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DAACA" w14:textId="17425709" w:rsidR="00F4456A" w:rsidRDefault="00C53B66" w:rsidP="00CC46B9">
      <w:pPr>
        <w:spacing w:line="480" w:lineRule="auto"/>
        <w:jc w:val="center"/>
        <w:rPr>
          <w:rFonts w:ascii="Times New Roman" w:eastAsia="Times New Roman" w:hAnsi="Times New Roman" w:cs="Times New Roman"/>
          <w:kern w:val="0"/>
          <w:sz w:val="36"/>
          <w:szCs w:val="36"/>
          <w:u w:val="single"/>
          <w14:ligatures w14:val="none"/>
        </w:rPr>
      </w:pPr>
      <w:r>
        <w:rPr>
          <w:rFonts w:ascii="Times New Roman" w:eastAsia="Times New Roman" w:hAnsi="Times New Roman" w:cs="Times New Roman"/>
          <w:kern w:val="0"/>
          <w:sz w:val="36"/>
          <w:szCs w:val="36"/>
          <w:u w:val="single"/>
          <w14:ligatures w14:val="none"/>
        </w:rPr>
        <w:t>Food and Faith</w:t>
      </w:r>
      <w:r w:rsidR="00CC46B9">
        <w:rPr>
          <w:rFonts w:ascii="Times New Roman" w:eastAsia="Times New Roman" w:hAnsi="Times New Roman" w:cs="Times New Roman"/>
          <w:kern w:val="0"/>
          <w:sz w:val="36"/>
          <w:szCs w:val="36"/>
          <w:u w:val="single"/>
          <w14:ligatures w14:val="none"/>
        </w:rPr>
        <w:t>: Expressions of Faith and Spirituality in a Church-Based Food Pantry</w:t>
      </w:r>
    </w:p>
    <w:p w14:paraId="7626512C" w14:textId="6128DEE5" w:rsidR="00CC46B9" w:rsidRDefault="00CC46B9" w:rsidP="000576D8">
      <w:pPr>
        <w:spacing w:line="48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Doctor of Ministry Project by Rev. Steven Richard Allman</w:t>
      </w:r>
    </w:p>
    <w:p w14:paraId="133B69D2" w14:textId="21B80F6B" w:rsidR="00CC46B9" w:rsidRDefault="00CC46B9" w:rsidP="000576D8">
      <w:pPr>
        <w:spacing w:line="48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Readers: Rev. Dr. Jerome </w:t>
      </w:r>
      <w:proofErr w:type="spellStart"/>
      <w:r>
        <w:rPr>
          <w:rFonts w:ascii="Times New Roman" w:eastAsia="Times New Roman" w:hAnsi="Times New Roman" w:cs="Times New Roman"/>
          <w:kern w:val="0"/>
          <w:sz w:val="24"/>
          <w:szCs w:val="24"/>
          <w14:ligatures w14:val="none"/>
        </w:rPr>
        <w:t>Creach</w:t>
      </w:r>
      <w:proofErr w:type="spellEnd"/>
      <w:r>
        <w:rPr>
          <w:rFonts w:ascii="Times New Roman" w:eastAsia="Times New Roman" w:hAnsi="Times New Roman" w:cs="Times New Roman"/>
          <w:kern w:val="0"/>
          <w:sz w:val="24"/>
          <w:szCs w:val="24"/>
          <w14:ligatures w14:val="none"/>
        </w:rPr>
        <w:t xml:space="preserve"> and Rev. Dr. J</w:t>
      </w:r>
      <w:r w:rsidR="00651224">
        <w:rPr>
          <w:rFonts w:ascii="Times New Roman" w:eastAsia="Times New Roman" w:hAnsi="Times New Roman" w:cs="Times New Roman"/>
          <w:kern w:val="0"/>
          <w:sz w:val="24"/>
          <w:szCs w:val="24"/>
          <w14:ligatures w14:val="none"/>
        </w:rPr>
        <w:t>are</w:t>
      </w:r>
      <w:r>
        <w:rPr>
          <w:rFonts w:ascii="Times New Roman" w:eastAsia="Times New Roman" w:hAnsi="Times New Roman" w:cs="Times New Roman"/>
          <w:kern w:val="0"/>
          <w:sz w:val="24"/>
          <w:szCs w:val="24"/>
          <w14:ligatures w14:val="none"/>
        </w:rPr>
        <w:t>d Witt</w:t>
      </w:r>
    </w:p>
    <w:p w14:paraId="55A49AD3" w14:textId="66664487" w:rsidR="00A30D16" w:rsidRPr="0079755E" w:rsidRDefault="0079755E" w:rsidP="0079755E">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r w:rsidR="00A30D16" w:rsidRPr="00EB32C3">
        <w:rPr>
          <w:rFonts w:ascii="Times New Roman" w:eastAsia="Times New Roman" w:hAnsi="Times New Roman" w:cs="Times New Roman"/>
          <w:kern w:val="0"/>
          <w:sz w:val="24"/>
          <w:szCs w:val="24"/>
          <w:u w:val="single"/>
          <w14:ligatures w14:val="none"/>
        </w:rPr>
        <w:lastRenderedPageBreak/>
        <w:t xml:space="preserve">Chapter 1: </w:t>
      </w:r>
      <w:r w:rsidR="00A30D16" w:rsidRPr="00A30D16">
        <w:rPr>
          <w:rFonts w:ascii="Times New Roman" w:eastAsia="Times New Roman" w:hAnsi="Times New Roman" w:cs="Times New Roman"/>
          <w:kern w:val="0"/>
          <w:sz w:val="24"/>
          <w:szCs w:val="24"/>
          <w:u w:val="single"/>
          <w14:ligatures w14:val="none"/>
        </w:rPr>
        <w:t>Outline of the Question</w:t>
      </w:r>
    </w:p>
    <w:p w14:paraId="26D47BA7" w14:textId="77777777" w:rsidR="00A30D16" w:rsidRPr="00A30D16" w:rsidRDefault="00A30D16" w:rsidP="00A30D16">
      <w:pPr>
        <w:spacing w:after="0" w:line="480" w:lineRule="auto"/>
        <w:rPr>
          <w:rFonts w:ascii="Times New Roman" w:eastAsia="Times New Roman" w:hAnsi="Times New Roman" w:cs="Times New Roman"/>
          <w:kern w:val="0"/>
          <w:sz w:val="24"/>
          <w:szCs w:val="24"/>
          <w:u w:val="single"/>
          <w14:ligatures w14:val="none"/>
        </w:rPr>
      </w:pPr>
      <w:r w:rsidRPr="00A30D16">
        <w:rPr>
          <w:rFonts w:ascii="Times New Roman" w:eastAsia="Times New Roman" w:hAnsi="Times New Roman" w:cs="Times New Roman"/>
          <w:kern w:val="0"/>
          <w:sz w:val="24"/>
          <w:szCs w:val="24"/>
          <w:u w:val="single"/>
          <w14:ligatures w14:val="none"/>
        </w:rPr>
        <w:t xml:space="preserve">Overview and Research Question </w:t>
      </w:r>
    </w:p>
    <w:p w14:paraId="409877D4" w14:textId="42D0F72A" w:rsidR="00A30D16" w:rsidRPr="00A30D16" w:rsidRDefault="00A30D16" w:rsidP="00A30D16">
      <w:pPr>
        <w:spacing w:after="0" w:line="480" w:lineRule="auto"/>
        <w:rPr>
          <w:rFonts w:ascii="Times New Roman" w:eastAsia="Times New Roman" w:hAnsi="Times New Roman" w:cs="Times New Roman"/>
          <w:kern w:val="0"/>
          <w:sz w:val="24"/>
          <w:szCs w:val="24"/>
          <w14:ligatures w14:val="none"/>
        </w:rPr>
      </w:pPr>
      <w:r w:rsidRPr="00A30D16">
        <w:rPr>
          <w:rFonts w:ascii="Times New Roman" w:eastAsia="Times New Roman" w:hAnsi="Times New Roman" w:cs="Times New Roman"/>
          <w:kern w:val="0"/>
          <w:sz w:val="24"/>
          <w:szCs w:val="24"/>
          <w14:ligatures w14:val="none"/>
        </w:rPr>
        <w:tab/>
        <w:t xml:space="preserve">My service at Leeds Community Church (LCC) began in </w:t>
      </w:r>
      <w:r w:rsidR="0079755E" w:rsidRPr="00A30D16">
        <w:rPr>
          <w:rFonts w:ascii="Times New Roman" w:eastAsia="Times New Roman" w:hAnsi="Times New Roman" w:cs="Times New Roman"/>
          <w:kern w:val="0"/>
          <w:sz w:val="24"/>
          <w:szCs w:val="24"/>
          <w14:ligatures w14:val="none"/>
        </w:rPr>
        <w:t>March</w:t>
      </w:r>
      <w:r w:rsidRPr="00A30D16">
        <w:rPr>
          <w:rFonts w:ascii="Times New Roman" w:eastAsia="Times New Roman" w:hAnsi="Times New Roman" w:cs="Times New Roman"/>
          <w:kern w:val="0"/>
          <w:sz w:val="24"/>
          <w:szCs w:val="24"/>
          <w14:ligatures w14:val="none"/>
        </w:rPr>
        <w:t xml:space="preserve"> 2019, after an interview process with the church’s Pastor Nominating Committee (PNC) that began during the previous fall. The PNC </w:t>
      </w:r>
      <w:r w:rsidR="00651224">
        <w:rPr>
          <w:rFonts w:ascii="Times New Roman" w:eastAsia="Times New Roman" w:hAnsi="Times New Roman" w:cs="Times New Roman"/>
          <w:kern w:val="0"/>
          <w:sz w:val="24"/>
          <w:szCs w:val="24"/>
          <w14:ligatures w14:val="none"/>
        </w:rPr>
        <w:t xml:space="preserve">consisted of </w:t>
      </w:r>
      <w:r w:rsidRPr="00A30D16">
        <w:rPr>
          <w:rFonts w:ascii="Times New Roman" w:eastAsia="Times New Roman" w:hAnsi="Times New Roman" w:cs="Times New Roman"/>
          <w:kern w:val="0"/>
          <w:sz w:val="24"/>
          <w:szCs w:val="24"/>
          <w14:ligatures w14:val="none"/>
        </w:rPr>
        <w:t>five long-time members of the church. The hopes and concerns these five people had for the church came up frequently during the interview process. These concerns continue to be relevant at LCC, and many, like dwindling attendance and a tight budget, are shared by many churches. One specific concern that has continued to surface relates to the church’s food pantry and its place in the congregation’s overall life and mission. The PNC members talked about the food pantry as an act of faith and service to the community. Other church members I’ve spoken to think of the food pantry as worthwhile but not central. A large group of food pantry volunteers—not all of whom are church members—see the food pantry either as the primary expression of their faith, or as a social service that needs no theological or scriptural justification. There is a general impression in the church that some food pantry volunteers show up primarily to receive food themselves and sometimes take more food than they should. Several factions exist among people involved in the food pantry; Volunteers complain to me that people watch each other’s behavior too closely and supervise each other’s work too much. I see the food pantry as a vital ministry to the community and a concrete way to demonstrate God’s love to the community, and I often wish to help the congregation and the volunteers see it the same way. As I seek to understand how these different factions perceive the food pantry, my research question is this: What does LCC's food pantry mean to the church's members, deacons, and volunteers? What theological or scriptural significance do these groups assign to the food pantry? How similar or different are these groups ideas about the food pantry as a ministry of the church?</w:t>
      </w:r>
    </w:p>
    <w:p w14:paraId="3439E8C4" w14:textId="77777777" w:rsidR="00A30D16" w:rsidRPr="00A30D16" w:rsidRDefault="00A30D16" w:rsidP="00A30D16">
      <w:pPr>
        <w:spacing w:line="480" w:lineRule="auto"/>
        <w:ind w:firstLine="720"/>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lastRenderedPageBreak/>
        <w:t>Elders have often expressed their concerns over the lack of any sense of connection between the food pantry and the church. One elder told me,</w:t>
      </w:r>
    </w:p>
    <w:p w14:paraId="2CA37E7F" w14:textId="77777777" w:rsidR="00A30D16" w:rsidRPr="00A30D16" w:rsidRDefault="00A30D16" w:rsidP="00A30D16">
      <w:pPr>
        <w:spacing w:after="0" w:line="480" w:lineRule="auto"/>
        <w:ind w:left="720"/>
        <w:rPr>
          <w:rFonts w:ascii="Times New Roman" w:eastAsia="Times New Roman" w:hAnsi="Times New Roman" w:cs="Times New Roman"/>
          <w:kern w:val="0"/>
          <w14:ligatures w14:val="none"/>
        </w:rPr>
      </w:pPr>
      <w:r w:rsidRPr="00A30D16">
        <w:rPr>
          <w:rFonts w:ascii="Times New Roman" w:eastAsia="Times New Roman" w:hAnsi="Times New Roman" w:cs="Times New Roman"/>
          <w:kern w:val="0"/>
          <w14:ligatures w14:val="none"/>
        </w:rPr>
        <w:t xml:space="preserve">They’re representatives of church and representatives of God. They’re supposed to be doing God’s work through the church. What they do </w:t>
      </w:r>
      <w:proofErr w:type="gramStart"/>
      <w:r w:rsidRPr="00A30D16">
        <w:rPr>
          <w:rFonts w:ascii="Times New Roman" w:eastAsia="Times New Roman" w:hAnsi="Times New Roman" w:cs="Times New Roman"/>
          <w:kern w:val="0"/>
          <w14:ligatures w14:val="none"/>
        </w:rPr>
        <w:t>is a reflection of</w:t>
      </w:r>
      <w:proofErr w:type="gramEnd"/>
      <w:r w:rsidRPr="00A30D16">
        <w:rPr>
          <w:rFonts w:ascii="Times New Roman" w:eastAsia="Times New Roman" w:hAnsi="Times New Roman" w:cs="Times New Roman"/>
          <w:kern w:val="0"/>
          <w14:ligatures w14:val="none"/>
        </w:rPr>
        <w:t xml:space="preserve"> the church. Deacons are leaders. They should love God and be proud of it and express it and share it. They do so much and they’re such hard workers, but even the most respected of them don’t come to church anymore.</w:t>
      </w:r>
      <w:r w:rsidRPr="00A30D16">
        <w:rPr>
          <w:rFonts w:ascii="Times New Roman" w:eastAsia="Times New Roman" w:hAnsi="Times New Roman" w:cs="Times New Roman"/>
          <w:kern w:val="0"/>
          <w:vertAlign w:val="superscript"/>
          <w14:ligatures w14:val="none"/>
        </w:rPr>
        <w:footnoteReference w:id="1"/>
      </w:r>
    </w:p>
    <w:p w14:paraId="17389911"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Another elder put it this way:</w:t>
      </w:r>
    </w:p>
    <w:p w14:paraId="7154ED3A" w14:textId="77777777" w:rsidR="00A30D16" w:rsidRPr="00A30D16" w:rsidRDefault="00A30D16" w:rsidP="00A30D16">
      <w:pPr>
        <w:spacing w:line="480" w:lineRule="auto"/>
        <w:ind w:left="720"/>
        <w:rPr>
          <w:rFonts w:ascii="Times New Roman" w:eastAsia="Calibri" w:hAnsi="Times New Roman" w:cs="Times New Roman"/>
          <w:kern w:val="0"/>
          <w14:ligatures w14:val="none"/>
        </w:rPr>
      </w:pPr>
      <w:r w:rsidRPr="00A30D16">
        <w:rPr>
          <w:rFonts w:ascii="Times New Roman" w:eastAsia="Calibri" w:hAnsi="Times New Roman" w:cs="Times New Roman"/>
          <w:kern w:val="0"/>
          <w14:ligatures w14:val="none"/>
        </w:rPr>
        <w:t xml:space="preserve">Involvement is important. If someone is going to be an elder or a deacon, you should be prepared to commit yourself to worship you can and help the church in any way you can beyond coming on Sundays, to be able to get a sense from the congregation of what their needs are. I think if you’re not attending </w:t>
      </w:r>
      <w:proofErr w:type="gramStart"/>
      <w:r w:rsidRPr="00A30D16">
        <w:rPr>
          <w:rFonts w:ascii="Times New Roman" w:eastAsia="Calibri" w:hAnsi="Times New Roman" w:cs="Times New Roman"/>
          <w:kern w:val="0"/>
          <w14:ligatures w14:val="none"/>
        </w:rPr>
        <w:t>worship</w:t>
      </w:r>
      <w:proofErr w:type="gramEnd"/>
      <w:r w:rsidRPr="00A30D16">
        <w:rPr>
          <w:rFonts w:ascii="Times New Roman" w:eastAsia="Calibri" w:hAnsi="Times New Roman" w:cs="Times New Roman"/>
          <w:kern w:val="0"/>
          <w14:ligatures w14:val="none"/>
        </w:rPr>
        <w:t xml:space="preserve"> you don’t get a sense of what kinds of concerns other people in the church have.</w:t>
      </w:r>
      <w:r w:rsidRPr="00A30D16">
        <w:rPr>
          <w:rFonts w:ascii="Times New Roman" w:eastAsia="Calibri" w:hAnsi="Times New Roman" w:cs="Times New Roman"/>
          <w:kern w:val="0"/>
          <w:vertAlign w:val="superscript"/>
          <w14:ligatures w14:val="none"/>
        </w:rPr>
        <w:footnoteReference w:id="2"/>
      </w:r>
    </w:p>
    <w:p w14:paraId="621DB1EB"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These are concerns that elders and I have wrestled with since I interviewed for the pastorship at LCC. Feeding people is assumed to be worthwhile, but we want the congregation and the volunteers to understand feeding people as reflecting our faith in God.</w:t>
      </w:r>
    </w:p>
    <w:p w14:paraId="283F7B49" w14:textId="77777777" w:rsidR="00A30D16" w:rsidRPr="00A30D16" w:rsidRDefault="00A30D16" w:rsidP="00A30D16">
      <w:pPr>
        <w:spacing w:after="0" w:line="480" w:lineRule="auto"/>
        <w:rPr>
          <w:rFonts w:ascii="Times New Roman" w:eastAsia="Times New Roman" w:hAnsi="Times New Roman" w:cs="Times New Roman"/>
          <w:kern w:val="0"/>
          <w:sz w:val="24"/>
          <w:szCs w:val="24"/>
          <w14:ligatures w14:val="none"/>
        </w:rPr>
      </w:pPr>
      <w:r w:rsidRPr="00A30D16">
        <w:rPr>
          <w:rFonts w:ascii="Times New Roman" w:eastAsia="Times New Roman" w:hAnsi="Times New Roman" w:cs="Times New Roman"/>
          <w:kern w:val="0"/>
          <w:sz w:val="24"/>
          <w:szCs w:val="24"/>
          <w14:ligatures w14:val="none"/>
        </w:rPr>
        <w:tab/>
        <w:t xml:space="preserve">These questions have several implications for my ministry. First, by exploring how people at LCC perceive the food pantry, I will understand the congregation better. My assumption has been that anyone who participates in a church’s mission and outreach buys into the mission and goals of the church, and that people are (or should be) influenced by what the pastor says from the pulpit about such questions. I am learning that people have their own ideas, and that not all are based on scripture or traditional views of what the church is or does. Second, </w:t>
      </w:r>
      <w:r w:rsidRPr="00A30D16">
        <w:rPr>
          <w:rFonts w:ascii="Times New Roman" w:eastAsia="Times New Roman" w:hAnsi="Times New Roman" w:cs="Times New Roman"/>
          <w:kern w:val="0"/>
          <w:sz w:val="24"/>
          <w:szCs w:val="24"/>
          <w14:ligatures w14:val="none"/>
        </w:rPr>
        <w:lastRenderedPageBreak/>
        <w:t>as I come to understand other people’s viewpoints, I learn what is important to them and what has drawn them to the church. This might lead to me being able to guide the church’s efforts to bring people into the church. Third, by understanding people’s motives for being part of the food pantry, I can work to resolve some of the conflicts within the congregation. This process may even deepen my own thinking about the food pantry and the church’s overall mission in this community. Also, my impulse as a pastor is to help volunteers see the food pantry as a ministry that the church carries out in God’s name and an opportunity to share God’s love with the food pantry’s clients. Hopefully my research question will show me if this can be done, and how much of a disconnect there is between my personal goals and the volunteers’.</w:t>
      </w:r>
    </w:p>
    <w:p w14:paraId="26695D1D" w14:textId="77777777" w:rsidR="00A30D16" w:rsidRPr="00A30D16" w:rsidRDefault="00A30D16" w:rsidP="00A30D16">
      <w:pPr>
        <w:spacing w:after="0" w:line="480" w:lineRule="auto"/>
        <w:rPr>
          <w:rFonts w:ascii="Times New Roman" w:eastAsia="Times New Roman" w:hAnsi="Times New Roman" w:cs="Times New Roman"/>
          <w:kern w:val="0"/>
          <w:sz w:val="24"/>
          <w:szCs w:val="24"/>
          <w14:ligatures w14:val="none"/>
        </w:rPr>
      </w:pPr>
    </w:p>
    <w:p w14:paraId="3325E0DA" w14:textId="77777777" w:rsidR="00A30D16" w:rsidRPr="00A30D16" w:rsidRDefault="00A30D16" w:rsidP="00A30D16">
      <w:pPr>
        <w:spacing w:after="0" w:line="480" w:lineRule="auto"/>
        <w:rPr>
          <w:rFonts w:ascii="Times New Roman" w:eastAsia="Times New Roman" w:hAnsi="Times New Roman" w:cs="Times New Roman"/>
          <w:kern w:val="0"/>
          <w:sz w:val="24"/>
          <w:szCs w:val="24"/>
          <w:u w:val="single"/>
          <w14:ligatures w14:val="none"/>
        </w:rPr>
      </w:pPr>
      <w:r w:rsidRPr="00A30D16">
        <w:rPr>
          <w:rFonts w:ascii="Times New Roman" w:eastAsia="Times New Roman" w:hAnsi="Times New Roman" w:cs="Times New Roman"/>
          <w:kern w:val="0"/>
          <w:sz w:val="24"/>
          <w:szCs w:val="24"/>
          <w:u w:val="single"/>
          <w14:ligatures w14:val="none"/>
        </w:rPr>
        <w:t>Ministry Context</w:t>
      </w:r>
    </w:p>
    <w:p w14:paraId="4F2FD154" w14:textId="6E36BB63" w:rsidR="00A30D16" w:rsidRPr="00A30D16" w:rsidRDefault="00A30D16" w:rsidP="00A30D16">
      <w:pPr>
        <w:spacing w:after="0" w:line="480" w:lineRule="auto"/>
        <w:rPr>
          <w:rFonts w:ascii="Times New Roman" w:eastAsia="Times New Roman" w:hAnsi="Times New Roman" w:cs="Times New Roman"/>
          <w:kern w:val="0"/>
          <w:sz w:val="24"/>
          <w:szCs w:val="24"/>
          <w14:ligatures w14:val="none"/>
        </w:rPr>
      </w:pPr>
      <w:r w:rsidRPr="00A30D16">
        <w:rPr>
          <w:rFonts w:ascii="Times New Roman" w:eastAsia="Times New Roman" w:hAnsi="Times New Roman" w:cs="Times New Roman"/>
          <w:kern w:val="0"/>
          <w:sz w:val="24"/>
          <w:szCs w:val="24"/>
          <w14:ligatures w14:val="none"/>
        </w:rPr>
        <w:tab/>
        <w:t xml:space="preserve">Leeds sits in Androscoggin County, Maine. The 2022 US census estimates that Androscoggin County has 113,023 residents, 90.6% of them white. </w:t>
      </w:r>
      <w:proofErr w:type="gramStart"/>
      <w:r w:rsidRPr="00A30D16">
        <w:rPr>
          <w:rFonts w:ascii="Times New Roman" w:eastAsia="Times New Roman" w:hAnsi="Times New Roman" w:cs="Times New Roman"/>
          <w:kern w:val="0"/>
          <w:sz w:val="24"/>
          <w:szCs w:val="24"/>
          <w14:ligatures w14:val="none"/>
        </w:rPr>
        <w:t>A large number of</w:t>
      </w:r>
      <w:proofErr w:type="gramEnd"/>
      <w:r w:rsidRPr="00A30D16">
        <w:rPr>
          <w:rFonts w:ascii="Times New Roman" w:eastAsia="Times New Roman" w:hAnsi="Times New Roman" w:cs="Times New Roman"/>
          <w:kern w:val="0"/>
          <w:sz w:val="24"/>
          <w:szCs w:val="24"/>
          <w14:ligatures w14:val="none"/>
        </w:rPr>
        <w:t xml:space="preserve"> Androscoggin County’s residents live in Lewiston and Auburn, which combined is the state’s second largest urban area and boasts most of the county’s ethnic and religious diversity. Of the county’s population over the age of 16, 64.9% is in the workforce, and the per capita income was $34,273. Rural poverty is prevalent in Androscoggin County, with 12.8% of the county’s population liv</w:t>
      </w:r>
      <w:r w:rsidR="002C738F">
        <w:rPr>
          <w:rFonts w:ascii="Times New Roman" w:eastAsia="Times New Roman" w:hAnsi="Times New Roman" w:cs="Times New Roman"/>
          <w:kern w:val="0"/>
          <w:sz w:val="24"/>
          <w:szCs w:val="24"/>
          <w14:ligatures w14:val="none"/>
        </w:rPr>
        <w:t>ing</w:t>
      </w:r>
      <w:r w:rsidRPr="00A30D16">
        <w:rPr>
          <w:rFonts w:ascii="Times New Roman" w:eastAsia="Times New Roman" w:hAnsi="Times New Roman" w:cs="Times New Roman"/>
          <w:kern w:val="0"/>
          <w:sz w:val="24"/>
          <w:szCs w:val="24"/>
          <w14:ligatures w14:val="none"/>
        </w:rPr>
        <w:t xml:space="preserve"> in poverty.</w:t>
      </w:r>
      <w:r w:rsidRPr="00A30D16">
        <w:rPr>
          <w:rFonts w:ascii="Times New Roman" w:eastAsia="Times New Roman" w:hAnsi="Times New Roman" w:cs="Times New Roman"/>
          <w:kern w:val="0"/>
          <w:sz w:val="24"/>
          <w:szCs w:val="24"/>
          <w:vertAlign w:val="superscript"/>
          <w14:ligatures w14:val="none"/>
        </w:rPr>
        <w:footnoteReference w:id="3"/>
      </w:r>
      <w:r w:rsidRPr="00A30D16">
        <w:rPr>
          <w:rFonts w:ascii="Times New Roman" w:eastAsia="Times New Roman" w:hAnsi="Times New Roman" w:cs="Times New Roman"/>
          <w:kern w:val="0"/>
          <w:sz w:val="24"/>
          <w:szCs w:val="24"/>
          <w14:ligatures w14:val="none"/>
        </w:rPr>
        <w:t xml:space="preserve"> In Leeds the situation is even more extreme: of the 2,267 people living in Leeds in 2022, 96% was white, the median age was 37.7 years, the per capita income was $30,718, and 21.4% of the town’s population and 46% of the town’s children under age 18 </w:t>
      </w:r>
      <w:r w:rsidRPr="00A30D16">
        <w:rPr>
          <w:rFonts w:ascii="Times New Roman" w:eastAsia="Times New Roman" w:hAnsi="Times New Roman" w:cs="Times New Roman"/>
          <w:kern w:val="0"/>
          <w:sz w:val="24"/>
          <w:szCs w:val="24"/>
          <w14:ligatures w14:val="none"/>
        </w:rPr>
        <w:lastRenderedPageBreak/>
        <w:t>lives in poverty.</w:t>
      </w:r>
      <w:r w:rsidRPr="00A30D16">
        <w:rPr>
          <w:rFonts w:ascii="Times New Roman" w:eastAsia="Times New Roman" w:hAnsi="Times New Roman" w:cs="Times New Roman"/>
          <w:kern w:val="0"/>
          <w:sz w:val="24"/>
          <w:szCs w:val="24"/>
          <w:vertAlign w:val="superscript"/>
          <w14:ligatures w14:val="none"/>
        </w:rPr>
        <w:footnoteReference w:id="4"/>
      </w:r>
      <w:r w:rsidRPr="00A30D16">
        <w:rPr>
          <w:rFonts w:ascii="Times New Roman" w:eastAsia="Times New Roman" w:hAnsi="Times New Roman" w:cs="Times New Roman"/>
          <w:kern w:val="0"/>
          <w:sz w:val="24"/>
          <w:szCs w:val="24"/>
          <w14:ligatures w14:val="none"/>
        </w:rPr>
        <w:t xml:space="preserve"> This makes LCC’s food ministry vital to the community. According to an administrator at the local elementary school, about half of the students at the school qualified for free or reduced-price lunch, and many more are one small step removed from qualifying. One parishioner who wanted to educate me on the demographics of the town spent an hour driving me around the town, pointing out the unlivable, rundown houses that often house multiple families. In a town with this much poverty, the church’s food ministry is a vital resource.</w:t>
      </w:r>
    </w:p>
    <w:p w14:paraId="787E5DF3" w14:textId="636F36A0" w:rsidR="00A30D16" w:rsidRPr="00A30D16" w:rsidRDefault="00A30D16" w:rsidP="00A30D16">
      <w:pPr>
        <w:spacing w:after="0" w:line="480" w:lineRule="auto"/>
        <w:rPr>
          <w:rFonts w:ascii="Times New Roman" w:eastAsia="Times New Roman" w:hAnsi="Times New Roman" w:cs="Times New Roman"/>
          <w:kern w:val="0"/>
          <w:sz w:val="24"/>
          <w:szCs w:val="24"/>
          <w14:ligatures w14:val="none"/>
        </w:rPr>
      </w:pPr>
      <w:r w:rsidRPr="00A30D16">
        <w:rPr>
          <w:rFonts w:ascii="Times New Roman" w:eastAsia="Times New Roman" w:hAnsi="Times New Roman" w:cs="Times New Roman"/>
          <w:kern w:val="0"/>
          <w:sz w:val="24"/>
          <w:szCs w:val="24"/>
          <w14:ligatures w14:val="none"/>
        </w:rPr>
        <w:tab/>
        <w:t xml:space="preserve">Leeds Community Church was established by the Presbyterian Church (USA) in the 1960’s </w:t>
      </w:r>
      <w:proofErr w:type="gramStart"/>
      <w:r w:rsidRPr="00A30D16">
        <w:rPr>
          <w:rFonts w:ascii="Times New Roman" w:eastAsia="Times New Roman" w:hAnsi="Times New Roman" w:cs="Times New Roman"/>
          <w:kern w:val="0"/>
          <w:sz w:val="24"/>
          <w:szCs w:val="24"/>
          <w14:ligatures w14:val="none"/>
        </w:rPr>
        <w:t>in an attempt to</w:t>
      </w:r>
      <w:proofErr w:type="gramEnd"/>
      <w:r w:rsidRPr="00A30D16">
        <w:rPr>
          <w:rFonts w:ascii="Times New Roman" w:eastAsia="Times New Roman" w:hAnsi="Times New Roman" w:cs="Times New Roman"/>
          <w:kern w:val="0"/>
          <w:sz w:val="24"/>
          <w:szCs w:val="24"/>
          <w14:ligatures w14:val="none"/>
        </w:rPr>
        <w:t xml:space="preserve"> give the denomination a presence in northern New England. </w:t>
      </w:r>
      <w:r w:rsidR="00CA514E">
        <w:rPr>
          <w:rFonts w:ascii="Times New Roman" w:eastAsia="Times New Roman" w:hAnsi="Times New Roman" w:cs="Times New Roman"/>
          <w:kern w:val="0"/>
          <w:sz w:val="24"/>
          <w:szCs w:val="24"/>
          <w14:ligatures w14:val="none"/>
        </w:rPr>
        <w:t>A</w:t>
      </w:r>
      <w:r w:rsidRPr="00A30D16">
        <w:rPr>
          <w:rFonts w:ascii="Times New Roman" w:eastAsia="Times New Roman" w:hAnsi="Times New Roman" w:cs="Times New Roman"/>
          <w:kern w:val="0"/>
          <w:sz w:val="24"/>
          <w:szCs w:val="24"/>
          <w14:ligatures w14:val="none"/>
        </w:rPr>
        <w:t xml:space="preserve">n agreement was reached many years ago between the Presbyterian Church and the United Church of Christ that the Presbyterians would leave New England to the Congregationalists. There are still many more UCC churches than Presbyterian churches in the </w:t>
      </w:r>
      <w:proofErr w:type="gramStart"/>
      <w:r w:rsidRPr="00A30D16">
        <w:rPr>
          <w:rFonts w:ascii="Times New Roman" w:eastAsia="Times New Roman" w:hAnsi="Times New Roman" w:cs="Times New Roman"/>
          <w:kern w:val="0"/>
          <w:sz w:val="24"/>
          <w:szCs w:val="24"/>
          <w14:ligatures w14:val="none"/>
        </w:rPr>
        <w:t>area</w:t>
      </w:r>
      <w:proofErr w:type="gramEnd"/>
      <w:r w:rsidRPr="00A30D16">
        <w:rPr>
          <w:rFonts w:ascii="Times New Roman" w:eastAsia="Times New Roman" w:hAnsi="Times New Roman" w:cs="Times New Roman"/>
          <w:kern w:val="0"/>
          <w:sz w:val="24"/>
          <w:szCs w:val="24"/>
          <w14:ligatures w14:val="none"/>
        </w:rPr>
        <w:t xml:space="preserve"> but the Presbytery of Northern New England is proud to have established a presence in Maine that has served so many people in need over the years.  The ground that LCC sits on was originally owned by two congregations that had closed. The founding pastor, Rev. Karl </w:t>
      </w:r>
      <w:proofErr w:type="spellStart"/>
      <w:r w:rsidRPr="00A30D16">
        <w:rPr>
          <w:rFonts w:ascii="Times New Roman" w:eastAsia="Times New Roman" w:hAnsi="Times New Roman" w:cs="Times New Roman"/>
          <w:kern w:val="0"/>
          <w:sz w:val="24"/>
          <w:szCs w:val="24"/>
          <w14:ligatures w14:val="none"/>
        </w:rPr>
        <w:t>Geores</w:t>
      </w:r>
      <w:proofErr w:type="spellEnd"/>
      <w:r w:rsidRPr="00A30D16">
        <w:rPr>
          <w:rFonts w:ascii="Times New Roman" w:eastAsia="Times New Roman" w:hAnsi="Times New Roman" w:cs="Times New Roman"/>
          <w:kern w:val="0"/>
          <w:sz w:val="24"/>
          <w:szCs w:val="24"/>
          <w14:ligatures w14:val="none"/>
        </w:rPr>
        <w:t xml:space="preserve">, is a folk hero among town residents; his efforts to set up the church, to introduce himself and the congregation to the community, and to rally people to provide concrete help to anyone who needed food or home repairs are legendary. Rev. </w:t>
      </w:r>
      <w:proofErr w:type="spellStart"/>
      <w:r w:rsidRPr="00A30D16">
        <w:rPr>
          <w:rFonts w:ascii="Times New Roman" w:eastAsia="Times New Roman" w:hAnsi="Times New Roman" w:cs="Times New Roman"/>
          <w:kern w:val="0"/>
          <w:sz w:val="24"/>
          <w:szCs w:val="24"/>
          <w14:ligatures w14:val="none"/>
        </w:rPr>
        <w:t>Geores</w:t>
      </w:r>
      <w:proofErr w:type="spellEnd"/>
      <w:r w:rsidRPr="00A30D16">
        <w:rPr>
          <w:rFonts w:ascii="Times New Roman" w:eastAsia="Times New Roman" w:hAnsi="Times New Roman" w:cs="Times New Roman"/>
          <w:kern w:val="0"/>
          <w:sz w:val="24"/>
          <w:szCs w:val="24"/>
          <w14:ligatures w14:val="none"/>
        </w:rPr>
        <w:t xml:space="preserve"> was instrumental in establishing Mission at the Eastward (MATE), a parachurch organization that initially focused on home repairs for the rural poor in Maine and Christian-based camping for underserved youth. In the last few years MATE has transitioned to a nonprofit 501c3 organization due to the denomination withdrawing funding, and the camp is closed because it was underfunded and underutilized. Some members of LCC were </w:t>
      </w:r>
      <w:r w:rsidRPr="00A30D16">
        <w:rPr>
          <w:rFonts w:ascii="Times New Roman" w:eastAsia="Times New Roman" w:hAnsi="Times New Roman" w:cs="Times New Roman"/>
          <w:kern w:val="0"/>
          <w:sz w:val="24"/>
          <w:szCs w:val="24"/>
          <w14:ligatures w14:val="none"/>
        </w:rPr>
        <w:lastRenderedPageBreak/>
        <w:t>angry enough at the presbytery over these decisions to withdraw their membership. MATE still serves people in need around rural Maine, but the organization is less connected to local churches now, and the loss of church members has hampered LCC’s ability to serve its community.</w:t>
      </w:r>
    </w:p>
    <w:p w14:paraId="22E73CB3" w14:textId="73BA1013" w:rsidR="00A30D16" w:rsidRPr="00A30D16" w:rsidRDefault="00A30D16" w:rsidP="00A30D16">
      <w:pPr>
        <w:spacing w:after="0" w:line="480" w:lineRule="auto"/>
        <w:ind w:firstLine="720"/>
        <w:rPr>
          <w:rFonts w:ascii="Times New Roman" w:eastAsia="Times New Roman" w:hAnsi="Times New Roman" w:cs="Times New Roman"/>
          <w:kern w:val="0"/>
          <w:sz w:val="24"/>
          <w:szCs w:val="24"/>
          <w14:ligatures w14:val="none"/>
        </w:rPr>
      </w:pPr>
      <w:r w:rsidRPr="00A30D16">
        <w:rPr>
          <w:rFonts w:ascii="Times New Roman" w:eastAsia="Times New Roman" w:hAnsi="Times New Roman" w:cs="Times New Roman"/>
          <w:kern w:val="0"/>
          <w:sz w:val="24"/>
          <w:szCs w:val="24"/>
          <w14:ligatures w14:val="none"/>
        </w:rPr>
        <w:t xml:space="preserve">From the time the church was founded, the congregation was focused on service to the community, with many community leaders and organizers being members of LCC and hearing from Rev. </w:t>
      </w:r>
      <w:proofErr w:type="spellStart"/>
      <w:r w:rsidRPr="00A30D16">
        <w:rPr>
          <w:rFonts w:ascii="Times New Roman" w:eastAsia="Times New Roman" w:hAnsi="Times New Roman" w:cs="Times New Roman"/>
          <w:kern w:val="0"/>
          <w:sz w:val="24"/>
          <w:szCs w:val="24"/>
          <w14:ligatures w14:val="none"/>
        </w:rPr>
        <w:t>Geores</w:t>
      </w:r>
      <w:proofErr w:type="spellEnd"/>
      <w:r w:rsidRPr="00A30D16">
        <w:rPr>
          <w:rFonts w:ascii="Times New Roman" w:eastAsia="Times New Roman" w:hAnsi="Times New Roman" w:cs="Times New Roman"/>
          <w:kern w:val="0"/>
          <w:sz w:val="24"/>
          <w:szCs w:val="24"/>
          <w14:ligatures w14:val="none"/>
        </w:rPr>
        <w:t xml:space="preserve"> about the need to be actively involved in the Leeds community. Parishioners have told me this, and further information on the history of Leeds Community Church can be found in Elizabeth M. Lynn’s work.</w:t>
      </w:r>
      <w:r w:rsidRPr="00A30D16">
        <w:rPr>
          <w:rFonts w:ascii="Times New Roman" w:eastAsia="Times New Roman" w:hAnsi="Times New Roman" w:cs="Times New Roman"/>
          <w:kern w:val="0"/>
          <w:sz w:val="24"/>
          <w:szCs w:val="24"/>
          <w:vertAlign w:val="superscript"/>
          <w14:ligatures w14:val="none"/>
        </w:rPr>
        <w:footnoteReference w:id="5"/>
      </w:r>
      <w:r w:rsidRPr="00A30D16">
        <w:rPr>
          <w:rFonts w:ascii="Times New Roman" w:eastAsia="Times New Roman" w:hAnsi="Times New Roman" w:cs="Times New Roman"/>
          <w:kern w:val="0"/>
          <w:sz w:val="24"/>
          <w:szCs w:val="24"/>
          <w14:ligatures w14:val="none"/>
        </w:rPr>
        <w:t xml:space="preserve"> Rev. </w:t>
      </w:r>
      <w:proofErr w:type="spellStart"/>
      <w:r w:rsidRPr="00A30D16">
        <w:rPr>
          <w:rFonts w:ascii="Times New Roman" w:eastAsia="Times New Roman" w:hAnsi="Times New Roman" w:cs="Times New Roman"/>
          <w:kern w:val="0"/>
          <w:sz w:val="24"/>
          <w:szCs w:val="24"/>
          <w14:ligatures w14:val="none"/>
        </w:rPr>
        <w:t>Geores</w:t>
      </w:r>
      <w:proofErr w:type="spellEnd"/>
      <w:r w:rsidRPr="00A30D16">
        <w:rPr>
          <w:rFonts w:ascii="Times New Roman" w:eastAsia="Times New Roman" w:hAnsi="Times New Roman" w:cs="Times New Roman"/>
          <w:kern w:val="0"/>
          <w:sz w:val="24"/>
          <w:szCs w:val="24"/>
          <w14:ligatures w14:val="none"/>
        </w:rPr>
        <w:t xml:space="preserve"> drafted early church members to work with him as he explored the community, learned the needs, and established efforts to feed people, provide housing, and teach job skills; he was he was credit</w:t>
      </w:r>
      <w:r w:rsidR="00F31A97">
        <w:rPr>
          <w:rFonts w:ascii="Times New Roman" w:eastAsia="Times New Roman" w:hAnsi="Times New Roman" w:cs="Times New Roman"/>
          <w:kern w:val="0"/>
          <w:sz w:val="24"/>
          <w:szCs w:val="24"/>
          <w14:ligatures w14:val="none"/>
        </w:rPr>
        <w:t>ed</w:t>
      </w:r>
      <w:r w:rsidRPr="00A30D16">
        <w:rPr>
          <w:rFonts w:ascii="Times New Roman" w:eastAsia="Times New Roman" w:hAnsi="Times New Roman" w:cs="Times New Roman"/>
          <w:kern w:val="0"/>
          <w:sz w:val="24"/>
          <w:szCs w:val="24"/>
          <w14:ligatures w14:val="none"/>
        </w:rPr>
        <w:t xml:space="preserve"> with raising up leaders in the community and helping them formulate ideas about how the church could address the needs around it.</w:t>
      </w:r>
      <w:r w:rsidRPr="00A30D16">
        <w:rPr>
          <w:rFonts w:ascii="Times New Roman" w:eastAsia="Times New Roman" w:hAnsi="Times New Roman" w:cs="Times New Roman"/>
          <w:kern w:val="0"/>
          <w:sz w:val="24"/>
          <w:szCs w:val="24"/>
          <w:vertAlign w:val="superscript"/>
          <w14:ligatures w14:val="none"/>
        </w:rPr>
        <w:footnoteReference w:id="6"/>
      </w:r>
      <w:r w:rsidRPr="00A30D16">
        <w:rPr>
          <w:rFonts w:ascii="Times New Roman" w:eastAsia="Times New Roman" w:hAnsi="Times New Roman" w:cs="Times New Roman"/>
          <w:kern w:val="0"/>
          <w:sz w:val="24"/>
          <w:szCs w:val="24"/>
          <w14:ligatures w14:val="none"/>
        </w:rPr>
        <w:t xml:space="preserve"> Some of the church members drafted by Rev. </w:t>
      </w:r>
      <w:proofErr w:type="spellStart"/>
      <w:r w:rsidRPr="00A30D16">
        <w:rPr>
          <w:rFonts w:ascii="Times New Roman" w:eastAsia="Times New Roman" w:hAnsi="Times New Roman" w:cs="Times New Roman"/>
          <w:kern w:val="0"/>
          <w:sz w:val="24"/>
          <w:szCs w:val="24"/>
          <w14:ligatures w14:val="none"/>
        </w:rPr>
        <w:t>Geores</w:t>
      </w:r>
      <w:proofErr w:type="spellEnd"/>
      <w:r w:rsidRPr="00A30D16">
        <w:rPr>
          <w:rFonts w:ascii="Times New Roman" w:eastAsia="Times New Roman" w:hAnsi="Times New Roman" w:cs="Times New Roman"/>
          <w:kern w:val="0"/>
          <w:sz w:val="24"/>
          <w:szCs w:val="24"/>
          <w14:ligatures w14:val="none"/>
        </w:rPr>
        <w:t xml:space="preserve"> to do this work are still church members and would like to see the church continue doing this kind of work. Their enthusiasm is encouraging and some of them have recently contributed helpful ideas recently, but as this first generation of LCC members gets older they have less energy to do the kind of work they once did.</w:t>
      </w:r>
    </w:p>
    <w:p w14:paraId="1C10579A" w14:textId="77777777" w:rsidR="00A30D16" w:rsidRPr="00A30D16" w:rsidRDefault="00A30D16" w:rsidP="00A30D16">
      <w:pPr>
        <w:spacing w:after="0" w:line="480" w:lineRule="auto"/>
        <w:ind w:firstLine="720"/>
        <w:rPr>
          <w:rFonts w:ascii="Times New Roman" w:eastAsia="Times New Roman" w:hAnsi="Times New Roman" w:cs="Times New Roman"/>
          <w:kern w:val="0"/>
          <w:sz w:val="24"/>
          <w:szCs w:val="24"/>
          <w14:ligatures w14:val="none"/>
        </w:rPr>
      </w:pPr>
      <w:r w:rsidRPr="00A30D16">
        <w:rPr>
          <w:rFonts w:ascii="Times New Roman" w:eastAsia="Times New Roman" w:hAnsi="Times New Roman" w:cs="Times New Roman"/>
          <w:kern w:val="0"/>
          <w:sz w:val="24"/>
          <w:szCs w:val="24"/>
          <w14:ligatures w14:val="none"/>
        </w:rPr>
        <w:t xml:space="preserve">This mentality has persisted in the congregation: LCC sees itself as a community church that exists to serve the people around it. I often describe the congregation as a “church for the unchurched” where everyone is welcomed regardless of their background or their pasts. The congregation includes several former members of stricter denominations who came to LCC </w:t>
      </w:r>
      <w:r w:rsidRPr="00A30D16">
        <w:rPr>
          <w:rFonts w:ascii="Times New Roman" w:eastAsia="Times New Roman" w:hAnsi="Times New Roman" w:cs="Times New Roman"/>
          <w:kern w:val="0"/>
          <w:sz w:val="24"/>
          <w:szCs w:val="24"/>
          <w14:ligatures w14:val="none"/>
        </w:rPr>
        <w:lastRenderedPageBreak/>
        <w:t>seeking a more accepting faith community. One member of the congregation has told me that she joined LCC after she and her children were shunned at a different church when she divorced her abusive husband; another member grew up a Mormon and came to LCC seeking a more affirming perspective on women’s contributions to the church.</w:t>
      </w:r>
      <w:r w:rsidRPr="00A30D16">
        <w:rPr>
          <w:rFonts w:ascii="Times New Roman" w:eastAsia="Times New Roman" w:hAnsi="Times New Roman" w:cs="Times New Roman"/>
          <w:kern w:val="0"/>
          <w:sz w:val="24"/>
          <w:szCs w:val="24"/>
          <w:vertAlign w:val="superscript"/>
          <w14:ligatures w14:val="none"/>
        </w:rPr>
        <w:footnoteReference w:id="7"/>
      </w:r>
      <w:r w:rsidRPr="00A30D16">
        <w:rPr>
          <w:rFonts w:ascii="Times New Roman" w:eastAsia="Times New Roman" w:hAnsi="Times New Roman" w:cs="Times New Roman"/>
          <w:kern w:val="0"/>
          <w:sz w:val="24"/>
          <w:szCs w:val="24"/>
          <w14:ligatures w14:val="none"/>
        </w:rPr>
        <w:t xml:space="preserve"> The church prides itself in welcoming anyone and everyone, and its facilities are used by the local Girl Scout troop, the Leeds Youth Athletic Association, and families who want to have a luncheon after a funeral. LCC considers itself to be a true community church, dedicated to serving the community around us regardless of anyone’s background. Many people who support LCC financially are community members who don’t attend church but want to see it stay open to fill its current role as a meeting place and community center.</w:t>
      </w:r>
    </w:p>
    <w:p w14:paraId="39FD67BE" w14:textId="77777777" w:rsidR="00A30D16" w:rsidRPr="00A30D16" w:rsidRDefault="00A30D16" w:rsidP="00A30D16">
      <w:pPr>
        <w:spacing w:after="0" w:line="480" w:lineRule="auto"/>
        <w:ind w:firstLine="720"/>
        <w:rPr>
          <w:rFonts w:ascii="Times New Roman" w:eastAsia="Times New Roman" w:hAnsi="Times New Roman" w:cs="Times New Roman"/>
          <w:kern w:val="0"/>
          <w:sz w:val="24"/>
          <w:szCs w:val="24"/>
          <w14:ligatures w14:val="none"/>
        </w:rPr>
      </w:pPr>
      <w:r w:rsidRPr="00A30D16">
        <w:rPr>
          <w:rFonts w:ascii="Times New Roman" w:eastAsia="Times New Roman" w:hAnsi="Times New Roman" w:cs="Times New Roman"/>
          <w:kern w:val="0"/>
          <w:sz w:val="24"/>
          <w:szCs w:val="24"/>
          <w14:ligatures w14:val="none"/>
        </w:rPr>
        <w:t xml:space="preserve">Like many American churches, LCC has shrunk steadily for many years. A photograph in the narthex shows a full sanctuary. Now there are fewer than 40 active members on the church rolls, and 15-20 members show up to worship on an average Sunday. The majority of these are senior citizens, and few children come to church on a regular basis. The livestream of the church’s worship services that began during the Covid pandemic regularly attracts more viewers than we have in the pews, but few online viewers show up to help with the food pantry or other church ministries. Area children often come to our monthly Saturday game nights, but few return on Sunday morning. The people who do faithfully attend our worship services and serve as church officers do all they can to maintain the church building, put together luncheons for anyone in the community who has a funeral or memorial service, visit the sick and homebound, and of course run the food pantry. However, this small core group is aging and feels more and </w:t>
      </w:r>
      <w:r w:rsidRPr="00A30D16">
        <w:rPr>
          <w:rFonts w:ascii="Times New Roman" w:eastAsia="Times New Roman" w:hAnsi="Times New Roman" w:cs="Times New Roman"/>
          <w:kern w:val="0"/>
          <w:sz w:val="24"/>
          <w:szCs w:val="24"/>
          <w14:ligatures w14:val="none"/>
        </w:rPr>
        <w:lastRenderedPageBreak/>
        <w:t>more exhausted every year. Every new volunteer is needed and appreciated. Given these factors, the work of the food pantry couldn’t continue without help from outside the congregation.</w:t>
      </w:r>
    </w:p>
    <w:p w14:paraId="4981B1B9" w14:textId="77777777" w:rsidR="00A30D16" w:rsidRPr="00A30D16" w:rsidRDefault="00A30D16" w:rsidP="00A30D16">
      <w:pPr>
        <w:spacing w:after="0" w:line="480" w:lineRule="auto"/>
        <w:ind w:firstLine="720"/>
        <w:rPr>
          <w:rFonts w:ascii="Times New Roman" w:eastAsia="Times New Roman" w:hAnsi="Times New Roman" w:cs="Times New Roman"/>
          <w:kern w:val="0"/>
          <w:sz w:val="24"/>
          <w:szCs w:val="24"/>
          <w14:ligatures w14:val="none"/>
        </w:rPr>
      </w:pPr>
      <w:r w:rsidRPr="00A30D16">
        <w:rPr>
          <w:rFonts w:ascii="Times New Roman" w:eastAsia="Times New Roman" w:hAnsi="Times New Roman" w:cs="Times New Roman"/>
          <w:kern w:val="0"/>
          <w:sz w:val="24"/>
          <w:szCs w:val="24"/>
          <w14:ligatures w14:val="none"/>
        </w:rPr>
        <w:t>LCC’s food pantry is overseen by the deacons. In the Presbyterian Church deacons are members of the church who are ordained to ministries “of compassion, witness, and service, sharing in the redeeming love of Jesus Christ for the poor, the hungry, the sick, the lost, the friendless, the oppressed, those burdened by unjust policies or structures, or anyone in distress” (G-2.0201).</w:t>
      </w:r>
      <w:r w:rsidRPr="00A30D16">
        <w:rPr>
          <w:rFonts w:ascii="Times New Roman" w:eastAsia="Times New Roman" w:hAnsi="Times New Roman" w:cs="Times New Roman"/>
          <w:kern w:val="0"/>
          <w:sz w:val="24"/>
          <w:szCs w:val="24"/>
          <w:vertAlign w:val="superscript"/>
          <w14:ligatures w14:val="none"/>
        </w:rPr>
        <w:footnoteReference w:id="8"/>
      </w:r>
      <w:r w:rsidRPr="00A30D16">
        <w:rPr>
          <w:rFonts w:ascii="Times New Roman" w:eastAsia="Times New Roman" w:hAnsi="Times New Roman" w:cs="Times New Roman"/>
          <w:kern w:val="0"/>
          <w:sz w:val="24"/>
          <w:szCs w:val="24"/>
          <w14:ligatures w14:val="none"/>
        </w:rPr>
        <w:t xml:space="preserve"> The congregation is proud of its food ministry and the community is appreciative. </w:t>
      </w:r>
      <w:proofErr w:type="gramStart"/>
      <w:r w:rsidRPr="00A30D16">
        <w:rPr>
          <w:rFonts w:ascii="Times New Roman" w:eastAsia="Times New Roman" w:hAnsi="Times New Roman" w:cs="Times New Roman"/>
          <w:kern w:val="0"/>
          <w:sz w:val="24"/>
          <w:szCs w:val="24"/>
          <w14:ligatures w14:val="none"/>
        </w:rPr>
        <w:t>Clients</w:t>
      </w:r>
      <w:proofErr w:type="gramEnd"/>
      <w:r w:rsidRPr="00A30D16">
        <w:rPr>
          <w:rFonts w:ascii="Times New Roman" w:eastAsia="Times New Roman" w:hAnsi="Times New Roman" w:cs="Times New Roman"/>
          <w:kern w:val="0"/>
          <w:sz w:val="24"/>
          <w:szCs w:val="24"/>
          <w14:ligatures w14:val="none"/>
        </w:rPr>
        <w:t xml:space="preserve"> express gratitude for the food they receive, people help the deacons run the food pantry, and local residents and businesses (many with no formal connection to the church) donate money to support the food pantry. Funding is also provided by the Good Shepherd Foodbank, a statewide organization that funds food pantries like the one at LCC. Under the direction of the deacons, volunteers and church members visit the Good Shepherd Foodbank and local grocery stores every week to pick up food, transport it to the church, distribute food to clients, and collect data on how many people get served each week, and deliver food to those who are unable to come to the church. Thursdays are the one day a week when the church building is full, with regular clients coming in to receive food and a dedicated group of church members and volunteers gathered to help them. The food pantry is a vital resource given the level of poverty in rural Maine, and the church is rightfully proud of this ministry.</w:t>
      </w:r>
    </w:p>
    <w:p w14:paraId="0F8BEDE9" w14:textId="77777777" w:rsidR="00A30D16" w:rsidRPr="00A30D16" w:rsidRDefault="00A30D16" w:rsidP="00A30D16">
      <w:pPr>
        <w:spacing w:after="0" w:line="480" w:lineRule="auto"/>
        <w:ind w:firstLine="720"/>
        <w:rPr>
          <w:rFonts w:ascii="Times New Roman" w:eastAsia="Times New Roman" w:hAnsi="Times New Roman" w:cs="Times New Roman"/>
          <w:kern w:val="0"/>
          <w:sz w:val="24"/>
          <w:szCs w:val="24"/>
          <w14:ligatures w14:val="none"/>
        </w:rPr>
      </w:pPr>
    </w:p>
    <w:p w14:paraId="0632C61C" w14:textId="77777777" w:rsidR="00A30D16" w:rsidRPr="00A30D16" w:rsidRDefault="00A30D16" w:rsidP="00A30D16">
      <w:pPr>
        <w:spacing w:after="0" w:line="480" w:lineRule="auto"/>
        <w:ind w:firstLine="720"/>
        <w:rPr>
          <w:rFonts w:ascii="Times New Roman" w:eastAsia="Times New Roman" w:hAnsi="Times New Roman" w:cs="Times New Roman"/>
          <w:kern w:val="0"/>
          <w:sz w:val="24"/>
          <w:szCs w:val="24"/>
          <w:u w:val="single"/>
          <w14:ligatures w14:val="none"/>
        </w:rPr>
      </w:pPr>
      <w:r w:rsidRPr="00A30D16">
        <w:rPr>
          <w:rFonts w:ascii="Times New Roman" w:eastAsia="Times New Roman" w:hAnsi="Times New Roman" w:cs="Times New Roman"/>
          <w:kern w:val="0"/>
          <w:sz w:val="24"/>
          <w:szCs w:val="24"/>
          <w:u w:val="single"/>
          <w14:ligatures w14:val="none"/>
        </w:rPr>
        <w:t>Discussion of the Question</w:t>
      </w:r>
    </w:p>
    <w:p w14:paraId="64E6D811" w14:textId="77777777" w:rsidR="00A30D16" w:rsidRPr="00A30D16" w:rsidRDefault="00A30D16" w:rsidP="00A30D16">
      <w:pPr>
        <w:spacing w:after="0" w:line="480" w:lineRule="auto"/>
        <w:ind w:firstLine="720"/>
        <w:rPr>
          <w:rFonts w:ascii="Times New Roman" w:eastAsia="Times New Roman" w:hAnsi="Times New Roman" w:cs="Times New Roman"/>
          <w:kern w:val="0"/>
          <w:sz w:val="24"/>
          <w:szCs w:val="24"/>
          <w14:ligatures w14:val="none"/>
        </w:rPr>
      </w:pPr>
      <w:r w:rsidRPr="00A30D16">
        <w:rPr>
          <w:rFonts w:ascii="Times New Roman" w:eastAsia="Times New Roman" w:hAnsi="Times New Roman" w:cs="Times New Roman"/>
          <w:kern w:val="0"/>
          <w:sz w:val="24"/>
          <w:szCs w:val="24"/>
          <w14:ligatures w14:val="none"/>
        </w:rPr>
        <w:t xml:space="preserve">I became the stated supply pastor of Leeds Community Church in </w:t>
      </w:r>
      <w:proofErr w:type="gramStart"/>
      <w:r w:rsidRPr="00A30D16">
        <w:rPr>
          <w:rFonts w:ascii="Times New Roman" w:eastAsia="Times New Roman" w:hAnsi="Times New Roman" w:cs="Times New Roman"/>
          <w:kern w:val="0"/>
          <w:sz w:val="24"/>
          <w:szCs w:val="24"/>
          <w14:ligatures w14:val="none"/>
        </w:rPr>
        <w:t>March,</w:t>
      </w:r>
      <w:proofErr w:type="gramEnd"/>
      <w:r w:rsidRPr="00A30D16">
        <w:rPr>
          <w:rFonts w:ascii="Times New Roman" w:eastAsia="Times New Roman" w:hAnsi="Times New Roman" w:cs="Times New Roman"/>
          <w:kern w:val="0"/>
          <w:sz w:val="24"/>
          <w:szCs w:val="24"/>
          <w14:ligatures w14:val="none"/>
        </w:rPr>
        <w:t xml:space="preserve"> 2019, and was installed in May, 2021. From the beginning of the interview process LCC seemed like the kind of </w:t>
      </w:r>
      <w:r w:rsidRPr="00A30D16">
        <w:rPr>
          <w:rFonts w:ascii="Times New Roman" w:eastAsia="Times New Roman" w:hAnsi="Times New Roman" w:cs="Times New Roman"/>
          <w:kern w:val="0"/>
          <w:sz w:val="24"/>
          <w:szCs w:val="24"/>
          <w14:ligatures w14:val="none"/>
        </w:rPr>
        <w:lastRenderedPageBreak/>
        <w:t>community-oriented church I wanted to serve: the PNC explained that the congregation, though small, sees the church as a community center that runs a food pantry and a thrift store, and hosts community events in its building. They were looking for a pastor that would support and extend those ministries, represent the church to the community, and work with the church council to invite new people into the church. It seemed to everyone involved like a good match.</w:t>
      </w:r>
    </w:p>
    <w:p w14:paraId="06FBF15A" w14:textId="77777777" w:rsidR="00A30D16" w:rsidRPr="00A30D16" w:rsidRDefault="00A30D16" w:rsidP="00A30D16">
      <w:pPr>
        <w:spacing w:after="0" w:line="480" w:lineRule="auto"/>
        <w:ind w:firstLine="720"/>
        <w:rPr>
          <w:rFonts w:ascii="Times New Roman" w:eastAsia="Times New Roman" w:hAnsi="Times New Roman" w:cs="Times New Roman"/>
          <w:kern w:val="0"/>
          <w:sz w:val="24"/>
          <w:szCs w:val="24"/>
          <w14:ligatures w14:val="none"/>
        </w:rPr>
      </w:pPr>
      <w:r w:rsidRPr="00A30D16">
        <w:rPr>
          <w:rFonts w:ascii="Times New Roman" w:eastAsia="Times New Roman" w:hAnsi="Times New Roman" w:cs="Times New Roman"/>
          <w:kern w:val="0"/>
          <w:sz w:val="24"/>
          <w:szCs w:val="24"/>
          <w14:ligatures w14:val="none"/>
        </w:rPr>
        <w:t>The PNC and the church council stated several concerns from the beginning of my relationship with LCC. One concern was the church’s declining and aging membership. There were a few young people in the community, some of whom were loosely affiliated with the church; they would respond to Facebook posts about upcoming church events and attend special events like dinners, but they rarely attended worship or showed any interest in becoming active church members. This left a progressively smaller pool of volunteers trying to continue the life and ministry of LCC. The congregation’s aging congregation sometimes feels exhausted: the amount of work they do to serve the community and the sense that they are doing it without enough help has contributed to a sense of burnout. The PNC made it clear during the interview process and after that they wanted their pastor to reach out into the community make connections with the unaffiliated or loosely affiliated.</w:t>
      </w:r>
    </w:p>
    <w:p w14:paraId="0A66AFC3" w14:textId="77777777" w:rsidR="00A30D16" w:rsidRPr="00A30D16" w:rsidRDefault="00A30D16" w:rsidP="00A30D16">
      <w:pPr>
        <w:spacing w:after="0" w:line="480" w:lineRule="auto"/>
        <w:ind w:firstLine="720"/>
        <w:rPr>
          <w:rFonts w:ascii="Times New Roman" w:eastAsia="Times New Roman" w:hAnsi="Times New Roman" w:cs="Times New Roman"/>
          <w:kern w:val="0"/>
          <w:sz w:val="24"/>
          <w:szCs w:val="24"/>
          <w14:ligatures w14:val="none"/>
        </w:rPr>
      </w:pPr>
      <w:r w:rsidRPr="00A30D16">
        <w:rPr>
          <w:rFonts w:ascii="Times New Roman" w:eastAsia="Times New Roman" w:hAnsi="Times New Roman" w:cs="Times New Roman"/>
          <w:kern w:val="0"/>
          <w:sz w:val="24"/>
          <w:szCs w:val="24"/>
          <w14:ligatures w14:val="none"/>
        </w:rPr>
        <w:t xml:space="preserve">Another concern expressed by members of the PNC was that people who help with the food pantry have no affiliation with the church outside of volunteering. Several of the deacons who are very involved with the food pantry rarely if ever attend worship on Sunday morning. The PNC and the church council felt that some of these deacons had become members of the church only to become deacons and have decision-making authority with regards to the food pantry. While I was visiting Leeds to interview with the PNC, they expressed how inappropriate it was for deacons, who the PNC members felt, were doing the work of the church and </w:t>
      </w:r>
      <w:r w:rsidRPr="00A30D16">
        <w:rPr>
          <w:rFonts w:ascii="Times New Roman" w:eastAsia="Times New Roman" w:hAnsi="Times New Roman" w:cs="Times New Roman"/>
          <w:kern w:val="0"/>
          <w:sz w:val="24"/>
          <w:szCs w:val="24"/>
          <w14:ligatures w14:val="none"/>
        </w:rPr>
        <w:lastRenderedPageBreak/>
        <w:t xml:space="preserve">representing it to the community, not to worship as part of the congregation on Sunday mornings. The PNC’s general feeling was that by ordaining deacons and letting them represent the church to the community, the church was compromising its witness. Distributing food to the hungry is a worthy goal, I was told, but it should go </w:t>
      </w:r>
      <w:proofErr w:type="gramStart"/>
      <w:r w:rsidRPr="00A30D16">
        <w:rPr>
          <w:rFonts w:ascii="Times New Roman" w:eastAsia="Times New Roman" w:hAnsi="Times New Roman" w:cs="Times New Roman"/>
          <w:kern w:val="0"/>
          <w:sz w:val="24"/>
          <w:szCs w:val="24"/>
          <w14:ligatures w14:val="none"/>
        </w:rPr>
        <w:t>hand-in-hand</w:t>
      </w:r>
      <w:proofErr w:type="gramEnd"/>
      <w:r w:rsidRPr="00A30D16">
        <w:rPr>
          <w:rFonts w:ascii="Times New Roman" w:eastAsia="Times New Roman" w:hAnsi="Times New Roman" w:cs="Times New Roman"/>
          <w:kern w:val="0"/>
          <w:sz w:val="24"/>
          <w:szCs w:val="24"/>
          <w14:ligatures w14:val="none"/>
        </w:rPr>
        <w:t xml:space="preserve"> with the church’s mission of helping people “feel acceptance, the love of Christ, the joy of the Holy Spirit, and the wonder of God’s grace.”  The volunteers who run the food pantry are an integral part of the church’s mission. The food pantry is a necessary service to the community. The church council has acknowledged that part of the reason people who are otherwise uninvolved with the church have become deacons is that our small church has a limited number of people we can choose for leadership roles. At the same time, the council wants to encourage deacons, and all volunteers, to see their roles in the church as part of sharing Christ’s love with the community, and to have them join the congregation in worship. There is a sense that until this happens, part of the church’s mission is unfulfilled.</w:t>
      </w:r>
    </w:p>
    <w:p w14:paraId="207189CF" w14:textId="77777777" w:rsidR="00A30D16" w:rsidRPr="00A30D16" w:rsidRDefault="00A30D16" w:rsidP="00A30D16">
      <w:pPr>
        <w:spacing w:after="0" w:line="480" w:lineRule="auto"/>
        <w:ind w:firstLine="720"/>
        <w:rPr>
          <w:rFonts w:ascii="Times New Roman" w:eastAsia="Times New Roman" w:hAnsi="Times New Roman" w:cs="Times New Roman"/>
          <w:kern w:val="0"/>
          <w:sz w:val="24"/>
          <w:szCs w:val="24"/>
          <w14:ligatures w14:val="none"/>
        </w:rPr>
      </w:pPr>
      <w:r w:rsidRPr="00A30D16">
        <w:rPr>
          <w:rFonts w:ascii="Times New Roman" w:eastAsia="Times New Roman" w:hAnsi="Times New Roman" w:cs="Times New Roman"/>
          <w:kern w:val="0"/>
          <w:sz w:val="24"/>
          <w:szCs w:val="24"/>
          <w14:ligatures w14:val="none"/>
        </w:rPr>
        <w:t xml:space="preserve">I was excited when I learned that my new church was involved with this ministry, and the PNC presented it to me as a selling point. To many residents of Leeds, the food pantry is vital. </w:t>
      </w:r>
      <w:r w:rsidRPr="00A30D16">
        <w:rPr>
          <w:rFonts w:ascii="Times New Roman" w:eastAsia="Times New Roman" w:hAnsi="Times New Roman" w:cs="Times New Roman"/>
          <w:color w:val="000000"/>
          <w:kern w:val="0"/>
          <w:sz w:val="24"/>
          <w:szCs w:val="24"/>
          <w:shd w:val="clear" w:color="auto" w:fill="FFFFFF"/>
          <w14:ligatures w14:val="none"/>
        </w:rPr>
        <w:t xml:space="preserve">Other churches have larger programs that provide services like ESL or GED classes or job training. One long-term goal I hope to pursue is to help LCC expand its community ministry by offering such services. One impediment to this goal is that the congregation is currently too small, and other nearby organizations can provide this type of help. Providing basic needs like food is an essential ministry that many churches overlook, and I am proud to be part of a church that provides this service. </w:t>
      </w:r>
      <w:r w:rsidRPr="00A30D16">
        <w:rPr>
          <w:rFonts w:ascii="Times New Roman" w:eastAsia="Times New Roman" w:hAnsi="Times New Roman" w:cs="Times New Roman"/>
          <w:kern w:val="0"/>
          <w:sz w:val="24"/>
          <w:szCs w:val="24"/>
          <w14:ligatures w14:val="none"/>
        </w:rPr>
        <w:t>One concern has persisted with church leadership, though: many of the deacons who participate in the ministry of the food pantry aren’t active in the church otherwise.</w:t>
      </w:r>
    </w:p>
    <w:p w14:paraId="3EC085FE" w14:textId="77777777" w:rsidR="00A30D16" w:rsidRPr="00A30D16" w:rsidRDefault="00A30D16" w:rsidP="00A30D16">
      <w:pPr>
        <w:spacing w:after="0" w:line="480" w:lineRule="auto"/>
        <w:rPr>
          <w:rFonts w:ascii="Times New Roman" w:eastAsia="Times New Roman" w:hAnsi="Times New Roman" w:cs="Times New Roman"/>
          <w:kern w:val="0"/>
          <w:sz w:val="24"/>
          <w:szCs w:val="24"/>
          <w14:ligatures w14:val="none"/>
        </w:rPr>
      </w:pPr>
      <w:r w:rsidRPr="00A30D16">
        <w:rPr>
          <w:rFonts w:ascii="Times New Roman" w:eastAsia="Times New Roman" w:hAnsi="Times New Roman" w:cs="Times New Roman"/>
          <w:kern w:val="0"/>
          <w:sz w:val="24"/>
          <w:szCs w:val="24"/>
          <w14:ligatures w14:val="none"/>
        </w:rPr>
        <w:lastRenderedPageBreak/>
        <w:tab/>
        <w:t>This concern was brought to my attention during the interview process as something that the PNC hoped to address, and the church council has talked about it since then. Elders have expressed to me their desire for food pantry clients to “feel acceptance, the love of Christ, the joy of the Holy Spirit, and the wonder of God’s grace.”</w:t>
      </w:r>
      <w:r w:rsidRPr="00A30D16">
        <w:rPr>
          <w:rFonts w:ascii="Times New Roman" w:eastAsia="Times New Roman" w:hAnsi="Times New Roman" w:cs="Times New Roman"/>
          <w:kern w:val="0"/>
          <w:sz w:val="24"/>
          <w:szCs w:val="24"/>
          <w:vertAlign w:val="superscript"/>
          <w14:ligatures w14:val="none"/>
        </w:rPr>
        <w:footnoteReference w:id="9"/>
      </w:r>
      <w:r w:rsidRPr="00A30D16">
        <w:rPr>
          <w:rFonts w:ascii="Times New Roman" w:eastAsia="Times New Roman" w:hAnsi="Times New Roman" w:cs="Times New Roman"/>
          <w:kern w:val="0"/>
          <w:sz w:val="24"/>
          <w:szCs w:val="24"/>
          <w14:ligatures w14:val="none"/>
        </w:rPr>
        <w:t xml:space="preserve"> They fear that, with the church being represented to the community by volunteers and church officers who never attend a worship service, the food pantry will remain a social service. The elders and I have </w:t>
      </w:r>
      <w:proofErr w:type="gramStart"/>
      <w:r w:rsidRPr="00A30D16">
        <w:rPr>
          <w:rFonts w:ascii="Times New Roman" w:eastAsia="Times New Roman" w:hAnsi="Times New Roman" w:cs="Times New Roman"/>
          <w:kern w:val="0"/>
          <w:sz w:val="24"/>
          <w:szCs w:val="24"/>
          <w14:ligatures w14:val="none"/>
        </w:rPr>
        <w:t>been in agreement</w:t>
      </w:r>
      <w:proofErr w:type="gramEnd"/>
      <w:r w:rsidRPr="00A30D16">
        <w:rPr>
          <w:rFonts w:ascii="Times New Roman" w:eastAsia="Times New Roman" w:hAnsi="Times New Roman" w:cs="Times New Roman"/>
          <w:kern w:val="0"/>
          <w:sz w:val="24"/>
          <w:szCs w:val="24"/>
          <w14:ligatures w14:val="none"/>
        </w:rPr>
        <w:t xml:space="preserve"> that the worship of God is central to who we collectively are. Our ongoing conversations on these concerns have led to the research question mentioned above. Feeding people is a worthy goal in and of itself, but we fear losing sight of the faith that makes us a church rather than a nonprofit organization or social club if the spiritual aspect of our mission is forgotten.</w:t>
      </w:r>
    </w:p>
    <w:p w14:paraId="7AE13929" w14:textId="77777777" w:rsidR="00A30D16" w:rsidRPr="00A30D16" w:rsidRDefault="00A30D16" w:rsidP="00A30D16">
      <w:pPr>
        <w:spacing w:after="0" w:line="480" w:lineRule="auto"/>
        <w:rPr>
          <w:rFonts w:ascii="Times New Roman" w:eastAsia="Times New Roman" w:hAnsi="Times New Roman" w:cs="Times New Roman"/>
          <w:kern w:val="0"/>
          <w:sz w:val="24"/>
          <w:szCs w:val="24"/>
          <w14:ligatures w14:val="none"/>
        </w:rPr>
      </w:pPr>
      <w:r w:rsidRPr="00A30D16">
        <w:rPr>
          <w:rFonts w:ascii="Times New Roman" w:eastAsia="Times New Roman" w:hAnsi="Times New Roman" w:cs="Times New Roman"/>
          <w:kern w:val="0"/>
          <w:sz w:val="24"/>
          <w:szCs w:val="24"/>
          <w14:ligatures w14:val="none"/>
        </w:rPr>
        <w:tab/>
        <w:t xml:space="preserve">Much of my time and attention over the past five years has been devoted to addressing this situation and figuring out my own thinking on questions raised by the PNC and the church council. My assumption has been that helping people is good, and that providing spiritual and material help aren’t mutually exclusive. Worshipping the God who created us and redeems and sustains us has been an essential part of my faith. Part of my call as a pastor has always been to help people find spiritual meaning in coming to church and being part of the church’s life and mission. Sometimes I feel myself tacitly slipping into the role of defender of the institutional church and its doctrines. I try to resist this impulse, as the institutional church is secondary to service to Christ, and if the institutional church should fail it would be replaced by something else. Jesus, after all, taught love for God and neighbor, not attachment to an institution. There does seem to be some value in helping the deacons see themselves as officers of the church charged with conducting a ministry in Jesus’s name, rather than as members of the board of a </w:t>
      </w:r>
      <w:r w:rsidRPr="00A30D16">
        <w:rPr>
          <w:rFonts w:ascii="Times New Roman" w:eastAsia="Times New Roman" w:hAnsi="Times New Roman" w:cs="Times New Roman"/>
          <w:kern w:val="0"/>
          <w:sz w:val="24"/>
          <w:szCs w:val="24"/>
          <w14:ligatures w14:val="none"/>
        </w:rPr>
        <w:lastRenderedPageBreak/>
        <w:t>nonprofit. Behind all of this is something that I don’t like to acknowledge to my parishioners: as a pastor ordained by the Presbyterian Church and paid by the church that I serve, I have a vested interest in keeping the church alive. I counter this impulse by keeping my attention on what seems theologically important: helping people see God as a loving creator and sustainer who is intimately involved with their lives. This, to me, has meant processing what the food pantry means to the life and ministry of Leeds Community Church.</w:t>
      </w:r>
    </w:p>
    <w:p w14:paraId="2D5ADC92" w14:textId="77777777" w:rsidR="00A30D16" w:rsidRPr="00A30D16" w:rsidRDefault="00A30D16" w:rsidP="00A30D16">
      <w:pPr>
        <w:spacing w:after="0" w:line="480" w:lineRule="auto"/>
        <w:rPr>
          <w:rFonts w:ascii="Times New Roman" w:eastAsia="Times New Roman" w:hAnsi="Times New Roman" w:cs="Times New Roman"/>
          <w:kern w:val="0"/>
          <w:sz w:val="24"/>
          <w:szCs w:val="24"/>
          <w14:ligatures w14:val="none"/>
        </w:rPr>
      </w:pPr>
      <w:r w:rsidRPr="00A30D16">
        <w:rPr>
          <w:rFonts w:ascii="Times New Roman" w:eastAsia="Times New Roman" w:hAnsi="Times New Roman" w:cs="Times New Roman"/>
          <w:kern w:val="0"/>
          <w:sz w:val="24"/>
          <w:szCs w:val="24"/>
          <w14:ligatures w14:val="none"/>
        </w:rPr>
        <w:tab/>
        <w:t xml:space="preserve">My commitments in this situation have largely been about valuing every voice in the church and the community and trying to keep peace between different factions. I consider myself to be the pastor of every person who is involved with the church and the food pantry, regardless of any given person’s beliefs. Another priority has been supporting the ministry of the food pantry in any way that I can. This priority has led me to attend deacon meetings, be present at the food pantry as often as I can, and talk to deacons, volunteers, and clients. When a conflict </w:t>
      </w:r>
      <w:proofErr w:type="gramStart"/>
      <w:r w:rsidRPr="00A30D16">
        <w:rPr>
          <w:rFonts w:ascii="Times New Roman" w:eastAsia="Times New Roman" w:hAnsi="Times New Roman" w:cs="Times New Roman"/>
          <w:kern w:val="0"/>
          <w:sz w:val="24"/>
          <w:szCs w:val="24"/>
          <w14:ligatures w14:val="none"/>
        </w:rPr>
        <w:t>arises</w:t>
      </w:r>
      <w:proofErr w:type="gramEnd"/>
      <w:r w:rsidRPr="00A30D16">
        <w:rPr>
          <w:rFonts w:ascii="Times New Roman" w:eastAsia="Times New Roman" w:hAnsi="Times New Roman" w:cs="Times New Roman"/>
          <w:kern w:val="0"/>
          <w:sz w:val="24"/>
          <w:szCs w:val="24"/>
          <w14:ligatures w14:val="none"/>
        </w:rPr>
        <w:t xml:space="preserve"> I try to resolve it. And yet the questions linger: Is the food pantry a ministry of the church? If we are engaged in a ministry, should everyone involved understand that? If volunteers don’t see the food pantry as a ministry will the ministry be undermined? Is there a way to help people agree on what the theological significance of our food ministry is? Is this agreeing on the food pantry’s theological significance as important a goal as I think it is?</w:t>
      </w:r>
    </w:p>
    <w:p w14:paraId="11CC9E7D" w14:textId="77777777" w:rsidR="00A30D16" w:rsidRPr="00A30D16" w:rsidRDefault="00A30D16" w:rsidP="00A30D16">
      <w:pPr>
        <w:spacing w:after="0" w:line="480" w:lineRule="auto"/>
        <w:ind w:firstLine="720"/>
        <w:rPr>
          <w:rFonts w:ascii="Times New Roman" w:eastAsia="Times New Roman" w:hAnsi="Times New Roman" w:cs="Times New Roman"/>
          <w:kern w:val="0"/>
          <w:sz w:val="24"/>
          <w:szCs w:val="24"/>
          <w14:ligatures w14:val="none"/>
        </w:rPr>
      </w:pPr>
    </w:p>
    <w:p w14:paraId="71E8E5E4" w14:textId="77777777" w:rsidR="00A30D16" w:rsidRPr="00A30D16" w:rsidRDefault="00A30D16" w:rsidP="00A30D16">
      <w:pPr>
        <w:spacing w:after="0" w:line="480" w:lineRule="auto"/>
        <w:ind w:firstLine="720"/>
        <w:rPr>
          <w:rFonts w:ascii="Times New Roman" w:eastAsia="Times New Roman" w:hAnsi="Times New Roman" w:cs="Times New Roman"/>
          <w:kern w:val="0"/>
          <w:sz w:val="24"/>
          <w:szCs w:val="24"/>
          <w14:ligatures w14:val="none"/>
        </w:rPr>
      </w:pPr>
    </w:p>
    <w:p w14:paraId="0EC85CC8" w14:textId="77777777" w:rsidR="00A30D16" w:rsidRPr="00A30D16" w:rsidRDefault="00A30D16" w:rsidP="00A30D16">
      <w:pPr>
        <w:spacing w:after="0" w:line="480" w:lineRule="auto"/>
        <w:rPr>
          <w:rFonts w:ascii="Times New Roman" w:eastAsia="Times New Roman" w:hAnsi="Times New Roman" w:cs="Times New Roman"/>
          <w:kern w:val="0"/>
          <w:sz w:val="24"/>
          <w:szCs w:val="24"/>
          <w14:ligatures w14:val="none"/>
        </w:rPr>
      </w:pPr>
      <w:r w:rsidRPr="00A30D16">
        <w:rPr>
          <w:rFonts w:ascii="Times New Roman" w:eastAsia="Times New Roman" w:hAnsi="Times New Roman" w:cs="Times New Roman"/>
          <w:kern w:val="0"/>
          <w:sz w:val="24"/>
          <w:szCs w:val="24"/>
          <w:u w:val="single"/>
          <w14:ligatures w14:val="none"/>
        </w:rPr>
        <w:t>An Outline of this Research Project</w:t>
      </w:r>
    </w:p>
    <w:p w14:paraId="379C2F5C" w14:textId="77777777" w:rsidR="00A30D16" w:rsidRPr="00A30D16" w:rsidRDefault="00A30D16" w:rsidP="00A30D16">
      <w:pPr>
        <w:spacing w:after="0" w:line="480" w:lineRule="auto"/>
        <w:ind w:firstLine="720"/>
        <w:rPr>
          <w:rFonts w:ascii="Times New Roman" w:eastAsia="Times New Roman" w:hAnsi="Times New Roman" w:cs="Times New Roman"/>
          <w:kern w:val="0"/>
          <w:sz w:val="24"/>
          <w:szCs w:val="24"/>
          <w14:ligatures w14:val="none"/>
        </w:rPr>
      </w:pPr>
      <w:r w:rsidRPr="00A30D16">
        <w:rPr>
          <w:rFonts w:ascii="Times New Roman" w:eastAsia="Times New Roman" w:hAnsi="Times New Roman" w:cs="Times New Roman"/>
          <w:kern w:val="0"/>
          <w:sz w:val="24"/>
          <w:szCs w:val="24"/>
          <w14:ligatures w14:val="none"/>
        </w:rPr>
        <w:t xml:space="preserve">This project is designed to help me answer these questions about what role faith plays in the food pantry at Leeds Community Church. My goal is to develop an understanding of how the people involved in the church and the food ministry understand the work of the food pantry: to </w:t>
      </w:r>
      <w:r w:rsidRPr="00A30D16">
        <w:rPr>
          <w:rFonts w:ascii="Times New Roman" w:eastAsia="Times New Roman" w:hAnsi="Times New Roman" w:cs="Times New Roman"/>
          <w:kern w:val="0"/>
          <w:sz w:val="24"/>
          <w:szCs w:val="24"/>
          <w14:ligatures w14:val="none"/>
        </w:rPr>
        <w:lastRenderedPageBreak/>
        <w:t>what extent is the food pantry a “ministry” and an act of faith? How much does faith inform the work we do in the community? If some people aren’t motivated by faith, what does motivate their participation?</w:t>
      </w:r>
    </w:p>
    <w:p w14:paraId="7DD1B9EE" w14:textId="77777777" w:rsidR="00A30D16" w:rsidRPr="00A30D16" w:rsidRDefault="00A30D16" w:rsidP="00A30D16">
      <w:pPr>
        <w:spacing w:after="0" w:line="480" w:lineRule="auto"/>
        <w:ind w:firstLine="720"/>
        <w:rPr>
          <w:rFonts w:ascii="Times New Roman" w:eastAsia="Times New Roman" w:hAnsi="Times New Roman" w:cs="Times New Roman"/>
          <w:kern w:val="0"/>
          <w:sz w:val="24"/>
          <w:szCs w:val="24"/>
          <w14:ligatures w14:val="none"/>
        </w:rPr>
      </w:pPr>
      <w:r w:rsidRPr="00A30D16">
        <w:rPr>
          <w:rFonts w:ascii="Times New Roman" w:eastAsia="Times New Roman" w:hAnsi="Times New Roman" w:cs="Times New Roman"/>
          <w:kern w:val="0"/>
          <w:sz w:val="24"/>
          <w:szCs w:val="24"/>
          <w14:ligatures w14:val="none"/>
        </w:rPr>
        <w:t xml:space="preserve">This is the context I serve in and the research question I plan to explore. In the second chapter of this report will be my own theological reflections on what relevance the food pantry has to the life and ministry of my church. I will explore the relationship between faith and acts of helping people, and especially how scripture portrays the importance of food in sustaining people, building faith, and forming people into a community. Notions of encountering God by sharing food and having a sense of communion will be explored. Biblical texts explored will include Jesus’s feeding of 5000 people and his description of himself as the bread of life in John 6; God’s provision of food to the Israelites in Exodus 16; and scripture’s visions of the heavenly Messianic banquet in Isaiah 25, Luke 14, and Matthew 22. The third chapter will describe my research process, much of which is based on Mary Clark </w:t>
      </w:r>
      <w:proofErr w:type="spellStart"/>
      <w:r w:rsidRPr="00A30D16">
        <w:rPr>
          <w:rFonts w:ascii="Times New Roman" w:eastAsia="Times New Roman" w:hAnsi="Times New Roman" w:cs="Times New Roman"/>
          <w:kern w:val="0"/>
          <w:sz w:val="24"/>
          <w:szCs w:val="24"/>
          <w14:ligatures w14:val="none"/>
        </w:rPr>
        <w:t>Moschella’s</w:t>
      </w:r>
      <w:proofErr w:type="spellEnd"/>
      <w:r w:rsidRPr="00A30D16">
        <w:rPr>
          <w:rFonts w:ascii="Times New Roman" w:eastAsia="Times New Roman" w:hAnsi="Times New Roman" w:cs="Times New Roman"/>
          <w:kern w:val="0"/>
          <w:sz w:val="24"/>
          <w:szCs w:val="24"/>
          <w14:ligatures w14:val="none"/>
        </w:rPr>
        <w:t xml:space="preserve"> writing on ethnography.</w:t>
      </w:r>
      <w:r w:rsidRPr="00A30D16">
        <w:rPr>
          <w:rFonts w:ascii="Times New Roman" w:eastAsia="Times New Roman" w:hAnsi="Times New Roman" w:cs="Times New Roman"/>
          <w:kern w:val="0"/>
          <w:sz w:val="24"/>
          <w:szCs w:val="24"/>
          <w:vertAlign w:val="superscript"/>
          <w14:ligatures w14:val="none"/>
        </w:rPr>
        <w:footnoteReference w:id="10"/>
      </w:r>
      <w:r w:rsidRPr="00A30D16">
        <w:rPr>
          <w:rFonts w:ascii="Times New Roman" w:eastAsia="Times New Roman" w:hAnsi="Times New Roman" w:cs="Times New Roman"/>
          <w:kern w:val="0"/>
          <w:sz w:val="24"/>
          <w:szCs w:val="24"/>
          <w14:ligatures w14:val="none"/>
        </w:rPr>
        <w:t xml:space="preserve"> I will describe the surveys I used to start gathering input, and the face-to-face interviews that I have conducted to let people further explain their thoughts on what importance the food pantry has for them. My research has involved surveying both food pantry volunteers and church members who are not involved in the food pantry’s work. I will relate what I learn from both groups and show where their opinions are similar and where their opinions diverge. This discussion of what people have shared with me will be based on the surveys I have written and the face-to-face discussions I have had with people. Finally, in the fourth chapter of this project I will evaluate the results of my research and think about next steps. My expectation is that the </w:t>
      </w:r>
      <w:r w:rsidRPr="00A30D16">
        <w:rPr>
          <w:rFonts w:ascii="Times New Roman" w:eastAsia="Times New Roman" w:hAnsi="Times New Roman" w:cs="Times New Roman"/>
          <w:kern w:val="0"/>
          <w:sz w:val="24"/>
          <w:szCs w:val="24"/>
          <w14:ligatures w14:val="none"/>
        </w:rPr>
        <w:lastRenderedPageBreak/>
        <w:t xml:space="preserve">volunteers and the congregation will present differing views on the significance of the food pantry and whether spirituality should be a part of it. I will spend much of the fourth chapter synthesizing the various points of view presented. My goal is to better understand what people think about the food pantry as part of the church’s mission, and to clarify my own thinking about how spirituality could be a part of our food ministry. As I explore people’s beliefs, I expect to understand their thinking more clearly and be able to help people understand each other’s perspectives better. A few possible next steps will be formulated. At the end of this </w:t>
      </w:r>
      <w:proofErr w:type="gramStart"/>
      <w:r w:rsidRPr="00A30D16">
        <w:rPr>
          <w:rFonts w:ascii="Times New Roman" w:eastAsia="Times New Roman" w:hAnsi="Times New Roman" w:cs="Times New Roman"/>
          <w:kern w:val="0"/>
          <w:sz w:val="24"/>
          <w:szCs w:val="24"/>
          <w14:ligatures w14:val="none"/>
        </w:rPr>
        <w:t>project</w:t>
      </w:r>
      <w:proofErr w:type="gramEnd"/>
      <w:r w:rsidRPr="00A30D16">
        <w:rPr>
          <w:rFonts w:ascii="Times New Roman" w:eastAsia="Times New Roman" w:hAnsi="Times New Roman" w:cs="Times New Roman"/>
          <w:kern w:val="0"/>
          <w:sz w:val="24"/>
          <w:szCs w:val="24"/>
          <w14:ligatures w14:val="none"/>
        </w:rPr>
        <w:t xml:space="preserve"> I expect to be able to help my church understand what its ministry means to the people involved, and to the community.</w:t>
      </w:r>
    </w:p>
    <w:p w14:paraId="4372877A" w14:textId="32D9F731" w:rsidR="00A30D16" w:rsidRDefault="00A30D16">
      <w:r>
        <w:br w:type="page"/>
      </w:r>
    </w:p>
    <w:p w14:paraId="0EC835E3" w14:textId="2D8D8E20" w:rsidR="00A30D16" w:rsidRPr="00A30D16" w:rsidRDefault="00A30D16" w:rsidP="00EB32C3">
      <w:pPr>
        <w:spacing w:line="480" w:lineRule="auto"/>
        <w:jc w:val="center"/>
        <w:rPr>
          <w:rFonts w:ascii="Times New Roman" w:eastAsia="Calibri" w:hAnsi="Times New Roman" w:cs="Times New Roman"/>
          <w:kern w:val="0"/>
          <w:sz w:val="24"/>
          <w:szCs w:val="24"/>
          <w:u w:val="single"/>
          <w14:ligatures w14:val="none"/>
        </w:rPr>
      </w:pPr>
      <w:r w:rsidRPr="00A30D16">
        <w:rPr>
          <w:rFonts w:ascii="Times New Roman" w:eastAsia="Calibri" w:hAnsi="Times New Roman" w:cs="Times New Roman"/>
          <w:kern w:val="0"/>
          <w:sz w:val="24"/>
          <w:szCs w:val="24"/>
          <w:u w:val="single"/>
          <w14:ligatures w14:val="none"/>
        </w:rPr>
        <w:lastRenderedPageBreak/>
        <w:t xml:space="preserve">Chapter 2: </w:t>
      </w:r>
      <w:r w:rsidR="00EB32C3">
        <w:rPr>
          <w:rFonts w:ascii="Times New Roman" w:eastAsia="Calibri" w:hAnsi="Times New Roman" w:cs="Times New Roman"/>
          <w:kern w:val="0"/>
          <w:sz w:val="24"/>
          <w:szCs w:val="24"/>
          <w:u w:val="single"/>
          <w14:ligatures w14:val="none"/>
        </w:rPr>
        <w:t>T</w:t>
      </w:r>
      <w:r w:rsidRPr="00A30D16">
        <w:rPr>
          <w:rFonts w:ascii="Times New Roman" w:eastAsia="Calibri" w:hAnsi="Times New Roman" w:cs="Times New Roman"/>
          <w:kern w:val="0"/>
          <w:sz w:val="24"/>
          <w:szCs w:val="24"/>
          <w:u w:val="single"/>
          <w14:ligatures w14:val="none"/>
        </w:rPr>
        <w:t xml:space="preserve">heological </w:t>
      </w:r>
      <w:r w:rsidR="00EB32C3">
        <w:rPr>
          <w:rFonts w:ascii="Times New Roman" w:eastAsia="Calibri" w:hAnsi="Times New Roman" w:cs="Times New Roman"/>
          <w:kern w:val="0"/>
          <w:sz w:val="24"/>
          <w:szCs w:val="24"/>
          <w:u w:val="single"/>
          <w14:ligatures w14:val="none"/>
        </w:rPr>
        <w:t>F</w:t>
      </w:r>
      <w:r w:rsidRPr="00A30D16">
        <w:rPr>
          <w:rFonts w:ascii="Times New Roman" w:eastAsia="Calibri" w:hAnsi="Times New Roman" w:cs="Times New Roman"/>
          <w:kern w:val="0"/>
          <w:sz w:val="24"/>
          <w:szCs w:val="24"/>
          <w:u w:val="single"/>
          <w14:ligatures w14:val="none"/>
        </w:rPr>
        <w:t>oundations</w:t>
      </w:r>
    </w:p>
    <w:p w14:paraId="31C809F3" w14:textId="77777777" w:rsidR="00A30D16" w:rsidRPr="00A30D16" w:rsidRDefault="00A30D16" w:rsidP="00A30D16">
      <w:pPr>
        <w:spacing w:line="480" w:lineRule="auto"/>
        <w:ind w:firstLine="720"/>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The congregation at LCC is proud of the food pantry, often referring to it as a “food ministry.” Clearly LCC provides a valuable social service to the Leeds community. A clearer sense of how a social service constitutes a ministry would help. For many churches, “ministry” implies ministry to church members or to nonmembers who might join the congregation. At LCC there is no stated expectation that people who receive food will attend worship or other activities at LCC or give back to the congregation in any way. Maybe, then, the giving of food to people who suffer food insecurity is itself the ministry. Feeding and helping people may be at least the beginning of a valuable ministry and a way for the congregation to experience and share God’s love.</w:t>
      </w:r>
    </w:p>
    <w:p w14:paraId="623289DD" w14:textId="77777777" w:rsidR="00A30D16" w:rsidRPr="00A30D16" w:rsidRDefault="00A30D16" w:rsidP="00A30D16">
      <w:pPr>
        <w:spacing w:line="480" w:lineRule="auto"/>
        <w:ind w:firstLine="720"/>
        <w:rPr>
          <w:rFonts w:ascii="Times New Roman" w:eastAsia="Calibri" w:hAnsi="Times New Roman" w:cs="Times New Roman"/>
          <w:kern w:val="0"/>
          <w:sz w:val="24"/>
          <w:szCs w:val="24"/>
          <w14:ligatures w14:val="none"/>
        </w:rPr>
      </w:pPr>
    </w:p>
    <w:p w14:paraId="47DFD447" w14:textId="77777777" w:rsidR="00A30D16" w:rsidRPr="00A30D16" w:rsidRDefault="00A30D16" w:rsidP="00A30D16">
      <w:pPr>
        <w:spacing w:line="480" w:lineRule="auto"/>
        <w:rPr>
          <w:rFonts w:ascii="Times New Roman" w:eastAsia="Calibri" w:hAnsi="Times New Roman" w:cs="Times New Roman"/>
          <w:kern w:val="0"/>
          <w:sz w:val="24"/>
          <w:szCs w:val="24"/>
          <w:u w:val="single"/>
          <w14:ligatures w14:val="none"/>
        </w:rPr>
      </w:pPr>
      <w:r w:rsidRPr="00A30D16">
        <w:rPr>
          <w:rFonts w:ascii="Times New Roman" w:eastAsia="Calibri" w:hAnsi="Times New Roman" w:cs="Times New Roman"/>
          <w:kern w:val="0"/>
          <w:sz w:val="24"/>
          <w:szCs w:val="24"/>
          <w:u w:val="single"/>
          <w14:ligatures w14:val="none"/>
        </w:rPr>
        <w:t>Social Action as a Form of Spirituality</w:t>
      </w:r>
    </w:p>
    <w:p w14:paraId="70DF7E55" w14:textId="6148770D" w:rsidR="00A30D16" w:rsidRPr="00A30D16" w:rsidRDefault="00A30D16" w:rsidP="00A30D16">
      <w:pPr>
        <w:spacing w:line="480" w:lineRule="auto"/>
        <w:ind w:firstLine="720"/>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 xml:space="preserve">Food pantries have </w:t>
      </w:r>
      <w:r w:rsidR="00ED1671">
        <w:rPr>
          <w:rFonts w:ascii="Times New Roman" w:eastAsia="Calibri" w:hAnsi="Times New Roman" w:cs="Times New Roman"/>
          <w:kern w:val="0"/>
          <w:sz w:val="24"/>
          <w:szCs w:val="24"/>
          <w14:ligatures w14:val="none"/>
        </w:rPr>
        <w:t xml:space="preserve">been </w:t>
      </w:r>
      <w:r w:rsidRPr="00A30D16">
        <w:rPr>
          <w:rFonts w:ascii="Times New Roman" w:eastAsia="Calibri" w:hAnsi="Times New Roman" w:cs="Times New Roman"/>
          <w:kern w:val="0"/>
          <w:sz w:val="24"/>
          <w:szCs w:val="24"/>
          <w14:ligatures w14:val="none"/>
        </w:rPr>
        <w:t xml:space="preserve">formative for other congregations’ spirituality, both in terms of shaping participants’ faith and helping participants share their faith along with food. My concern has been with how food pantries shape participants’ faith and how participants share their faith with the people who receive food. Sara Miles’s </w:t>
      </w:r>
      <w:r w:rsidRPr="00A30D16">
        <w:rPr>
          <w:rFonts w:ascii="Times New Roman" w:eastAsia="Calibri" w:hAnsi="Times New Roman" w:cs="Times New Roman"/>
          <w:i/>
          <w:iCs/>
          <w:kern w:val="0"/>
          <w:sz w:val="24"/>
          <w:szCs w:val="24"/>
          <w14:ligatures w14:val="none"/>
        </w:rPr>
        <w:t xml:space="preserve">Take This Bread: </w:t>
      </w:r>
      <w:proofErr w:type="gramStart"/>
      <w:r w:rsidRPr="00A30D16">
        <w:rPr>
          <w:rFonts w:ascii="Times New Roman" w:eastAsia="Calibri" w:hAnsi="Times New Roman" w:cs="Times New Roman"/>
          <w:i/>
          <w:iCs/>
          <w:kern w:val="0"/>
          <w:sz w:val="24"/>
          <w:szCs w:val="24"/>
          <w14:ligatures w14:val="none"/>
        </w:rPr>
        <w:t>a</w:t>
      </w:r>
      <w:proofErr w:type="gramEnd"/>
      <w:r w:rsidRPr="00A30D16">
        <w:rPr>
          <w:rFonts w:ascii="Times New Roman" w:eastAsia="Calibri" w:hAnsi="Times New Roman" w:cs="Times New Roman"/>
          <w:i/>
          <w:iCs/>
          <w:kern w:val="0"/>
          <w:sz w:val="24"/>
          <w:szCs w:val="24"/>
          <w14:ligatures w14:val="none"/>
        </w:rPr>
        <w:t xml:space="preserve"> Radical Conversion</w:t>
      </w:r>
      <w:r w:rsidRPr="00A30D16">
        <w:rPr>
          <w:rFonts w:ascii="Times New Roman" w:eastAsia="Calibri" w:hAnsi="Times New Roman" w:cs="Times New Roman"/>
          <w:kern w:val="0"/>
          <w:sz w:val="24"/>
          <w:szCs w:val="24"/>
          <w14:ligatures w14:val="none"/>
        </w:rPr>
        <w:t xml:space="preserve"> tells the story of the author’s conversion to Christianity through sharing communion with a congregation and being moved to share both food and Christ’s presence at a church-based food pantry. She began volunteering at a food pantry out of a desire to feed people, and faith gradually formed as she experienced God’s presence.</w:t>
      </w:r>
      <w:r w:rsidRPr="00A30D16">
        <w:rPr>
          <w:rFonts w:ascii="Times New Roman" w:eastAsia="Calibri" w:hAnsi="Times New Roman" w:cs="Times New Roman"/>
          <w:kern w:val="0"/>
          <w:sz w:val="24"/>
          <w:szCs w:val="24"/>
          <w:vertAlign w:val="superscript"/>
          <w14:ligatures w14:val="none"/>
        </w:rPr>
        <w:footnoteReference w:id="11"/>
      </w:r>
      <w:r w:rsidRPr="00A30D16">
        <w:rPr>
          <w:rFonts w:ascii="Times New Roman" w:eastAsia="Calibri" w:hAnsi="Times New Roman" w:cs="Times New Roman"/>
          <w:kern w:val="0"/>
          <w:sz w:val="24"/>
          <w:szCs w:val="24"/>
          <w14:ligatures w14:val="none"/>
        </w:rPr>
        <w:t xml:space="preserve"> For Miles, something about sharing food and fellowship builds not only relationships but also faith. It seems possible for LCC’s food pantry to develop </w:t>
      </w:r>
      <w:r w:rsidRPr="00A30D16">
        <w:rPr>
          <w:rFonts w:ascii="Times New Roman" w:eastAsia="Calibri" w:hAnsi="Times New Roman" w:cs="Times New Roman"/>
          <w:kern w:val="0"/>
          <w:sz w:val="24"/>
          <w:szCs w:val="24"/>
          <w14:ligatures w14:val="none"/>
        </w:rPr>
        <w:lastRenderedPageBreak/>
        <w:t>this sense of community and sharing Christ as well as food with clients. Valerie Schultz describes the experience of a middle-class American becoming involved with a food pantry and learning about the needs and attitudes of people that she serves.</w:t>
      </w:r>
      <w:r w:rsidRPr="00A30D16">
        <w:rPr>
          <w:rFonts w:ascii="Times New Roman" w:eastAsia="Calibri" w:hAnsi="Times New Roman" w:cs="Times New Roman"/>
          <w:kern w:val="0"/>
          <w:sz w:val="24"/>
          <w:szCs w:val="24"/>
          <w:vertAlign w:val="superscript"/>
          <w14:ligatures w14:val="none"/>
        </w:rPr>
        <w:footnoteReference w:id="12"/>
      </w:r>
      <w:r w:rsidRPr="00A30D16">
        <w:rPr>
          <w:rFonts w:ascii="Times New Roman" w:eastAsia="Calibri" w:hAnsi="Times New Roman" w:cs="Times New Roman"/>
          <w:kern w:val="0"/>
          <w:sz w:val="24"/>
          <w:szCs w:val="24"/>
          <w14:ligatures w14:val="none"/>
        </w:rPr>
        <w:t xml:space="preserve">  As someone who never experienced food insecurity and has had to learn about people who do largely by interacting with them, I can sympathize with her story. Learning people’s stories and experiencing God’s presence in feeding people seems to be part of faith formation for some churches. Building relationships with the people who receive food is an important aspect of finding spirituality in a food ministry, too. Helen Cameron describes her effort to understand (and form) the theology that motivates a food pantry that she serves, and to think theologically about the clients that she meets. Cameron assumes that clients will not just be served but </w:t>
      </w:r>
      <w:r w:rsidR="004867B9">
        <w:rPr>
          <w:rFonts w:ascii="Times New Roman" w:eastAsia="Calibri" w:hAnsi="Times New Roman" w:cs="Times New Roman"/>
          <w:kern w:val="0"/>
          <w:sz w:val="24"/>
          <w:szCs w:val="24"/>
          <w14:ligatures w14:val="none"/>
        </w:rPr>
        <w:t>engaged</w:t>
      </w:r>
      <w:r w:rsidRPr="00A30D16">
        <w:rPr>
          <w:rFonts w:ascii="Times New Roman" w:eastAsia="Calibri" w:hAnsi="Times New Roman" w:cs="Times New Roman"/>
          <w:kern w:val="0"/>
          <w:sz w:val="24"/>
          <w:szCs w:val="24"/>
          <w14:ligatures w14:val="none"/>
        </w:rPr>
        <w:t>. She looks at the development of food pantries in English society and their social and theological role. She says,</w:t>
      </w:r>
    </w:p>
    <w:p w14:paraId="48FE7B37" w14:textId="16B50294" w:rsidR="00A30D16" w:rsidRPr="00A30D16" w:rsidRDefault="00A30D16" w:rsidP="00A30D16">
      <w:pPr>
        <w:spacing w:line="480" w:lineRule="auto"/>
        <w:ind w:left="720"/>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 xml:space="preserve">Social action should be apologetic; it provides a rationale for faith in a </w:t>
      </w:r>
      <w:proofErr w:type="spellStart"/>
      <w:r w:rsidRPr="00A30D16">
        <w:rPr>
          <w:rFonts w:ascii="Times New Roman" w:eastAsia="Calibri" w:hAnsi="Times New Roman" w:cs="Times New Roman"/>
          <w:kern w:val="0"/>
          <w:sz w:val="24"/>
          <w:szCs w:val="24"/>
          <w14:ligatures w14:val="none"/>
        </w:rPr>
        <w:t>detraditioned</w:t>
      </w:r>
      <w:proofErr w:type="spellEnd"/>
      <w:r w:rsidRPr="00A30D16">
        <w:rPr>
          <w:rFonts w:ascii="Times New Roman" w:eastAsia="Calibri" w:hAnsi="Times New Roman" w:cs="Times New Roman"/>
          <w:kern w:val="0"/>
          <w:sz w:val="24"/>
          <w:szCs w:val="24"/>
          <w14:ligatures w14:val="none"/>
        </w:rPr>
        <w:t xml:space="preserve"> society. Social action ou</w:t>
      </w:r>
      <w:r w:rsidR="00B76261">
        <w:rPr>
          <w:rFonts w:ascii="Times New Roman" w:eastAsia="Calibri" w:hAnsi="Times New Roman" w:cs="Times New Roman"/>
          <w:kern w:val="0"/>
          <w:sz w:val="24"/>
          <w:szCs w:val="24"/>
          <w14:ligatures w14:val="none"/>
        </w:rPr>
        <w:t>gh</w:t>
      </w:r>
      <w:r w:rsidRPr="00A30D16">
        <w:rPr>
          <w:rFonts w:ascii="Times New Roman" w:eastAsia="Calibri" w:hAnsi="Times New Roman" w:cs="Times New Roman"/>
          <w:kern w:val="0"/>
          <w:sz w:val="24"/>
          <w:szCs w:val="24"/>
          <w14:ligatures w14:val="none"/>
        </w:rPr>
        <w:t>t to demonstrate service, for social action is a response to immediate human need—it demonstrates neighbor-love. The marks of discipleship must be expected, for those who undertake social action are changed by their contact with those in need, their Christian formation is furthered.</w:t>
      </w:r>
      <w:r w:rsidRPr="00A30D16">
        <w:rPr>
          <w:rFonts w:ascii="Times New Roman" w:eastAsia="Calibri" w:hAnsi="Times New Roman" w:cs="Times New Roman"/>
          <w:kern w:val="0"/>
          <w:sz w:val="24"/>
          <w:szCs w:val="24"/>
          <w:vertAlign w:val="superscript"/>
          <w14:ligatures w14:val="none"/>
        </w:rPr>
        <w:footnoteReference w:id="13"/>
      </w:r>
    </w:p>
    <w:p w14:paraId="65C9BC07"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America has become “</w:t>
      </w:r>
      <w:proofErr w:type="spellStart"/>
      <w:r w:rsidRPr="00A30D16">
        <w:rPr>
          <w:rFonts w:ascii="Times New Roman" w:eastAsia="Calibri" w:hAnsi="Times New Roman" w:cs="Times New Roman"/>
          <w:kern w:val="0"/>
          <w:sz w:val="24"/>
          <w:szCs w:val="24"/>
          <w14:ligatures w14:val="none"/>
        </w:rPr>
        <w:t>detraditioned</w:t>
      </w:r>
      <w:proofErr w:type="spellEnd"/>
      <w:r w:rsidRPr="00A30D16">
        <w:rPr>
          <w:rFonts w:ascii="Times New Roman" w:eastAsia="Calibri" w:hAnsi="Times New Roman" w:cs="Times New Roman"/>
          <w:kern w:val="0"/>
          <w:sz w:val="24"/>
          <w:szCs w:val="24"/>
          <w14:ligatures w14:val="none"/>
        </w:rPr>
        <w:t xml:space="preserve">” just as much as Great Britain, and Cameron’s hope of providing a Christian witness along with food is one that I (and other leaders at LCC) share. The church is less central to people’s lives than it used to be, and faith formation has fallen by the wayside. Many people in my congregation who do not attend worship “live” question whether the church has a role in worship, or in forming faith. I have often felt that part of my work as a </w:t>
      </w:r>
      <w:r w:rsidRPr="00A30D16">
        <w:rPr>
          <w:rFonts w:ascii="Times New Roman" w:eastAsia="Calibri" w:hAnsi="Times New Roman" w:cs="Times New Roman"/>
          <w:kern w:val="0"/>
          <w:sz w:val="24"/>
          <w:szCs w:val="24"/>
          <w14:ligatures w14:val="none"/>
        </w:rPr>
        <w:lastRenderedPageBreak/>
        <w:t>pastor is helping people reconnect with the Christian tradition. How can LCC’s social action of feeding people become apologetic? Are we willing to be changed by the people we give food to, or are we more comfortable keeping food pantry clients at a distance? Following Miles’s story of ongoing conversion, we can be a witness both to the community and to our volunteers. Hopefully my ongoing work with the food pantry will help me and the food pantry volunteers to perceive the food pantry as an outgrowth of our faith and the clients as brothers and sisters in Christ who join us in ministry.</w:t>
      </w:r>
    </w:p>
    <w:p w14:paraId="073F4A96"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ab/>
        <w:t>In this chapter I will explore my own theological convictions related to the food pantry My interviews have given me insight into what volunteers and church members believe, but my own theological beliefs as well need to be clarified. I began with a general belief that, as followers of Christ, we demonstrate our faith by helping others. James 2:14-17 says,</w:t>
      </w:r>
    </w:p>
    <w:p w14:paraId="221D2181" w14:textId="77777777" w:rsidR="00A30D16" w:rsidRPr="00A30D16" w:rsidRDefault="00A30D16" w:rsidP="00A30D16">
      <w:pPr>
        <w:spacing w:line="480" w:lineRule="auto"/>
        <w:ind w:left="720" w:right="720"/>
        <w:rPr>
          <w:rFonts w:ascii="Times New Roman" w:eastAsia="Calibri" w:hAnsi="Times New Roman" w:cs="Times New Roman"/>
          <w:kern w:val="0"/>
          <w14:ligatures w14:val="none"/>
        </w:rPr>
      </w:pPr>
      <w:r w:rsidRPr="00A30D16">
        <w:rPr>
          <w:rFonts w:ascii="Times New Roman" w:eastAsia="Calibri" w:hAnsi="Times New Roman" w:cs="Times New Roman"/>
          <w:kern w:val="0"/>
          <w14:ligatures w14:val="none"/>
        </w:rPr>
        <w:t xml:space="preserve">What good is it, my brothers and sisters, if someone claims to have faith but does not have works? Surely that faith cannot save, can it? If a brother or sister is naked and lacks daily food and one of you says to them, “Go in peace; keep warm and eat your fill,” and yet you do not supply their bodily needs, what is the good of that? </w:t>
      </w:r>
      <w:proofErr w:type="gramStart"/>
      <w:r w:rsidRPr="00A30D16">
        <w:rPr>
          <w:rFonts w:ascii="Times New Roman" w:eastAsia="Calibri" w:hAnsi="Times New Roman" w:cs="Times New Roman"/>
          <w:kern w:val="0"/>
          <w14:ligatures w14:val="none"/>
        </w:rPr>
        <w:t>So</w:t>
      </w:r>
      <w:proofErr w:type="gramEnd"/>
      <w:r w:rsidRPr="00A30D16">
        <w:rPr>
          <w:rFonts w:ascii="Times New Roman" w:eastAsia="Calibri" w:hAnsi="Times New Roman" w:cs="Times New Roman"/>
          <w:kern w:val="0"/>
          <w14:ligatures w14:val="none"/>
        </w:rPr>
        <w:t xml:space="preserve"> faith by itself, if it has no works, is dead.</w:t>
      </w:r>
    </w:p>
    <w:p w14:paraId="529B1081" w14:textId="77777777" w:rsidR="00A30D16" w:rsidRPr="00A30D16" w:rsidRDefault="00A30D16" w:rsidP="00A30D16">
      <w:pPr>
        <w:spacing w:line="480" w:lineRule="auto"/>
        <w:ind w:left="90"/>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This passage contradicts the Protestant credo of “salvation by faith alone” that often allows the church to spiritualize its faith and forget about the suffering of others. James is talking about behavior that expresses faith and helps it grow, not about works that save us in and of themselves.</w:t>
      </w:r>
      <w:r w:rsidRPr="00A30D16">
        <w:rPr>
          <w:rFonts w:ascii="Times New Roman" w:eastAsia="Calibri" w:hAnsi="Times New Roman" w:cs="Times New Roman"/>
          <w:kern w:val="0"/>
          <w:sz w:val="24"/>
          <w:szCs w:val="24"/>
          <w:vertAlign w:val="superscript"/>
          <w14:ligatures w14:val="none"/>
        </w:rPr>
        <w:footnoteReference w:id="14"/>
      </w:r>
      <w:r w:rsidRPr="00A30D16">
        <w:rPr>
          <w:rFonts w:ascii="Times New Roman" w:eastAsia="Calibri" w:hAnsi="Times New Roman" w:cs="Times New Roman"/>
          <w:kern w:val="0"/>
          <w:sz w:val="24"/>
          <w:szCs w:val="24"/>
          <w14:ligatures w14:val="none"/>
        </w:rPr>
        <w:t xml:space="preserve"> Faith is expressed and built not only in our corporate worship, but also in our interactions. Providing food for the hungry is more than an act of charity: it is an active way to </w:t>
      </w:r>
      <w:r w:rsidRPr="00A30D16">
        <w:rPr>
          <w:rFonts w:ascii="Times New Roman" w:eastAsia="Calibri" w:hAnsi="Times New Roman" w:cs="Times New Roman"/>
          <w:kern w:val="0"/>
          <w:sz w:val="24"/>
          <w:szCs w:val="24"/>
          <w14:ligatures w14:val="none"/>
        </w:rPr>
        <w:lastRenderedPageBreak/>
        <w:t>show our faith. Helping the outside community in Christ’s name seems an appropriate way for the congregation in Leeds to live its faith. Further reflection led me to ask how helping people by feeding them is an especially important ministry, as it gives us a chance to build relationships with those around us as we witness to the grace God has given to us.</w:t>
      </w:r>
    </w:p>
    <w:p w14:paraId="21D4F903" w14:textId="77777777" w:rsidR="00A30D16" w:rsidRPr="00A30D16" w:rsidRDefault="00A30D16" w:rsidP="00A30D16">
      <w:pPr>
        <w:spacing w:line="480" w:lineRule="auto"/>
        <w:ind w:firstLine="720"/>
        <w:rPr>
          <w:rFonts w:ascii="Times New Roman" w:eastAsia="Calibri" w:hAnsi="Times New Roman" w:cs="Times New Roman"/>
          <w:kern w:val="0"/>
          <w:sz w:val="24"/>
          <w:szCs w:val="24"/>
          <w14:ligatures w14:val="none"/>
        </w:rPr>
      </w:pPr>
    </w:p>
    <w:p w14:paraId="02619AE5" w14:textId="77777777" w:rsidR="00A30D16" w:rsidRPr="00A30D16" w:rsidRDefault="00A30D16" w:rsidP="00A30D16">
      <w:pPr>
        <w:spacing w:line="480" w:lineRule="auto"/>
        <w:rPr>
          <w:rFonts w:ascii="Times New Roman" w:eastAsia="Calibri" w:hAnsi="Times New Roman" w:cs="Times New Roman"/>
          <w:kern w:val="0"/>
          <w:sz w:val="24"/>
          <w:szCs w:val="24"/>
          <w:u w:val="single"/>
          <w14:ligatures w14:val="none"/>
        </w:rPr>
      </w:pPr>
      <w:r w:rsidRPr="00A30D16">
        <w:rPr>
          <w:rFonts w:ascii="Times New Roman" w:eastAsia="Calibri" w:hAnsi="Times New Roman" w:cs="Times New Roman"/>
          <w:kern w:val="0"/>
          <w:sz w:val="24"/>
          <w:szCs w:val="24"/>
          <w:u w:val="single"/>
          <w14:ligatures w14:val="none"/>
        </w:rPr>
        <w:t>God’s Provision of Food and Formation of Community in the Old Testament</w:t>
      </w:r>
    </w:p>
    <w:p w14:paraId="757FFC82" w14:textId="77777777" w:rsidR="00A30D16" w:rsidRPr="00A30D16" w:rsidRDefault="00A30D16" w:rsidP="00A30D16">
      <w:pPr>
        <w:spacing w:line="480" w:lineRule="auto"/>
        <w:ind w:firstLine="720"/>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Food is a common theme in Scripture. The Old Testament frequently portrays God providing food for people, and the Gospels show Jesus feeding large crowds and eating with sinners often enough to be called a glutton. These passages have been read in a spiritualized way that sees God only feeding and ministering to people’s souls. Following the passage above from James, though, I want to read passages about food to mean that God cares about people’s physical needs and uses them to form a community. Scripture seems to take the physical acts of eating and providing food for people seriously as a part of faith. Food is after all foundational for life, and the God who gives us life provides what we need.</w:t>
      </w:r>
    </w:p>
    <w:p w14:paraId="4A0705B5"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ab/>
        <w:t xml:space="preserve">One important passage that shows God meeting people’s physical need for food is Exodus 16. This passage describes the Israelites in an early stage of their journey from Egypt to the Promised Land, complaining to Moses and Aaron about their hunger. This is not just spiritual hunger: the Israelites are hungry enough to reminisce about their days in Egypt when they had enough food. The passage suggests “a food crisis, which leads to a faith crisis”: because their </w:t>
      </w:r>
      <w:r w:rsidRPr="00A30D16">
        <w:rPr>
          <w:rFonts w:ascii="Times New Roman" w:eastAsia="Calibri" w:hAnsi="Times New Roman" w:cs="Times New Roman"/>
          <w:kern w:val="0"/>
          <w:sz w:val="24"/>
          <w:szCs w:val="24"/>
          <w14:ligatures w14:val="none"/>
        </w:rPr>
        <w:lastRenderedPageBreak/>
        <w:t>basic needs are not being met, the Israelites question their identity as God’s people.</w:t>
      </w:r>
      <w:r w:rsidRPr="00A30D16">
        <w:rPr>
          <w:rFonts w:ascii="Times New Roman" w:eastAsia="Calibri" w:hAnsi="Times New Roman" w:cs="Times New Roman"/>
          <w:kern w:val="0"/>
          <w:sz w:val="24"/>
          <w:szCs w:val="24"/>
          <w:vertAlign w:val="superscript"/>
          <w14:ligatures w14:val="none"/>
        </w:rPr>
        <w:footnoteReference w:id="15"/>
      </w:r>
      <w:r w:rsidRPr="00A30D16">
        <w:rPr>
          <w:rFonts w:ascii="Times New Roman" w:eastAsia="Calibri" w:hAnsi="Times New Roman" w:cs="Times New Roman"/>
          <w:kern w:val="0"/>
          <w:sz w:val="24"/>
          <w:szCs w:val="24"/>
          <w14:ligatures w14:val="none"/>
        </w:rPr>
        <w:t xml:space="preserve"> The prospect of freedom from slavery at the end of their journey isn’t enough to sustain them.</w:t>
      </w:r>
    </w:p>
    <w:p w14:paraId="0A72D2B0" w14:textId="77777777" w:rsidR="00A30D16" w:rsidRPr="00A30D16" w:rsidRDefault="00A30D16" w:rsidP="00A30D16">
      <w:pPr>
        <w:spacing w:line="480" w:lineRule="auto"/>
        <w:ind w:firstLine="720"/>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God does not respond in anger. Instead, God provides food for people in the form of quails and manna. Moses tells the Israelites that their faith in God as provider will be encouraged when “‘the Lord gives you meat to eat in the evening and your fill of bread in the morning’” (Exodus 16:8). The quails will appear in the evening and the ingredients for manna—a type of bread—will appear every morning. Interestingly, while much of what has happened in the story up to this point has seemed miraculous, the appearance of quails and manna throughout the course of the day seems not to be supernatural, yet “It is precisely the ‘natural that is seen as a gift from God. God’s gifts to Israel are to be found not only in the unusual but also in the everyday.”</w:t>
      </w:r>
      <w:r w:rsidRPr="00A30D16">
        <w:rPr>
          <w:rFonts w:ascii="Times New Roman" w:eastAsia="Calibri" w:hAnsi="Times New Roman" w:cs="Times New Roman"/>
          <w:kern w:val="0"/>
          <w:sz w:val="24"/>
          <w:szCs w:val="24"/>
          <w:vertAlign w:val="superscript"/>
          <w14:ligatures w14:val="none"/>
        </w:rPr>
        <w:footnoteReference w:id="16"/>
      </w:r>
      <w:r w:rsidRPr="00A30D16">
        <w:rPr>
          <w:rFonts w:ascii="Times New Roman" w:eastAsia="Calibri" w:hAnsi="Times New Roman" w:cs="Times New Roman"/>
          <w:kern w:val="0"/>
          <w:sz w:val="24"/>
          <w:szCs w:val="24"/>
          <w14:ligatures w14:val="none"/>
        </w:rPr>
        <w:t xml:space="preserve"> There is a sense in this story that the natural order was designed by God to provide for physical needs before people even think to ask.</w:t>
      </w:r>
    </w:p>
    <w:p w14:paraId="72096CEC" w14:textId="77777777" w:rsidR="00A30D16" w:rsidRPr="00A30D16" w:rsidRDefault="00A30D16" w:rsidP="00A30D16">
      <w:pPr>
        <w:spacing w:line="480" w:lineRule="auto"/>
        <w:ind w:firstLine="720"/>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The way that food is allotted to the Israelites in the desert is telling. Moses instructs the Israelites to gather the food that God provides in this way:</w:t>
      </w:r>
    </w:p>
    <w:p w14:paraId="6EA48268" w14:textId="77777777" w:rsidR="00A30D16" w:rsidRPr="00A30D16" w:rsidRDefault="00A30D16" w:rsidP="00A30D16">
      <w:pPr>
        <w:spacing w:line="480" w:lineRule="auto"/>
        <w:ind w:left="720"/>
        <w:rPr>
          <w:rFonts w:ascii="Times New Roman" w:eastAsia="Calibri" w:hAnsi="Times New Roman" w:cs="Times New Roman"/>
          <w:kern w:val="0"/>
          <w14:ligatures w14:val="none"/>
        </w:rPr>
      </w:pPr>
      <w:r w:rsidRPr="00A30D16">
        <w:rPr>
          <w:rFonts w:ascii="Times New Roman" w:eastAsia="Calibri" w:hAnsi="Times New Roman" w:cs="Times New Roman"/>
          <w:kern w:val="0"/>
          <w14:ligatures w14:val="none"/>
        </w:rPr>
        <w:t xml:space="preserve">“This is what the Lord has commanded: Gather as much of it as each of you needs, an </w:t>
      </w:r>
      <w:proofErr w:type="spellStart"/>
      <w:r w:rsidRPr="00A30D16">
        <w:rPr>
          <w:rFonts w:ascii="Times New Roman" w:eastAsia="Calibri" w:hAnsi="Times New Roman" w:cs="Times New Roman"/>
          <w:kern w:val="0"/>
          <w14:ligatures w14:val="none"/>
        </w:rPr>
        <w:t>omer</w:t>
      </w:r>
      <w:proofErr w:type="spellEnd"/>
      <w:r w:rsidRPr="00A30D16">
        <w:rPr>
          <w:rFonts w:ascii="Times New Roman" w:eastAsia="Calibri" w:hAnsi="Times New Roman" w:cs="Times New Roman"/>
          <w:kern w:val="0"/>
          <w14:ligatures w14:val="none"/>
        </w:rPr>
        <w:t xml:space="preserve"> per person according to the number of persons, all providing for those in their own tents.” The Israelites did so, some gathering more, some less. But when they measured it with an </w:t>
      </w:r>
      <w:proofErr w:type="spellStart"/>
      <w:r w:rsidRPr="00A30D16">
        <w:rPr>
          <w:rFonts w:ascii="Times New Roman" w:eastAsia="Calibri" w:hAnsi="Times New Roman" w:cs="Times New Roman"/>
          <w:kern w:val="0"/>
          <w14:ligatures w14:val="none"/>
        </w:rPr>
        <w:t>omer</w:t>
      </w:r>
      <w:proofErr w:type="spellEnd"/>
      <w:r w:rsidRPr="00A30D16">
        <w:rPr>
          <w:rFonts w:ascii="Times New Roman" w:eastAsia="Calibri" w:hAnsi="Times New Roman" w:cs="Times New Roman"/>
          <w:kern w:val="0"/>
          <w14:ligatures w14:val="none"/>
        </w:rPr>
        <w:t>, those who gathered much had nothing over, and those who gathered little had no shortage; they gathered as much as each of them needed. And Moses said to them, “Let no one leave any of it over until morning.” (Exodus 16:16-19)</w:t>
      </w:r>
    </w:p>
    <w:p w14:paraId="382BC68B"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lastRenderedPageBreak/>
        <w:t>Enough food is provided every day for each person to have enough food for that day; any extra food that is collected spoils by the next day. Every person has exactly enough food, with nothing left to be hoarded. God carefully allows for resources to be allocated equally; this is done through the natural features of the bread, rather than through any supernatural intervention on God’s part.</w:t>
      </w:r>
      <w:r w:rsidRPr="00A30D16">
        <w:rPr>
          <w:rFonts w:ascii="Times New Roman" w:eastAsia="Calibri" w:hAnsi="Times New Roman" w:cs="Times New Roman"/>
          <w:kern w:val="0"/>
          <w:sz w:val="24"/>
          <w:szCs w:val="24"/>
          <w:vertAlign w:val="superscript"/>
          <w14:ligatures w14:val="none"/>
        </w:rPr>
        <w:footnoteReference w:id="17"/>
      </w:r>
      <w:r w:rsidRPr="00A30D16">
        <w:rPr>
          <w:rFonts w:ascii="Times New Roman" w:eastAsia="Calibri" w:hAnsi="Times New Roman" w:cs="Times New Roman"/>
          <w:kern w:val="0"/>
          <w:sz w:val="24"/>
          <w:szCs w:val="24"/>
          <w14:ligatures w14:val="none"/>
        </w:rPr>
        <w:t xml:space="preserve"> Rather than being an intermediate step towards God helping the Israelites towards a more “spiritual” revelation about God’s work, God is helping the Israelites to see that the meeting of their physical needs is a central part of God’s work.</w:t>
      </w:r>
      <w:r w:rsidRPr="00A30D16">
        <w:rPr>
          <w:rFonts w:ascii="Times New Roman" w:eastAsia="Calibri" w:hAnsi="Times New Roman" w:cs="Times New Roman"/>
          <w:kern w:val="0"/>
          <w:sz w:val="24"/>
          <w:szCs w:val="24"/>
          <w:vertAlign w:val="superscript"/>
          <w14:ligatures w14:val="none"/>
        </w:rPr>
        <w:footnoteReference w:id="18"/>
      </w:r>
      <w:r w:rsidRPr="00A30D16">
        <w:rPr>
          <w:rFonts w:ascii="Times New Roman" w:eastAsia="Calibri" w:hAnsi="Times New Roman" w:cs="Times New Roman"/>
          <w:kern w:val="0"/>
          <w:sz w:val="24"/>
          <w:szCs w:val="24"/>
          <w14:ligatures w14:val="none"/>
        </w:rPr>
        <w:t xml:space="preserve"> By designing food that meets physical needs but cannot be hoarded, God teaches the Israelites to thank God for providing, take only what they need, and share resources equitably.</w:t>
      </w:r>
    </w:p>
    <w:p w14:paraId="026C9898"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ab/>
        <w:t>Ellen F. Davis finds in this story the foundation of the “manna economy.”</w:t>
      </w:r>
      <w:r w:rsidRPr="00A30D16">
        <w:rPr>
          <w:rFonts w:ascii="Times New Roman" w:eastAsia="Calibri" w:hAnsi="Times New Roman" w:cs="Times New Roman"/>
          <w:kern w:val="0"/>
          <w:sz w:val="24"/>
          <w:szCs w:val="24"/>
          <w:vertAlign w:val="superscript"/>
          <w14:ligatures w14:val="none"/>
        </w:rPr>
        <w:footnoteReference w:id="19"/>
      </w:r>
      <w:r w:rsidRPr="00A30D16">
        <w:rPr>
          <w:rFonts w:ascii="Times New Roman" w:eastAsia="Calibri" w:hAnsi="Times New Roman" w:cs="Times New Roman"/>
          <w:kern w:val="0"/>
          <w:sz w:val="24"/>
          <w:szCs w:val="24"/>
          <w14:ligatures w14:val="none"/>
        </w:rPr>
        <w:t xml:space="preserve"> The Israelites complain because their basic needs for food and shelter, met under slave conditions in Egypt, now seem in danger of not being met in the wilderness, leading to “misplaced nostalgia” that makes them remember a more comfortable lifestyle and a better diet than they likely had. God establishes the manna economy on two principles: “limiting the daily collection to ‘an </w:t>
      </w:r>
      <w:proofErr w:type="spellStart"/>
      <w:r w:rsidRPr="00A30D16">
        <w:rPr>
          <w:rFonts w:ascii="Times New Roman" w:eastAsia="Calibri" w:hAnsi="Times New Roman" w:cs="Times New Roman"/>
          <w:kern w:val="0"/>
          <w:sz w:val="24"/>
          <w:szCs w:val="24"/>
          <w14:ligatures w14:val="none"/>
        </w:rPr>
        <w:t>omer</w:t>
      </w:r>
      <w:proofErr w:type="spellEnd"/>
      <w:r w:rsidRPr="00A30D16">
        <w:rPr>
          <w:rFonts w:ascii="Times New Roman" w:eastAsia="Calibri" w:hAnsi="Times New Roman" w:cs="Times New Roman"/>
          <w:kern w:val="0"/>
          <w:sz w:val="24"/>
          <w:szCs w:val="24"/>
          <w14:ligatures w14:val="none"/>
        </w:rPr>
        <w:t xml:space="preserve"> a head’ (Exodus 16:16)—as much as a person can eat in a day—and refraining from collection on the Sabbath.”</w:t>
      </w:r>
      <w:r w:rsidRPr="00A30D16">
        <w:rPr>
          <w:rFonts w:ascii="Times New Roman" w:eastAsia="Calibri" w:hAnsi="Times New Roman" w:cs="Times New Roman"/>
          <w:kern w:val="0"/>
          <w:sz w:val="24"/>
          <w:szCs w:val="24"/>
          <w:vertAlign w:val="superscript"/>
          <w14:ligatures w14:val="none"/>
        </w:rPr>
        <w:footnoteReference w:id="20"/>
      </w:r>
      <w:r w:rsidRPr="00A30D16">
        <w:rPr>
          <w:rFonts w:ascii="Times New Roman" w:eastAsia="Calibri" w:hAnsi="Times New Roman" w:cs="Times New Roman"/>
          <w:kern w:val="0"/>
          <w:sz w:val="24"/>
          <w:szCs w:val="24"/>
          <w14:ligatures w14:val="none"/>
        </w:rPr>
        <w:t xml:space="preserve"> As Davis points out, this economy is much different than Egypt’s: Egypt uses slave labor to produce much more than it needs and stores the excess, whereas the manna economy proposes that all people collect for themselves only what they need and then take a Sabbath from work—the first time in the Old Testament that this rule is enforced.</w:t>
      </w:r>
      <w:r w:rsidRPr="00A30D16">
        <w:rPr>
          <w:rFonts w:ascii="Times New Roman" w:eastAsia="Calibri" w:hAnsi="Times New Roman" w:cs="Times New Roman"/>
          <w:kern w:val="0"/>
          <w:sz w:val="24"/>
          <w:szCs w:val="24"/>
          <w:vertAlign w:val="superscript"/>
          <w14:ligatures w14:val="none"/>
        </w:rPr>
        <w:footnoteReference w:id="21"/>
      </w:r>
      <w:r w:rsidRPr="00A30D16">
        <w:rPr>
          <w:rFonts w:ascii="Times New Roman" w:eastAsia="Calibri" w:hAnsi="Times New Roman" w:cs="Times New Roman"/>
          <w:kern w:val="0"/>
          <w:sz w:val="24"/>
          <w:szCs w:val="24"/>
          <w14:ligatures w14:val="none"/>
        </w:rPr>
        <w:t xml:space="preserve"> The concept of a manna economy challenges the modern American church. We often collect more food than </w:t>
      </w:r>
      <w:r w:rsidRPr="00A30D16">
        <w:rPr>
          <w:rFonts w:ascii="Times New Roman" w:eastAsia="Calibri" w:hAnsi="Times New Roman" w:cs="Times New Roman"/>
          <w:kern w:val="0"/>
          <w:sz w:val="24"/>
          <w:szCs w:val="24"/>
          <w14:ligatures w14:val="none"/>
        </w:rPr>
        <w:lastRenderedPageBreak/>
        <w:t>we need and store the resources we do not use immediately (in terms of food and other resources), and we have conditioned ourselves to work all week without a Sabbath. Making the Sabbath part of our own spiritual disciplines may teach us gratitude to the God who provides for us and train us to distribute excess resources so that those who lack anything (like food) will have enough.</w:t>
      </w:r>
    </w:p>
    <w:p w14:paraId="1B26A762"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p>
    <w:p w14:paraId="34F01BDE" w14:textId="77777777" w:rsidR="00A30D16" w:rsidRPr="00A30D16" w:rsidRDefault="00A30D16" w:rsidP="00A30D16">
      <w:pPr>
        <w:spacing w:line="480" w:lineRule="auto"/>
        <w:rPr>
          <w:rFonts w:ascii="Times New Roman" w:eastAsia="Calibri" w:hAnsi="Times New Roman" w:cs="Times New Roman"/>
          <w:kern w:val="0"/>
          <w:sz w:val="24"/>
          <w:szCs w:val="24"/>
          <w:u w:val="single"/>
          <w14:ligatures w14:val="none"/>
        </w:rPr>
      </w:pPr>
      <w:r w:rsidRPr="00A30D16">
        <w:rPr>
          <w:rFonts w:ascii="Times New Roman" w:eastAsia="Calibri" w:hAnsi="Times New Roman" w:cs="Times New Roman"/>
          <w:kern w:val="0"/>
          <w:sz w:val="24"/>
          <w:szCs w:val="24"/>
          <w:u w:val="single"/>
          <w14:ligatures w14:val="none"/>
        </w:rPr>
        <w:t>Old Testament Origins of the Messianic Banquet Hosted by God</w:t>
      </w:r>
    </w:p>
    <w:p w14:paraId="7A69E624" w14:textId="1EE39C4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ab/>
        <w:t xml:space="preserve">Other passages show God not only providing the resources for people to have food, but preparing a meal that God invites people to join. This banquet often takes place in “God’s kingdom.” For example, Isaiah predicts a time when “On this mountain the Lord of hosts will make for all peoples a feast of rich food, a feast of well-aged wines, of rich food filled with marrow, of well-aged wines strained clear” (Isaiah 25:6). In this apocalyptic passage we see God inviting his people to the mountaintop—the place where a god is traditionally encountered—to join a feast that </w:t>
      </w:r>
      <w:r w:rsidR="00B13A99">
        <w:rPr>
          <w:rFonts w:ascii="Times New Roman" w:eastAsia="Calibri" w:hAnsi="Times New Roman" w:cs="Times New Roman"/>
          <w:kern w:val="0"/>
          <w:sz w:val="24"/>
          <w:szCs w:val="24"/>
          <w14:ligatures w14:val="none"/>
        </w:rPr>
        <w:t>God</w:t>
      </w:r>
      <w:r w:rsidRPr="00A30D16">
        <w:rPr>
          <w:rFonts w:ascii="Times New Roman" w:eastAsia="Calibri" w:hAnsi="Times New Roman" w:cs="Times New Roman"/>
          <w:kern w:val="0"/>
          <w:sz w:val="24"/>
          <w:szCs w:val="24"/>
          <w14:ligatures w14:val="none"/>
        </w:rPr>
        <w:t xml:space="preserve"> has prepared. This inclusive feast is served to “all peoples.” Those who have suffered seem especially to be welcomed at this feast, as human suffering will be directly addressed by God:</w:t>
      </w:r>
    </w:p>
    <w:p w14:paraId="4BAEF2C1" w14:textId="77777777" w:rsidR="00A30D16" w:rsidRPr="00A30D16" w:rsidRDefault="00A30D16" w:rsidP="00A30D16">
      <w:pPr>
        <w:spacing w:line="480" w:lineRule="auto"/>
        <w:ind w:left="720"/>
        <w:rPr>
          <w:rFonts w:ascii="Times New Roman" w:eastAsia="Calibri" w:hAnsi="Times New Roman" w:cs="Times New Roman"/>
          <w:kern w:val="0"/>
          <w14:ligatures w14:val="none"/>
        </w:rPr>
      </w:pPr>
      <w:r w:rsidRPr="00A30D16">
        <w:rPr>
          <w:rFonts w:ascii="Times New Roman" w:eastAsia="Calibri" w:hAnsi="Times New Roman" w:cs="Times New Roman"/>
          <w:kern w:val="0"/>
          <w14:ligatures w14:val="none"/>
        </w:rPr>
        <w:t>And he will destroy on this mountain the shroud that is cast over all peoples the covering that is spread over all nations; he will swallow up death forever. Then the Lord God will wipe away the tears from all faces, and the disgrace of his people he will take away from all the earth, for the Lord has spoken. It will be said on that day, “See, this is our God; we have waited for him, so that he might save us. This is the Lord for whom we have waited; let us be glad and rejoice in his salvation.” For the hand of the Lord will rest on this mountain. (Isaiah 25:7-10)</w:t>
      </w:r>
    </w:p>
    <w:p w14:paraId="11A3C3BD"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lastRenderedPageBreak/>
        <w:t>The theme of those who have suffered or lacked anything being comforted is closely tied to the heavenly feast in this passage. God’s protection of the “poor” and the needy has already been mentioned in Isaiah 25:4; now Isaiah prophecies that tears will be wiped away, disgrace will be taken away, and death will be swallowed up. This feast is not a party for those who have done well in life; it is a gathering of “all peoples” where those who have suffered will be comforted and fed. Isaiah implies that this feast will be in God’s kingdom, “the antithesis” of worldly rule, where all are fed at “a banquet with the richest, most yearned for food.”</w:t>
      </w:r>
      <w:r w:rsidRPr="00A30D16">
        <w:rPr>
          <w:rFonts w:ascii="Times New Roman" w:eastAsia="Calibri" w:hAnsi="Times New Roman" w:cs="Times New Roman"/>
          <w:kern w:val="0"/>
          <w:sz w:val="24"/>
          <w:szCs w:val="24"/>
          <w:vertAlign w:val="superscript"/>
          <w14:ligatures w14:val="none"/>
        </w:rPr>
        <w:footnoteReference w:id="22"/>
      </w:r>
      <w:r w:rsidRPr="00A30D16">
        <w:rPr>
          <w:rFonts w:ascii="Times New Roman" w:eastAsia="Calibri" w:hAnsi="Times New Roman" w:cs="Times New Roman"/>
          <w:kern w:val="0"/>
          <w:sz w:val="24"/>
          <w:szCs w:val="24"/>
          <w14:ligatures w14:val="none"/>
        </w:rPr>
        <w:t xml:space="preserve"> God desires that all might sit and eat together, enjoying God’s presence among them.</w:t>
      </w:r>
    </w:p>
    <w:p w14:paraId="5298D32B" w14:textId="77777777" w:rsidR="00A30D16" w:rsidRPr="00A30D16" w:rsidRDefault="00A30D16" w:rsidP="00A30D16">
      <w:pPr>
        <w:spacing w:line="480" w:lineRule="auto"/>
        <w:ind w:firstLine="720"/>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 xml:space="preserve">God’s desire to provide for all together is reflected in the life of Israel when healing is </w:t>
      </w:r>
      <w:proofErr w:type="gramStart"/>
      <w:r w:rsidRPr="00A30D16">
        <w:rPr>
          <w:rFonts w:ascii="Times New Roman" w:eastAsia="Calibri" w:hAnsi="Times New Roman" w:cs="Times New Roman"/>
          <w:kern w:val="0"/>
          <w:sz w:val="24"/>
          <w:szCs w:val="24"/>
          <w14:ligatures w14:val="none"/>
        </w:rPr>
        <w:t>experienced</w:t>
      </w:r>
      <w:proofErr w:type="gramEnd"/>
      <w:r w:rsidRPr="00A30D16">
        <w:rPr>
          <w:rFonts w:ascii="Times New Roman" w:eastAsia="Calibri" w:hAnsi="Times New Roman" w:cs="Times New Roman"/>
          <w:kern w:val="0"/>
          <w:sz w:val="24"/>
          <w:szCs w:val="24"/>
          <w14:ligatures w14:val="none"/>
        </w:rPr>
        <w:t xml:space="preserve"> and the poor are fed.</w:t>
      </w:r>
      <w:r w:rsidRPr="00A30D16">
        <w:rPr>
          <w:rFonts w:ascii="Times New Roman" w:eastAsia="Calibri" w:hAnsi="Times New Roman" w:cs="Times New Roman"/>
          <w:kern w:val="0"/>
          <w:sz w:val="24"/>
          <w:szCs w:val="24"/>
          <w:vertAlign w:val="superscript"/>
          <w14:ligatures w14:val="none"/>
        </w:rPr>
        <w:footnoteReference w:id="23"/>
      </w:r>
      <w:r w:rsidRPr="00A30D16">
        <w:rPr>
          <w:rFonts w:ascii="Times New Roman" w:eastAsia="Calibri" w:hAnsi="Times New Roman" w:cs="Times New Roman"/>
          <w:kern w:val="0"/>
          <w:sz w:val="24"/>
          <w:szCs w:val="24"/>
          <w14:ligatures w14:val="none"/>
        </w:rPr>
        <w:t xml:space="preserve"> The act of eating together reinforces our common humanity and the ways in which death and oppression affect us all. God begins to roll back the “shroud that is cast over all peoples” (Isaiah 25:7). Death is seen here as more than physical death: Isaiah is describing any circumstance that causes suffering, works against human wellbeing, or separates people from one another.</w:t>
      </w:r>
      <w:r w:rsidRPr="00A30D16">
        <w:rPr>
          <w:rFonts w:ascii="Times New Roman" w:eastAsia="Calibri" w:hAnsi="Times New Roman" w:cs="Times New Roman"/>
          <w:kern w:val="0"/>
          <w:sz w:val="24"/>
          <w:szCs w:val="24"/>
          <w:vertAlign w:val="superscript"/>
          <w14:ligatures w14:val="none"/>
        </w:rPr>
        <w:footnoteReference w:id="24"/>
      </w:r>
      <w:r w:rsidRPr="00A30D16">
        <w:rPr>
          <w:rFonts w:ascii="Times New Roman" w:eastAsia="Calibri" w:hAnsi="Times New Roman" w:cs="Times New Roman"/>
          <w:kern w:val="0"/>
          <w:sz w:val="24"/>
          <w:szCs w:val="24"/>
          <w14:ligatures w14:val="none"/>
        </w:rPr>
        <w:t xml:space="preserve"> No wonder, then, that Isaiah asks those who follow God to feed one another and make room for each other at our tables. The feast that Isaiah describes, then, is more than a one-time gathering; Isaiah describes a feast of “abundance and well-being” where those who habitually go without are provided for.</w:t>
      </w:r>
      <w:r w:rsidRPr="00A30D16">
        <w:rPr>
          <w:rFonts w:ascii="Times New Roman" w:eastAsia="Calibri" w:hAnsi="Times New Roman" w:cs="Times New Roman"/>
          <w:kern w:val="0"/>
          <w:sz w:val="24"/>
          <w:szCs w:val="24"/>
          <w:vertAlign w:val="superscript"/>
          <w14:ligatures w14:val="none"/>
        </w:rPr>
        <w:footnoteReference w:id="25"/>
      </w:r>
      <w:r w:rsidRPr="00A30D16">
        <w:rPr>
          <w:rFonts w:ascii="Times New Roman" w:eastAsia="Calibri" w:hAnsi="Times New Roman" w:cs="Times New Roman"/>
          <w:kern w:val="0"/>
          <w:sz w:val="24"/>
          <w:szCs w:val="24"/>
          <w14:ligatures w14:val="none"/>
        </w:rPr>
        <w:t xml:space="preserve"> Presumably, if this is the case on the Day of the Lord that the Old Testament refers to, then providing for each other is something that we who call ourselves faithful should strive for. This theme is picked up in the New Testament.</w:t>
      </w:r>
    </w:p>
    <w:p w14:paraId="4BEA0A96"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p>
    <w:p w14:paraId="6CA500E5" w14:textId="77777777" w:rsidR="00A30D16" w:rsidRPr="00A30D16" w:rsidRDefault="00A30D16" w:rsidP="00A30D16">
      <w:pPr>
        <w:spacing w:line="480" w:lineRule="auto"/>
        <w:rPr>
          <w:rFonts w:ascii="Times New Roman" w:eastAsia="Calibri" w:hAnsi="Times New Roman" w:cs="Times New Roman"/>
          <w:kern w:val="0"/>
          <w:sz w:val="24"/>
          <w:szCs w:val="24"/>
          <w:u w:val="single"/>
          <w14:ligatures w14:val="none"/>
        </w:rPr>
      </w:pPr>
      <w:r w:rsidRPr="00A30D16">
        <w:rPr>
          <w:rFonts w:ascii="Times New Roman" w:eastAsia="Calibri" w:hAnsi="Times New Roman" w:cs="Times New Roman"/>
          <w:kern w:val="0"/>
          <w:sz w:val="24"/>
          <w:szCs w:val="24"/>
          <w:u w:val="single"/>
          <w14:ligatures w14:val="none"/>
        </w:rPr>
        <w:lastRenderedPageBreak/>
        <w:t xml:space="preserve">The New Testament’s Portrayal of the Messianic Banquet Hosted </w:t>
      </w:r>
      <w:proofErr w:type="gramStart"/>
      <w:r w:rsidRPr="00A30D16">
        <w:rPr>
          <w:rFonts w:ascii="Times New Roman" w:eastAsia="Calibri" w:hAnsi="Times New Roman" w:cs="Times New Roman"/>
          <w:kern w:val="0"/>
          <w:sz w:val="24"/>
          <w:szCs w:val="24"/>
          <w:u w:val="single"/>
          <w14:ligatures w14:val="none"/>
        </w:rPr>
        <w:t>By</w:t>
      </w:r>
      <w:proofErr w:type="gramEnd"/>
      <w:r w:rsidRPr="00A30D16">
        <w:rPr>
          <w:rFonts w:ascii="Times New Roman" w:eastAsia="Calibri" w:hAnsi="Times New Roman" w:cs="Times New Roman"/>
          <w:kern w:val="0"/>
          <w:sz w:val="24"/>
          <w:szCs w:val="24"/>
          <w:u w:val="single"/>
          <w14:ligatures w14:val="none"/>
        </w:rPr>
        <w:t xml:space="preserve"> Christ: Food &amp; Inclusivity</w:t>
      </w:r>
    </w:p>
    <w:p w14:paraId="11203A52" w14:textId="0CDAAED5"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ab/>
        <w:t>The Gospels pick up this theme of a banquet in heaven hosted by God. Jesus invokes the image in his parables and at times reenacts the heavenly banquet by eating with people. He “often shared meals with persons of all ranks (religious, social, economic) in society. Accordingly, he told parables relating to wedding feasts, banquets, and home gatherings, all within the context of a culture in which meals were meaningful ways of expressing community, hospita</w:t>
      </w:r>
      <w:r w:rsidR="00F66F60">
        <w:rPr>
          <w:rFonts w:ascii="Times New Roman" w:eastAsia="Calibri" w:hAnsi="Times New Roman" w:cs="Times New Roman"/>
          <w:kern w:val="0"/>
          <w:sz w:val="24"/>
          <w:szCs w:val="24"/>
          <w14:ligatures w14:val="none"/>
        </w:rPr>
        <w:t>lit</w:t>
      </w:r>
      <w:r w:rsidRPr="00A30D16">
        <w:rPr>
          <w:rFonts w:ascii="Times New Roman" w:eastAsia="Calibri" w:hAnsi="Times New Roman" w:cs="Times New Roman"/>
          <w:kern w:val="0"/>
          <w:sz w:val="24"/>
          <w:szCs w:val="24"/>
          <w14:ligatures w14:val="none"/>
        </w:rPr>
        <w:t>y, and friendship.”</w:t>
      </w:r>
      <w:r w:rsidRPr="00A30D16">
        <w:rPr>
          <w:rFonts w:ascii="Times New Roman" w:eastAsia="Calibri" w:hAnsi="Times New Roman" w:cs="Times New Roman"/>
          <w:kern w:val="0"/>
          <w:sz w:val="24"/>
          <w:szCs w:val="24"/>
          <w:vertAlign w:val="superscript"/>
          <w14:ligatures w14:val="none"/>
        </w:rPr>
        <w:footnoteReference w:id="26"/>
      </w:r>
      <w:r w:rsidRPr="00A30D16">
        <w:rPr>
          <w:rFonts w:ascii="Times New Roman" w:eastAsia="Calibri" w:hAnsi="Times New Roman" w:cs="Times New Roman"/>
          <w:kern w:val="0"/>
          <w:sz w:val="24"/>
          <w:szCs w:val="24"/>
          <w14:ligatures w14:val="none"/>
        </w:rPr>
        <w:t xml:space="preserve"> Jesus embodies the principles of community, hospitality, and friendship in his choice of dinner companions to the point of drawing criticism for eating with “sinners and tax collectors” (Matthew 9:11). His parables and saying</w:t>
      </w:r>
      <w:r w:rsidR="00D06040">
        <w:rPr>
          <w:rFonts w:ascii="Times New Roman" w:eastAsia="Calibri" w:hAnsi="Times New Roman" w:cs="Times New Roman"/>
          <w:kern w:val="0"/>
          <w:sz w:val="24"/>
          <w:szCs w:val="24"/>
          <w14:ligatures w14:val="none"/>
        </w:rPr>
        <w:t>s</w:t>
      </w:r>
      <w:r w:rsidRPr="00A30D16">
        <w:rPr>
          <w:rFonts w:ascii="Times New Roman" w:eastAsia="Calibri" w:hAnsi="Times New Roman" w:cs="Times New Roman"/>
          <w:kern w:val="0"/>
          <w:sz w:val="24"/>
          <w:szCs w:val="24"/>
          <w14:ligatures w14:val="none"/>
        </w:rPr>
        <w:t xml:space="preserve"> frequently proclaim the importance of our choice of companions reflecting God’s inclusivity and hospitality. Notably Matthew 22:1-14 and Luke 14:15-24 share a parable about a “Messianic Feast to be celebrated at the end of the age.”</w:t>
      </w:r>
      <w:r w:rsidRPr="00A30D16">
        <w:rPr>
          <w:rFonts w:ascii="Times New Roman" w:eastAsia="Calibri" w:hAnsi="Times New Roman" w:cs="Times New Roman"/>
          <w:kern w:val="0"/>
          <w:sz w:val="24"/>
          <w:szCs w:val="24"/>
          <w:vertAlign w:val="superscript"/>
          <w14:ligatures w14:val="none"/>
        </w:rPr>
        <w:footnoteReference w:id="27"/>
      </w:r>
      <w:r w:rsidRPr="00A30D16">
        <w:rPr>
          <w:rFonts w:ascii="Times New Roman" w:eastAsia="Calibri" w:hAnsi="Times New Roman" w:cs="Times New Roman"/>
          <w:kern w:val="0"/>
          <w:sz w:val="24"/>
          <w:szCs w:val="24"/>
          <w14:ligatures w14:val="none"/>
        </w:rPr>
        <w:t xml:space="preserve"> Both Gospels show a messianic figure se</w:t>
      </w:r>
      <w:r w:rsidR="008E26CE">
        <w:rPr>
          <w:rFonts w:ascii="Times New Roman" w:eastAsia="Calibri" w:hAnsi="Times New Roman" w:cs="Times New Roman"/>
          <w:kern w:val="0"/>
          <w:sz w:val="24"/>
          <w:szCs w:val="24"/>
          <w14:ligatures w14:val="none"/>
        </w:rPr>
        <w:t>tt</w:t>
      </w:r>
      <w:r w:rsidRPr="00A30D16">
        <w:rPr>
          <w:rFonts w:ascii="Times New Roman" w:eastAsia="Calibri" w:hAnsi="Times New Roman" w:cs="Times New Roman"/>
          <w:kern w:val="0"/>
          <w:sz w:val="24"/>
          <w:szCs w:val="24"/>
          <w14:ligatures w14:val="none"/>
        </w:rPr>
        <w:t>ing the table for a banquet and inviting the outcasts and the underprivileged to attend. A closer look at both versions of the parable will show how Matthew and Luke use the Messianic Feast as an invitation to table fellowship with God and humanity.</w:t>
      </w:r>
    </w:p>
    <w:p w14:paraId="1C6A0946"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ab/>
        <w:t xml:space="preserve">In Luke, Jesus tells this parable while sitting at a Pharisee’s table (Luke 14:1). This setting—a meal shared with other religious leaders who would have been concerned with practicing righteous social behavior—leads Jesus to engage with them, first on the question of healing on the sabbath, then on exhibiting humility in social situations, and finally to the question of who will be invited to the banquet hosted by the Messiah in the end times (and who therefore should be invited to dinners in this world). Jesus’s orientation is “social, the proud </w:t>
      </w:r>
      <w:r w:rsidRPr="00A30D16">
        <w:rPr>
          <w:rFonts w:ascii="Times New Roman" w:eastAsia="Calibri" w:hAnsi="Times New Roman" w:cs="Times New Roman"/>
          <w:kern w:val="0"/>
          <w:sz w:val="24"/>
          <w:szCs w:val="24"/>
          <w14:ligatures w14:val="none"/>
        </w:rPr>
        <w:lastRenderedPageBreak/>
        <w:t>versus the lowly, the rich versus the poor, the important versus the marginalized… the context shows a compassionate Jesus at table on the Sabbath, confronting the hardness and legalism of the Pharisees…”</w:t>
      </w:r>
      <w:r w:rsidRPr="00A30D16">
        <w:rPr>
          <w:rFonts w:ascii="Times New Roman" w:eastAsia="Calibri" w:hAnsi="Times New Roman" w:cs="Times New Roman"/>
          <w:kern w:val="0"/>
          <w:sz w:val="24"/>
          <w:szCs w:val="24"/>
          <w:vertAlign w:val="superscript"/>
          <w14:ligatures w14:val="none"/>
        </w:rPr>
        <w:footnoteReference w:id="28"/>
      </w:r>
      <w:r w:rsidRPr="00A30D16">
        <w:rPr>
          <w:rFonts w:ascii="Times New Roman" w:eastAsia="Calibri" w:hAnsi="Times New Roman" w:cs="Times New Roman"/>
          <w:kern w:val="0"/>
          <w:sz w:val="24"/>
          <w:szCs w:val="24"/>
          <w14:ligatures w14:val="none"/>
        </w:rPr>
        <w:t xml:space="preserve"> A fellow guest prompts Jesus to tell this parable by saying, “‘Blessed is anyone who will eat bread in the kingdom of God!’” (Luke 14:15). The act of sitting down to eat in God’s presence is regarded as a blessing. Jesus uses a parable to describe who that blessing will be bestowed on. The parable makes it clear that those who protect their privileged place in society are likely to be excluded, while the poor and those who welcome them to the table will be included.</w:t>
      </w:r>
      <w:r w:rsidRPr="00A30D16">
        <w:rPr>
          <w:rFonts w:ascii="Times New Roman" w:eastAsia="Calibri" w:hAnsi="Times New Roman" w:cs="Times New Roman"/>
          <w:kern w:val="0"/>
          <w:sz w:val="24"/>
          <w:szCs w:val="24"/>
          <w:vertAlign w:val="superscript"/>
          <w14:ligatures w14:val="none"/>
        </w:rPr>
        <w:footnoteReference w:id="29"/>
      </w:r>
    </w:p>
    <w:p w14:paraId="2AF27FB9"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ab/>
        <w:t xml:space="preserve">Luke 14:1-24 deals with eating and drinking, humility, and love for God and neighbor. Jesus has already addressed the issue of healing on the Sabbath (14:1-6), claiming or giving up the seat of honor (14:7-11), and choosing to invite to a banquet either those who one expects to reciprocate or those who can’t reciprocate (14:12-14). In the culture of Jesus’s time, table fellowship was often combined with teaching, so it’s appropriate here that Jesus uses this meal to instruct thee Pharisees </w:t>
      </w:r>
      <w:proofErr w:type="gramStart"/>
      <w:r w:rsidRPr="00A30D16">
        <w:rPr>
          <w:rFonts w:ascii="Times New Roman" w:eastAsia="Calibri" w:hAnsi="Times New Roman" w:cs="Times New Roman"/>
          <w:kern w:val="0"/>
          <w:sz w:val="24"/>
          <w:szCs w:val="24"/>
          <w14:ligatures w14:val="none"/>
        </w:rPr>
        <w:t>on the subject of what</w:t>
      </w:r>
      <w:proofErr w:type="gramEnd"/>
      <w:r w:rsidRPr="00A30D16">
        <w:rPr>
          <w:rFonts w:ascii="Times New Roman" w:eastAsia="Calibri" w:hAnsi="Times New Roman" w:cs="Times New Roman"/>
          <w:kern w:val="0"/>
          <w:sz w:val="24"/>
          <w:szCs w:val="24"/>
          <w14:ligatures w14:val="none"/>
        </w:rPr>
        <w:t xml:space="preserve"> the messianic banquet will be like.</w:t>
      </w:r>
      <w:r w:rsidRPr="00A30D16">
        <w:rPr>
          <w:rFonts w:ascii="Times New Roman" w:eastAsia="Calibri" w:hAnsi="Times New Roman" w:cs="Times New Roman"/>
          <w:kern w:val="0"/>
          <w:sz w:val="24"/>
          <w:szCs w:val="24"/>
          <w:vertAlign w:val="superscript"/>
          <w14:ligatures w14:val="none"/>
        </w:rPr>
        <w:footnoteReference w:id="30"/>
      </w:r>
      <w:r w:rsidRPr="00A30D16">
        <w:rPr>
          <w:rFonts w:ascii="Times New Roman" w:eastAsia="Calibri" w:hAnsi="Times New Roman" w:cs="Times New Roman"/>
          <w:kern w:val="0"/>
          <w:sz w:val="24"/>
          <w:szCs w:val="24"/>
          <w14:ligatures w14:val="none"/>
        </w:rPr>
        <w:t xml:space="preserve"> Jesus is challenging the Pharisees’ (and the readers’) ideas about who we should eat with, and who is welcome into God’s presence. Should we welcome into our home (or church) and eat with respectable people who will benefit us, or those who we’re conditioned to avoid? The parable explores this question.</w:t>
      </w:r>
    </w:p>
    <w:p w14:paraId="341AA603" w14:textId="1B040ACD"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ab/>
        <w:t xml:space="preserve">Jesus’s teaching </w:t>
      </w:r>
      <w:proofErr w:type="gramStart"/>
      <w:r w:rsidRPr="00A30D16">
        <w:rPr>
          <w:rFonts w:ascii="Times New Roman" w:eastAsia="Calibri" w:hAnsi="Times New Roman" w:cs="Times New Roman"/>
          <w:kern w:val="0"/>
          <w:sz w:val="24"/>
          <w:szCs w:val="24"/>
          <w14:ligatures w14:val="none"/>
        </w:rPr>
        <w:t>on the subject of the</w:t>
      </w:r>
      <w:proofErr w:type="gramEnd"/>
      <w:r w:rsidRPr="00A30D16">
        <w:rPr>
          <w:rFonts w:ascii="Times New Roman" w:eastAsia="Calibri" w:hAnsi="Times New Roman" w:cs="Times New Roman"/>
          <w:kern w:val="0"/>
          <w:sz w:val="24"/>
          <w:szCs w:val="24"/>
          <w14:ligatures w14:val="none"/>
        </w:rPr>
        <w:t xml:space="preserve"> messianic banquet is prompted by another guest commenting, “‘What a blessing it will be to attend a banquet in the kingdom of God’” (Luke </w:t>
      </w:r>
      <w:r w:rsidRPr="00A30D16">
        <w:rPr>
          <w:rFonts w:ascii="Times New Roman" w:eastAsia="Calibri" w:hAnsi="Times New Roman" w:cs="Times New Roman"/>
          <w:kern w:val="0"/>
          <w:sz w:val="24"/>
          <w:szCs w:val="24"/>
          <w14:ligatures w14:val="none"/>
        </w:rPr>
        <w:lastRenderedPageBreak/>
        <w:t>14:15). Luke’s version of the parable affirms that this banquet will indeed be a joyful blessing with enough food for everyone who attends; the final guest list will include the poor and marginalized, while the important and proud people of this world will be excluded.</w:t>
      </w:r>
      <w:r w:rsidRPr="00A30D16">
        <w:rPr>
          <w:rFonts w:ascii="Times New Roman" w:eastAsia="Calibri" w:hAnsi="Times New Roman" w:cs="Times New Roman"/>
          <w:kern w:val="0"/>
          <w:sz w:val="24"/>
          <w:szCs w:val="24"/>
          <w:vertAlign w:val="superscript"/>
          <w14:ligatures w14:val="none"/>
        </w:rPr>
        <w:footnoteReference w:id="31"/>
      </w:r>
      <w:r w:rsidRPr="00A30D16">
        <w:rPr>
          <w:rFonts w:ascii="Times New Roman" w:eastAsia="Calibri" w:hAnsi="Times New Roman" w:cs="Times New Roman"/>
          <w:kern w:val="0"/>
          <w:sz w:val="24"/>
          <w:szCs w:val="24"/>
          <w14:ligatures w14:val="none"/>
        </w:rPr>
        <w:t xml:space="preserve"> The allusion to the “master” (Luke 14:23) who sends his slaves out with an invitation to the banquet implies that the Messiah himself will be present at this meal.</w:t>
      </w:r>
      <w:r w:rsidRPr="00A30D16">
        <w:rPr>
          <w:rFonts w:ascii="Times New Roman" w:eastAsia="Calibri" w:hAnsi="Times New Roman" w:cs="Times New Roman"/>
          <w:kern w:val="0"/>
          <w:sz w:val="24"/>
          <w:szCs w:val="24"/>
          <w:vertAlign w:val="superscript"/>
          <w14:ligatures w14:val="none"/>
        </w:rPr>
        <w:footnoteReference w:id="32"/>
      </w:r>
      <w:r w:rsidRPr="00A30D16">
        <w:rPr>
          <w:rFonts w:ascii="Times New Roman" w:eastAsia="Calibri" w:hAnsi="Times New Roman" w:cs="Times New Roman"/>
          <w:kern w:val="0"/>
          <w:sz w:val="24"/>
          <w:szCs w:val="24"/>
          <w14:ligatures w14:val="none"/>
        </w:rPr>
        <w:t xml:space="preserve"> Jesus says that the master has “invited many,” and that he sends his slaves out with the message that the sumptuous feast is ready. Interestingly, those who were invited refuse to attend; Jesus </w:t>
      </w:r>
      <w:proofErr w:type="gramStart"/>
      <w:r w:rsidRPr="00A30D16">
        <w:rPr>
          <w:rFonts w:ascii="Times New Roman" w:eastAsia="Calibri" w:hAnsi="Times New Roman" w:cs="Times New Roman"/>
          <w:kern w:val="0"/>
          <w:sz w:val="24"/>
          <w:szCs w:val="24"/>
          <w14:ligatures w14:val="none"/>
        </w:rPr>
        <w:t>says</w:t>
      </w:r>
      <w:proofErr w:type="gramEnd"/>
      <w:r w:rsidRPr="00A30D16">
        <w:rPr>
          <w:rFonts w:ascii="Times New Roman" w:eastAsia="Calibri" w:hAnsi="Times New Roman" w:cs="Times New Roman"/>
          <w:kern w:val="0"/>
          <w:sz w:val="24"/>
          <w:szCs w:val="24"/>
          <w14:ligatures w14:val="none"/>
        </w:rPr>
        <w:t xml:space="preserve"> “they all alike began to make excuses” (Luke 14:18). This first wave of people seem to be upper-class landowners, and their excuses for not attending are business-related.</w:t>
      </w:r>
      <w:r w:rsidRPr="00A30D16">
        <w:rPr>
          <w:rFonts w:ascii="Times New Roman" w:eastAsia="Calibri" w:hAnsi="Times New Roman" w:cs="Times New Roman"/>
          <w:kern w:val="0"/>
          <w:sz w:val="24"/>
          <w:szCs w:val="24"/>
          <w:vertAlign w:val="superscript"/>
          <w14:ligatures w14:val="none"/>
        </w:rPr>
        <w:footnoteReference w:id="33"/>
      </w:r>
      <w:r w:rsidRPr="00A30D16">
        <w:rPr>
          <w:rFonts w:ascii="Times New Roman" w:eastAsia="Calibri" w:hAnsi="Times New Roman" w:cs="Times New Roman"/>
          <w:kern w:val="0"/>
          <w:sz w:val="24"/>
          <w:szCs w:val="24"/>
          <w14:ligatures w14:val="none"/>
        </w:rPr>
        <w:t xml:space="preserve"> One invitee plans to inspect a newly-bought plot of land, another is going to try out the oxen he’s recently purchased, and a third is recently married (possibly also a financial arrangement, in that he has to consummate the marriage to fulfill the wedding contract).</w:t>
      </w:r>
      <w:r w:rsidRPr="00A30D16">
        <w:rPr>
          <w:rFonts w:ascii="Times New Roman" w:eastAsia="Calibri" w:hAnsi="Times New Roman" w:cs="Times New Roman"/>
          <w:kern w:val="0"/>
          <w:sz w:val="24"/>
          <w:szCs w:val="24"/>
          <w:vertAlign w:val="superscript"/>
          <w14:ligatures w14:val="none"/>
        </w:rPr>
        <w:footnoteReference w:id="34"/>
      </w:r>
      <w:r w:rsidRPr="00A30D16">
        <w:rPr>
          <w:rFonts w:ascii="Times New Roman" w:eastAsia="Calibri" w:hAnsi="Times New Roman" w:cs="Times New Roman"/>
          <w:kern w:val="0"/>
          <w:sz w:val="24"/>
          <w:szCs w:val="24"/>
          <w14:ligatures w14:val="none"/>
        </w:rPr>
        <w:t xml:space="preserve"> As in other parts of Luke’s Gospel, those who are overly concerned with matters of business or money miss Jesus’s call to discipleship and the call to God’s kingdom; in this parable, the master exclaims, “ ‘none who were invited will taste my dinner” (Luke 14:24). The master sends his slaves out, first into the town to invite the poor and disabled (Luke 14:21), and then further out from the town to “compel people to come in so that my house </w:t>
      </w:r>
      <w:r w:rsidR="00B50EC7" w:rsidRPr="00A30D16">
        <w:rPr>
          <w:rFonts w:ascii="Times New Roman" w:eastAsia="Calibri" w:hAnsi="Times New Roman" w:cs="Times New Roman"/>
          <w:kern w:val="0"/>
          <w:sz w:val="24"/>
          <w:szCs w:val="24"/>
          <w14:ligatures w14:val="none"/>
        </w:rPr>
        <w:t>may</w:t>
      </w:r>
      <w:r w:rsidRPr="00A30D16">
        <w:rPr>
          <w:rFonts w:ascii="Times New Roman" w:eastAsia="Calibri" w:hAnsi="Times New Roman" w:cs="Times New Roman"/>
          <w:kern w:val="0"/>
          <w:sz w:val="24"/>
          <w:szCs w:val="24"/>
          <w14:ligatures w14:val="none"/>
        </w:rPr>
        <w:t xml:space="preserve"> be filled” (Luke 14:23). Braun argues that these second and third groups of invitees represent first the urban poor and second the rural poor—groups of people who are economically disadvantaged compared to the land-owning elites who are invited at first.</w:t>
      </w:r>
      <w:r w:rsidRPr="00A30D16">
        <w:rPr>
          <w:rFonts w:ascii="Times New Roman" w:eastAsia="Calibri" w:hAnsi="Times New Roman" w:cs="Times New Roman"/>
          <w:kern w:val="0"/>
          <w:sz w:val="24"/>
          <w:szCs w:val="24"/>
          <w:vertAlign w:val="superscript"/>
          <w14:ligatures w14:val="none"/>
        </w:rPr>
        <w:footnoteReference w:id="35"/>
      </w:r>
      <w:r w:rsidRPr="00A30D16">
        <w:rPr>
          <w:rFonts w:ascii="Times New Roman" w:eastAsia="Calibri" w:hAnsi="Times New Roman" w:cs="Times New Roman"/>
          <w:kern w:val="0"/>
          <w:sz w:val="24"/>
          <w:szCs w:val="24"/>
          <w14:ligatures w14:val="none"/>
        </w:rPr>
        <w:t xml:space="preserve"> This reminds the reader that, earlier in his ministry, Jesus says the kingdom of God belongs to the </w:t>
      </w:r>
      <w:r w:rsidRPr="00A30D16">
        <w:rPr>
          <w:rFonts w:ascii="Times New Roman" w:eastAsia="Calibri" w:hAnsi="Times New Roman" w:cs="Times New Roman"/>
          <w:kern w:val="0"/>
          <w:sz w:val="24"/>
          <w:szCs w:val="24"/>
          <w14:ligatures w14:val="none"/>
        </w:rPr>
        <w:lastRenderedPageBreak/>
        <w:t>poor (Luke 6:20). Jesus seems to mean this very literally: the poor will be invited to the messianic banquet while the wealthy who ignore the invitation will be excluded. I can’t help but think of the food pantry’s clients and wonder if we might experience Christ’s presence in the future and now through sharing food with them.</w:t>
      </w:r>
    </w:p>
    <w:p w14:paraId="7D5F97B4"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p>
    <w:p w14:paraId="574BD3B1" w14:textId="77777777" w:rsidR="00A30D16" w:rsidRPr="00A30D16" w:rsidRDefault="00A30D16" w:rsidP="00A30D16">
      <w:pPr>
        <w:spacing w:line="480" w:lineRule="auto"/>
        <w:rPr>
          <w:rFonts w:ascii="Times New Roman" w:eastAsia="Calibri" w:hAnsi="Times New Roman" w:cs="Times New Roman"/>
          <w:kern w:val="0"/>
          <w:sz w:val="24"/>
          <w:szCs w:val="24"/>
          <w:u w:val="single"/>
          <w14:ligatures w14:val="none"/>
        </w:rPr>
      </w:pPr>
      <w:r w:rsidRPr="00A30D16">
        <w:rPr>
          <w:rFonts w:ascii="Times New Roman" w:eastAsia="Calibri" w:hAnsi="Times New Roman" w:cs="Times New Roman"/>
          <w:kern w:val="0"/>
          <w:sz w:val="24"/>
          <w:szCs w:val="24"/>
          <w:u w:val="single"/>
          <w14:ligatures w14:val="none"/>
        </w:rPr>
        <w:t>Matthew’s Interpretation of the Wedding Parable: Attendance as Discipleship</w:t>
      </w:r>
    </w:p>
    <w:p w14:paraId="13051E85"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ab/>
        <w:t>In Matthew 22:1-13 Jesus tells the same parable during the Passion narrative. The parable of the messianic banquet is between two other parables that warn the religious leaders of his time to repent of their rejection of those who were sent by God.</w:t>
      </w:r>
      <w:r w:rsidRPr="00A30D16">
        <w:rPr>
          <w:rFonts w:ascii="Times New Roman" w:eastAsia="Calibri" w:hAnsi="Times New Roman" w:cs="Times New Roman"/>
          <w:kern w:val="0"/>
          <w:sz w:val="24"/>
          <w:szCs w:val="24"/>
          <w:vertAlign w:val="superscript"/>
          <w14:ligatures w14:val="none"/>
        </w:rPr>
        <w:footnoteReference w:id="36"/>
      </w:r>
      <w:r w:rsidRPr="00A30D16">
        <w:rPr>
          <w:rFonts w:ascii="Times New Roman" w:eastAsia="Calibri" w:hAnsi="Times New Roman" w:cs="Times New Roman"/>
          <w:kern w:val="0"/>
          <w:sz w:val="24"/>
          <w:szCs w:val="24"/>
          <w14:ligatures w14:val="none"/>
        </w:rPr>
        <w:t xml:space="preserve"> By extension, the Christian reader of this parable is challenged to commit to following Jesus and accepting his invitation to the heavenly banquet.</w:t>
      </w:r>
      <w:r w:rsidRPr="00A30D16">
        <w:rPr>
          <w:rFonts w:ascii="Times New Roman" w:eastAsia="Calibri" w:hAnsi="Times New Roman" w:cs="Times New Roman"/>
          <w:kern w:val="0"/>
          <w:sz w:val="24"/>
          <w:szCs w:val="24"/>
          <w:vertAlign w:val="superscript"/>
          <w14:ligatures w14:val="none"/>
        </w:rPr>
        <w:footnoteReference w:id="37"/>
      </w:r>
      <w:r w:rsidRPr="00A30D16">
        <w:rPr>
          <w:rFonts w:ascii="Times New Roman" w:eastAsia="Calibri" w:hAnsi="Times New Roman" w:cs="Times New Roman"/>
          <w:kern w:val="0"/>
          <w:sz w:val="24"/>
          <w:szCs w:val="24"/>
          <w14:ligatures w14:val="none"/>
        </w:rPr>
        <w:t xml:space="preserve"> Accepting the invitation implies a life of discipleship and anticipation of joining the other invitees at the banquet. In Matthew’s version of the parable, the banquet is a wedding feast for the master’s son (Matthew 22:2), a clear indication that the messianic banquet is in fact being anticipated.</w:t>
      </w:r>
      <w:r w:rsidRPr="00A30D16">
        <w:rPr>
          <w:rFonts w:ascii="Times New Roman" w:eastAsia="Calibri" w:hAnsi="Times New Roman" w:cs="Times New Roman"/>
          <w:kern w:val="0"/>
          <w:sz w:val="24"/>
          <w:szCs w:val="24"/>
          <w:vertAlign w:val="superscript"/>
          <w14:ligatures w14:val="none"/>
        </w:rPr>
        <w:footnoteReference w:id="38"/>
      </w:r>
      <w:r w:rsidRPr="00A30D16">
        <w:rPr>
          <w:rFonts w:ascii="Times New Roman" w:eastAsia="Calibri" w:hAnsi="Times New Roman" w:cs="Times New Roman"/>
          <w:kern w:val="0"/>
          <w:sz w:val="24"/>
          <w:szCs w:val="24"/>
          <w14:ligatures w14:val="none"/>
        </w:rPr>
        <w:t xml:space="preserve"> As in Luke’s version of this parable, Matthew indicates that the table is set and there is abundant food for everyone (Matthew 22:4); it’s hard to imagine the food running out at this feast. And yet, those who are initially invited go back to their daily business and refuse to attend. Matthew’s focus on the mistreatment of the slaves sent out with invitations (Matthew 22:6) suggests the mistreatment of God’s prophets, which will culminate with Jesus’s crucifixion. Jesus makes clear that, as we choose whether to accept or reject the invitation, the stakes are high, and choosing not to attend the banquet means being shut out. Finally, when those </w:t>
      </w:r>
      <w:r w:rsidRPr="00A30D16">
        <w:rPr>
          <w:rFonts w:ascii="Times New Roman" w:eastAsia="Calibri" w:hAnsi="Times New Roman" w:cs="Times New Roman"/>
          <w:kern w:val="0"/>
          <w:sz w:val="24"/>
          <w:szCs w:val="24"/>
          <w14:ligatures w14:val="none"/>
        </w:rPr>
        <w:lastRenderedPageBreak/>
        <w:t>who were initially invited refuse to attend, the master (God) sends his slaves out to invite “‘everyone you can find,’” prompting the slaves to invite “all whom they found, both good and bad, so the wedding hall was filled with guests” (Matthew 9-10). Where Luke emphasizes people of different social classes being invited to attend the banquet together, Matthew shows both the righteous and the unrighteous receiving invitations to enter the banquet hall together.</w:t>
      </w:r>
      <w:r w:rsidRPr="00A30D16">
        <w:rPr>
          <w:rFonts w:ascii="Times New Roman" w:eastAsia="Calibri" w:hAnsi="Times New Roman" w:cs="Times New Roman"/>
          <w:kern w:val="0"/>
          <w:sz w:val="24"/>
          <w:szCs w:val="24"/>
          <w:vertAlign w:val="superscript"/>
          <w14:ligatures w14:val="none"/>
        </w:rPr>
        <w:footnoteReference w:id="39"/>
      </w:r>
      <w:r w:rsidRPr="00A30D16">
        <w:rPr>
          <w:rFonts w:ascii="Times New Roman" w:eastAsia="Calibri" w:hAnsi="Times New Roman" w:cs="Times New Roman"/>
          <w:kern w:val="0"/>
          <w:sz w:val="24"/>
          <w:szCs w:val="24"/>
          <w14:ligatures w14:val="none"/>
        </w:rPr>
        <w:t xml:space="preserve"> The invitation is open to everyone, and all will be seated at the banquet together. In both versions of this parable, food and space at the table are plentiful, and all are free to accept or reject the invitation.</w:t>
      </w:r>
      <w:r w:rsidRPr="00A30D16">
        <w:rPr>
          <w:rFonts w:ascii="Times New Roman" w:eastAsia="Calibri" w:hAnsi="Times New Roman" w:cs="Times New Roman"/>
          <w:kern w:val="0"/>
          <w:sz w:val="24"/>
          <w:szCs w:val="24"/>
          <w:vertAlign w:val="superscript"/>
          <w14:ligatures w14:val="none"/>
        </w:rPr>
        <w:footnoteReference w:id="40"/>
      </w:r>
    </w:p>
    <w:p w14:paraId="46709966" w14:textId="05F5CA0C"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 xml:space="preserve">A word study by Peter Ben-Smit underscores the correlation between being a disciple of Jesus, anticipating the future messianic banquet, and experiencing table fellowship as a form of discipleship now. Matthew’s word choice underscores the relationship between the master in this parable inviting people to the messianic banquet at the end of the age and Jesus calling people to discipleship now. The Greek word </w:t>
      </w:r>
      <w:proofErr w:type="spellStart"/>
      <w:r w:rsidRPr="00A30D16">
        <w:rPr>
          <w:rFonts w:ascii="Times New Roman" w:eastAsia="Calibri" w:hAnsi="Times New Roman" w:cs="Times New Roman"/>
          <w:kern w:val="0"/>
          <w:sz w:val="24"/>
          <w:szCs w:val="24"/>
          <w14:ligatures w14:val="none"/>
        </w:rPr>
        <w:t>kaleo</w:t>
      </w:r>
      <w:proofErr w:type="spellEnd"/>
      <w:r w:rsidRPr="00A30D16">
        <w:rPr>
          <w:rFonts w:ascii="Times New Roman" w:eastAsia="Calibri" w:hAnsi="Times New Roman" w:cs="Times New Roman"/>
          <w:kern w:val="0"/>
          <w:sz w:val="24"/>
          <w:szCs w:val="24"/>
          <w14:ligatures w14:val="none"/>
        </w:rPr>
        <w:t xml:space="preserve">, used in Matthew 22:1-13, is often translated as “to call.” The word </w:t>
      </w:r>
      <w:proofErr w:type="spellStart"/>
      <w:r w:rsidRPr="00A30D16">
        <w:rPr>
          <w:rFonts w:ascii="Times New Roman" w:eastAsia="Calibri" w:hAnsi="Times New Roman" w:cs="Times New Roman"/>
          <w:kern w:val="0"/>
          <w:sz w:val="24"/>
          <w:szCs w:val="24"/>
          <w14:ligatures w14:val="none"/>
        </w:rPr>
        <w:t>klhtos</w:t>
      </w:r>
      <w:proofErr w:type="spellEnd"/>
      <w:r w:rsidRPr="00A30D16">
        <w:rPr>
          <w:rFonts w:ascii="Times New Roman" w:eastAsia="Calibri" w:hAnsi="Times New Roman" w:cs="Times New Roman"/>
          <w:kern w:val="0"/>
          <w:sz w:val="24"/>
          <w:szCs w:val="24"/>
          <w14:ligatures w14:val="none"/>
        </w:rPr>
        <w:t xml:space="preserve">, used in Matthew 22:14-22 to mean “invited,” is the adjective form of </w:t>
      </w:r>
      <w:proofErr w:type="spellStart"/>
      <w:r w:rsidRPr="00A30D16">
        <w:rPr>
          <w:rFonts w:ascii="Times New Roman" w:eastAsia="Calibri" w:hAnsi="Times New Roman" w:cs="Times New Roman"/>
          <w:kern w:val="0"/>
          <w:sz w:val="24"/>
          <w:szCs w:val="24"/>
          <w14:ligatures w14:val="none"/>
        </w:rPr>
        <w:t>kalew</w:t>
      </w:r>
      <w:proofErr w:type="spellEnd"/>
      <w:r w:rsidRPr="00A30D16">
        <w:rPr>
          <w:rFonts w:ascii="Times New Roman" w:eastAsia="Calibri" w:hAnsi="Times New Roman" w:cs="Times New Roman"/>
          <w:kern w:val="0"/>
          <w:sz w:val="24"/>
          <w:szCs w:val="24"/>
          <w14:ligatures w14:val="none"/>
        </w:rPr>
        <w:t>. This linguistic connection between call and invitation underscores the centrality of table fellowship to Matthew’s community, and the connection between discipleship and table fellowship.</w:t>
      </w:r>
      <w:r w:rsidRPr="00A30D16">
        <w:rPr>
          <w:rFonts w:ascii="Times New Roman" w:eastAsia="Calibri" w:hAnsi="Times New Roman" w:cs="Times New Roman"/>
          <w:kern w:val="0"/>
          <w:sz w:val="24"/>
          <w:szCs w:val="24"/>
          <w:vertAlign w:val="superscript"/>
          <w14:ligatures w14:val="none"/>
        </w:rPr>
        <w:footnoteReference w:id="41"/>
      </w:r>
      <w:r w:rsidRPr="00A30D16">
        <w:rPr>
          <w:rFonts w:ascii="Times New Roman" w:eastAsia="Calibri" w:hAnsi="Times New Roman" w:cs="Times New Roman"/>
          <w:kern w:val="0"/>
          <w:sz w:val="24"/>
          <w:szCs w:val="24"/>
          <w14:ligatures w14:val="none"/>
        </w:rPr>
        <w:t xml:space="preserve"> Both meanings of these words “called” and “invited” are implied: being called or summoned to discipleship means being invited to share table fellowship with a community of believers, with rejection of the one implying rejection of the other.</w:t>
      </w:r>
      <w:r w:rsidRPr="00A30D16">
        <w:rPr>
          <w:rFonts w:ascii="Times New Roman" w:eastAsia="Calibri" w:hAnsi="Times New Roman" w:cs="Times New Roman"/>
          <w:kern w:val="0"/>
          <w:sz w:val="24"/>
          <w:szCs w:val="24"/>
          <w:vertAlign w:val="superscript"/>
          <w14:ligatures w14:val="none"/>
        </w:rPr>
        <w:footnoteReference w:id="42"/>
      </w:r>
      <w:r w:rsidRPr="00A30D16">
        <w:rPr>
          <w:rFonts w:ascii="Times New Roman" w:eastAsia="Calibri" w:hAnsi="Times New Roman" w:cs="Times New Roman"/>
          <w:kern w:val="0"/>
          <w:sz w:val="24"/>
          <w:szCs w:val="24"/>
          <w14:ligatures w14:val="none"/>
        </w:rPr>
        <w:t xml:space="preserve"> Being a Christian means being a disciple of Christ in an embodied way that includes “being part of a specific meal </w:t>
      </w:r>
      <w:r w:rsidRPr="00A30D16">
        <w:rPr>
          <w:rFonts w:ascii="Times New Roman" w:eastAsia="Calibri" w:hAnsi="Times New Roman" w:cs="Times New Roman"/>
          <w:kern w:val="0"/>
          <w:sz w:val="24"/>
          <w:szCs w:val="24"/>
          <w14:ligatures w14:val="none"/>
        </w:rPr>
        <w:lastRenderedPageBreak/>
        <w:t>fellowship as the most concentrated form and expression of life in communion or fellowship with both Christ and fellow believers.”</w:t>
      </w:r>
      <w:r w:rsidRPr="00A30D16">
        <w:rPr>
          <w:rFonts w:ascii="Times New Roman" w:eastAsia="Calibri" w:hAnsi="Times New Roman" w:cs="Times New Roman"/>
          <w:kern w:val="0"/>
          <w:sz w:val="24"/>
          <w:szCs w:val="24"/>
          <w:vertAlign w:val="superscript"/>
          <w14:ligatures w14:val="none"/>
        </w:rPr>
        <w:footnoteReference w:id="43"/>
      </w:r>
      <w:r w:rsidRPr="00A30D16">
        <w:rPr>
          <w:rFonts w:ascii="Times New Roman" w:eastAsia="Calibri" w:hAnsi="Times New Roman" w:cs="Times New Roman"/>
          <w:kern w:val="0"/>
          <w:sz w:val="24"/>
          <w:szCs w:val="24"/>
          <w14:ligatures w14:val="none"/>
        </w:rPr>
        <w:t xml:space="preserve"> The act of eating, and the act of sharing meals with others, is part of discipleship and a way that Christ is experienced; when this experience is skipped an important part of the faith is lost. Smit points out that Matthew’s call to discipleship happens over dinner (Matthew 9:9), and that such dinners with potential disciples and unpopular people leads Jesus to be called a “a glutton and a drunkard, a friend of sinners and tax collectors.”</w:t>
      </w:r>
      <w:r w:rsidRPr="00A30D16">
        <w:rPr>
          <w:rFonts w:ascii="Times New Roman" w:eastAsia="Calibri" w:hAnsi="Times New Roman" w:cs="Times New Roman"/>
          <w:kern w:val="0"/>
          <w:sz w:val="24"/>
          <w:szCs w:val="24"/>
          <w:vertAlign w:val="superscript"/>
          <w14:ligatures w14:val="none"/>
        </w:rPr>
        <w:footnoteReference w:id="44"/>
      </w:r>
      <w:r w:rsidRPr="00A30D16">
        <w:rPr>
          <w:rFonts w:ascii="Times New Roman" w:eastAsia="Calibri" w:hAnsi="Times New Roman" w:cs="Times New Roman"/>
          <w:kern w:val="0"/>
          <w:sz w:val="24"/>
          <w:szCs w:val="24"/>
          <w14:ligatures w14:val="none"/>
        </w:rPr>
        <w:t xml:space="preserve"> Sharing meals with those he calls is part of Jesus’s “praxis,” and “it may be argued that for Matthew, the association with Jesus, following his call or invitation, also involved participation in the same meal”: if we are called to follow Jesus, we are also invited to share table fellowship with each other as part of our discipleship, and refusing to accept the invitation to the table may cause one to be excluded from the table and the kingdom of God.</w:t>
      </w:r>
      <w:r w:rsidRPr="00A30D16">
        <w:rPr>
          <w:rFonts w:ascii="Times New Roman" w:eastAsia="Calibri" w:hAnsi="Times New Roman" w:cs="Times New Roman"/>
          <w:kern w:val="0"/>
          <w:sz w:val="24"/>
          <w:szCs w:val="24"/>
          <w:vertAlign w:val="superscript"/>
          <w14:ligatures w14:val="none"/>
        </w:rPr>
        <w:footnoteReference w:id="45"/>
      </w:r>
      <w:r w:rsidRPr="00A30D16">
        <w:rPr>
          <w:rFonts w:ascii="Times New Roman" w:eastAsia="Calibri" w:hAnsi="Times New Roman" w:cs="Times New Roman"/>
          <w:kern w:val="0"/>
          <w:sz w:val="24"/>
          <w:szCs w:val="24"/>
          <w14:ligatures w14:val="none"/>
        </w:rPr>
        <w:t xml:space="preserve"> Smit emphasizes th</w:t>
      </w:r>
      <w:r w:rsidRPr="00A30D16">
        <w:rPr>
          <w:rFonts w:ascii="Calibri" w:eastAsia="Calibri" w:hAnsi="Calibri" w:cs="Times New Roman"/>
          <w:kern w:val="0"/>
          <w14:ligatures w14:val="none"/>
        </w:rPr>
        <w:t xml:space="preserve">e </w:t>
      </w:r>
      <w:r w:rsidRPr="00A30D16">
        <w:rPr>
          <w:rFonts w:ascii="Times New Roman" w:eastAsia="Calibri" w:hAnsi="Times New Roman" w:cs="Times New Roman"/>
          <w:kern w:val="0"/>
          <w:sz w:val="24"/>
          <w:szCs w:val="24"/>
          <w14:ligatures w14:val="none"/>
        </w:rPr>
        <w:t>creation of a community and Jesus’s presence with that community.</w:t>
      </w:r>
    </w:p>
    <w:p w14:paraId="68B9CA06"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ab/>
        <w:t>Both Matthew and Luke use this story to show that the messianic banquet is inclusive of all who will come, and that, while there’s a future aspect to it, Jesus’s presence in this world makes the banquet available to us now.</w:t>
      </w:r>
      <w:r w:rsidRPr="00A30D16">
        <w:rPr>
          <w:rFonts w:ascii="Times New Roman" w:eastAsia="Calibri" w:hAnsi="Times New Roman" w:cs="Times New Roman"/>
          <w:kern w:val="0"/>
          <w:sz w:val="24"/>
          <w:szCs w:val="24"/>
          <w:vertAlign w:val="superscript"/>
          <w14:ligatures w14:val="none"/>
        </w:rPr>
        <w:footnoteReference w:id="46"/>
      </w:r>
      <w:r w:rsidRPr="00A30D16">
        <w:rPr>
          <w:rFonts w:ascii="Times New Roman" w:eastAsia="Calibri" w:hAnsi="Times New Roman" w:cs="Times New Roman"/>
          <w:kern w:val="0"/>
          <w:sz w:val="24"/>
          <w:szCs w:val="24"/>
          <w14:ligatures w14:val="none"/>
        </w:rPr>
        <w:t xml:space="preserve"> The poor and outcast, often avoided by the financially well-off, are to be actively sought out and invited into the church. To me, LCC’s food ministry holds the promise of a place where God’s presence can be experienced and shared as we share food in the church.</w:t>
      </w:r>
    </w:p>
    <w:p w14:paraId="3A883E91"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p>
    <w:p w14:paraId="17D51A38" w14:textId="77777777" w:rsidR="00A30D16" w:rsidRPr="00A30D16" w:rsidRDefault="00A30D16" w:rsidP="00A30D16">
      <w:pPr>
        <w:spacing w:line="480" w:lineRule="auto"/>
        <w:rPr>
          <w:rFonts w:ascii="Times New Roman" w:eastAsia="Calibri" w:hAnsi="Times New Roman" w:cs="Times New Roman"/>
          <w:kern w:val="0"/>
          <w:sz w:val="24"/>
          <w:szCs w:val="24"/>
          <w:u w:val="single"/>
          <w14:ligatures w14:val="none"/>
        </w:rPr>
      </w:pPr>
      <w:r w:rsidRPr="00A30D16">
        <w:rPr>
          <w:rFonts w:ascii="Times New Roman" w:eastAsia="Calibri" w:hAnsi="Times New Roman" w:cs="Times New Roman"/>
          <w:kern w:val="0"/>
          <w:sz w:val="24"/>
          <w:szCs w:val="24"/>
          <w:u w:val="single"/>
          <w14:ligatures w14:val="none"/>
        </w:rPr>
        <w:t xml:space="preserve">John 6: Jesus Steps </w:t>
      </w:r>
      <w:proofErr w:type="gramStart"/>
      <w:r w:rsidRPr="00A30D16">
        <w:rPr>
          <w:rFonts w:ascii="Times New Roman" w:eastAsia="Calibri" w:hAnsi="Times New Roman" w:cs="Times New Roman"/>
          <w:kern w:val="0"/>
          <w:sz w:val="24"/>
          <w:szCs w:val="24"/>
          <w:u w:val="single"/>
          <w14:ligatures w14:val="none"/>
        </w:rPr>
        <w:t>Into</w:t>
      </w:r>
      <w:proofErr w:type="gramEnd"/>
      <w:r w:rsidRPr="00A30D16">
        <w:rPr>
          <w:rFonts w:ascii="Times New Roman" w:eastAsia="Calibri" w:hAnsi="Times New Roman" w:cs="Times New Roman"/>
          <w:kern w:val="0"/>
          <w:sz w:val="24"/>
          <w:szCs w:val="24"/>
          <w:u w:val="single"/>
          <w14:ligatures w14:val="none"/>
        </w:rPr>
        <w:t xml:space="preserve"> God’s Role as Provider of Food</w:t>
      </w:r>
    </w:p>
    <w:p w14:paraId="655B8C24"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lastRenderedPageBreak/>
        <w:tab/>
        <w:t xml:space="preserve">John 6 similarly shows Jesus’s presence being experienced when food is shared. This chapter begins with Jesus on the shores of the Sea of Galilee, where the signs he’s performed have attracted a large crowd to him (6:1-15). Jesus himself asks this entire crowd to sit down together and feeds them himself (John 6:10-13) despite an insufficient amount of food (John 6:7). This passage includes the theme of Jesus providing for people, both his inner circle of disciples and the crowd, and gathering people around him to be fed in his presence together. As in the messianic banquet portrayed by Matthew and Luke, we see Jesus inviting people to join him and providing abundant food. Then John narrates </w:t>
      </w:r>
      <w:proofErr w:type="gramStart"/>
      <w:r w:rsidRPr="00A30D16">
        <w:rPr>
          <w:rFonts w:ascii="Times New Roman" w:eastAsia="Calibri" w:hAnsi="Times New Roman" w:cs="Times New Roman"/>
          <w:kern w:val="0"/>
          <w:sz w:val="24"/>
          <w:szCs w:val="24"/>
          <w14:ligatures w14:val="none"/>
        </w:rPr>
        <w:t>Jesus</w:t>
      </w:r>
      <w:proofErr w:type="gramEnd"/>
      <w:r w:rsidRPr="00A30D16">
        <w:rPr>
          <w:rFonts w:ascii="Times New Roman" w:eastAsia="Calibri" w:hAnsi="Times New Roman" w:cs="Times New Roman"/>
          <w:kern w:val="0"/>
          <w:sz w:val="24"/>
          <w:szCs w:val="24"/>
          <w14:ligatures w14:val="none"/>
        </w:rPr>
        <w:t xml:space="preserve"> walking on water and guiding his disciples through a storm at sea (John 16-21). This passage shows Jesus’s power over the forces of nature, providing a sign of Jesus’s divinity “in which the disciples glimpse the fullness of God’s presence in Jesus.”</w:t>
      </w:r>
      <w:r w:rsidRPr="00A30D16">
        <w:rPr>
          <w:rFonts w:ascii="Times New Roman" w:eastAsia="Calibri" w:hAnsi="Times New Roman" w:cs="Times New Roman"/>
          <w:kern w:val="0"/>
          <w:sz w:val="24"/>
          <w:szCs w:val="24"/>
          <w:vertAlign w:val="superscript"/>
          <w14:ligatures w14:val="none"/>
        </w:rPr>
        <w:footnoteReference w:id="47"/>
      </w:r>
      <w:r w:rsidRPr="00A30D16">
        <w:rPr>
          <w:rFonts w:ascii="Times New Roman" w:eastAsia="Calibri" w:hAnsi="Times New Roman" w:cs="Times New Roman"/>
          <w:kern w:val="0"/>
          <w:sz w:val="24"/>
          <w:szCs w:val="24"/>
          <w14:ligatures w14:val="none"/>
        </w:rPr>
        <w:t xml:space="preserve"> Finally, the crowd that Jesus fed seeks him out the next morning, and Jesus describes himself to them as the Bread of Life, framing the previous day’s miraculous feeding as a sign of the life that Jesus gives (John 6:25-71). Jesus’s own presence is shared along with food. John 6 provides a framework for seeing a food pantry as a ministry in which Jesus calls us to feed those around us and experience God’s presence together. My hope is that, as we at LCC share food with our clients, we may also experience Jesus’s presence amongst us. This may prepare us to reflect more deeply on the life Jesus gives us and the way we can share that experience with those we serve.</w:t>
      </w:r>
    </w:p>
    <w:p w14:paraId="041C2AF5"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ab/>
        <w:t xml:space="preserve">The story of the Feeding of the 5000 is the only miracle story recounted in all four canonical Gospels. The story appears in a different context than in the synoptics, and John uses the story differently. According to the synoptic Gospels, the feeding leads to a larger crowd than before seeking Jesus for healing. John, who has Jesus perform “signs” rather than “miracles,” </w:t>
      </w:r>
      <w:r w:rsidRPr="00A30D16">
        <w:rPr>
          <w:rFonts w:ascii="Times New Roman" w:eastAsia="Calibri" w:hAnsi="Times New Roman" w:cs="Times New Roman"/>
          <w:kern w:val="0"/>
          <w:sz w:val="24"/>
          <w:szCs w:val="24"/>
          <w14:ligatures w14:val="none"/>
        </w:rPr>
        <w:lastRenderedPageBreak/>
        <w:t>uses the feeding as the basis for a discussion of Jesus as the Bread of Life, which challenges the disciples and the crowd to wrestle with who Jesus is, causing many in the crowd to stop following him.</w:t>
      </w:r>
      <w:r w:rsidRPr="00A30D16">
        <w:rPr>
          <w:rFonts w:ascii="Times New Roman" w:eastAsia="Calibri" w:hAnsi="Times New Roman" w:cs="Times New Roman"/>
          <w:kern w:val="0"/>
          <w:sz w:val="24"/>
          <w:szCs w:val="24"/>
          <w:vertAlign w:val="superscript"/>
          <w14:ligatures w14:val="none"/>
        </w:rPr>
        <w:footnoteReference w:id="48"/>
      </w:r>
      <w:r w:rsidRPr="00A30D16">
        <w:rPr>
          <w:rFonts w:ascii="Times New Roman" w:eastAsia="Calibri" w:hAnsi="Times New Roman" w:cs="Times New Roman"/>
          <w:kern w:val="0"/>
          <w:sz w:val="24"/>
          <w:szCs w:val="24"/>
          <w14:ligatures w14:val="none"/>
        </w:rPr>
        <w:t xml:space="preserve"> As with most of the signs in John’s Gospel, the feeding in John 6:1-15 is a brief narrative followed by a longer discourse interpreting the sign. People’s physical needs are </w:t>
      </w:r>
      <w:proofErr w:type="gramStart"/>
      <w:r w:rsidRPr="00A30D16">
        <w:rPr>
          <w:rFonts w:ascii="Times New Roman" w:eastAsia="Calibri" w:hAnsi="Times New Roman" w:cs="Times New Roman"/>
          <w:kern w:val="0"/>
          <w:sz w:val="24"/>
          <w:szCs w:val="24"/>
          <w14:ligatures w14:val="none"/>
        </w:rPr>
        <w:t>met</w:t>
      </w:r>
      <w:proofErr w:type="gramEnd"/>
      <w:r w:rsidRPr="00A30D16">
        <w:rPr>
          <w:rFonts w:ascii="Times New Roman" w:eastAsia="Calibri" w:hAnsi="Times New Roman" w:cs="Times New Roman"/>
          <w:kern w:val="0"/>
          <w:sz w:val="24"/>
          <w:szCs w:val="24"/>
          <w14:ligatures w14:val="none"/>
        </w:rPr>
        <w:t xml:space="preserve"> and food is provided, but there’s more going on in the story than Jesus providing food: “Jesus’s interpretation of the sign implies that listening to Jesus, hearing Jesus, is vital.”</w:t>
      </w:r>
      <w:r w:rsidRPr="00A30D16">
        <w:rPr>
          <w:rFonts w:ascii="Times New Roman" w:eastAsia="Calibri" w:hAnsi="Times New Roman" w:cs="Times New Roman"/>
          <w:kern w:val="0"/>
          <w:sz w:val="24"/>
          <w:szCs w:val="24"/>
          <w:vertAlign w:val="superscript"/>
          <w14:ligatures w14:val="none"/>
        </w:rPr>
        <w:footnoteReference w:id="49"/>
      </w:r>
      <w:r w:rsidRPr="00A30D16">
        <w:rPr>
          <w:rFonts w:ascii="Times New Roman" w:eastAsia="Calibri" w:hAnsi="Times New Roman" w:cs="Times New Roman"/>
          <w:kern w:val="0"/>
          <w:sz w:val="24"/>
          <w:szCs w:val="24"/>
          <w14:ligatures w14:val="none"/>
        </w:rPr>
        <w:t xml:space="preserve"> Before Jesus’s interpretation, though, is the feeding itself. John has </w:t>
      </w:r>
      <w:proofErr w:type="gramStart"/>
      <w:r w:rsidRPr="00A30D16">
        <w:rPr>
          <w:rFonts w:ascii="Times New Roman" w:eastAsia="Calibri" w:hAnsi="Times New Roman" w:cs="Times New Roman"/>
          <w:kern w:val="0"/>
          <w:sz w:val="24"/>
          <w:szCs w:val="24"/>
          <w14:ligatures w14:val="none"/>
        </w:rPr>
        <w:t>Jesus</w:t>
      </w:r>
      <w:proofErr w:type="gramEnd"/>
      <w:r w:rsidRPr="00A30D16">
        <w:rPr>
          <w:rFonts w:ascii="Times New Roman" w:eastAsia="Calibri" w:hAnsi="Times New Roman" w:cs="Times New Roman"/>
          <w:kern w:val="0"/>
          <w:sz w:val="24"/>
          <w:szCs w:val="24"/>
          <w14:ligatures w14:val="none"/>
        </w:rPr>
        <w:t xml:space="preserve"> walking along the Sea of Galilee with a large crowd following him. The crowd has seen the signs Jesus has performed and is eager enough to learn more about this prophet to follow him into a deserted area.</w:t>
      </w:r>
      <w:r w:rsidRPr="00A30D16">
        <w:rPr>
          <w:rFonts w:ascii="Times New Roman" w:eastAsia="Calibri" w:hAnsi="Times New Roman" w:cs="Times New Roman"/>
          <w:kern w:val="0"/>
          <w:sz w:val="24"/>
          <w:szCs w:val="24"/>
          <w:vertAlign w:val="superscript"/>
          <w14:ligatures w14:val="none"/>
        </w:rPr>
        <w:footnoteReference w:id="50"/>
      </w:r>
      <w:r w:rsidRPr="00A30D16">
        <w:rPr>
          <w:rFonts w:ascii="Times New Roman" w:eastAsia="Calibri" w:hAnsi="Times New Roman" w:cs="Times New Roman"/>
          <w:kern w:val="0"/>
          <w:sz w:val="24"/>
          <w:szCs w:val="24"/>
          <w14:ligatures w14:val="none"/>
        </w:rPr>
        <w:t xml:space="preserve"> Almost immediately the Passover and the Exodus are invoked.</w:t>
      </w:r>
      <w:r w:rsidRPr="00A30D16">
        <w:rPr>
          <w:rFonts w:ascii="Times New Roman" w:eastAsia="Calibri" w:hAnsi="Times New Roman" w:cs="Times New Roman"/>
          <w:kern w:val="0"/>
          <w:sz w:val="24"/>
          <w:szCs w:val="24"/>
          <w:vertAlign w:val="superscript"/>
          <w14:ligatures w14:val="none"/>
        </w:rPr>
        <w:footnoteReference w:id="51"/>
      </w:r>
      <w:r w:rsidRPr="00A30D16">
        <w:rPr>
          <w:rFonts w:ascii="Times New Roman" w:eastAsia="Calibri" w:hAnsi="Times New Roman" w:cs="Times New Roman"/>
          <w:kern w:val="0"/>
          <w:sz w:val="24"/>
          <w:szCs w:val="24"/>
          <w14:ligatures w14:val="none"/>
        </w:rPr>
        <w:t xml:space="preserve"> Seeing the huge crowd and the scarcity of food, Jesus asks Philip where enough food can be found (John 6:5). This question recalls the Israelites asking Moses where they will find food in the wilderness (Exodus 15:24) and Moses asking God how he’ll feed the people (Numbers 11:24). John tells us that Jesus already had a plan and was testing the disciples (John 6:7); his question draws the disciples into the experience and builds suspense as Jesus prepares to rise to the challenge.</w:t>
      </w:r>
      <w:r w:rsidRPr="00A30D16">
        <w:rPr>
          <w:rFonts w:ascii="Times New Roman" w:eastAsia="Calibri" w:hAnsi="Times New Roman" w:cs="Times New Roman"/>
          <w:kern w:val="0"/>
          <w:sz w:val="24"/>
          <w:szCs w:val="24"/>
          <w:vertAlign w:val="superscript"/>
          <w14:ligatures w14:val="none"/>
        </w:rPr>
        <w:footnoteReference w:id="52"/>
      </w:r>
      <w:r w:rsidRPr="00A30D16">
        <w:rPr>
          <w:rFonts w:ascii="Times New Roman" w:eastAsia="Calibri" w:hAnsi="Times New Roman" w:cs="Times New Roman"/>
          <w:kern w:val="0"/>
          <w:sz w:val="24"/>
          <w:szCs w:val="24"/>
          <w14:ligatures w14:val="none"/>
        </w:rPr>
        <w:t xml:space="preserve"> Jesus may also be testing Philip, part of his inner circle, to see if Philip has confidence in Jesus’s ability to meet the crowd’s needs.</w:t>
      </w:r>
      <w:r w:rsidRPr="00A30D16">
        <w:rPr>
          <w:rFonts w:ascii="Times New Roman" w:eastAsia="Calibri" w:hAnsi="Times New Roman" w:cs="Times New Roman"/>
          <w:kern w:val="0"/>
          <w:sz w:val="24"/>
          <w:szCs w:val="24"/>
          <w:vertAlign w:val="superscript"/>
          <w14:ligatures w14:val="none"/>
        </w:rPr>
        <w:footnoteReference w:id="53"/>
      </w:r>
    </w:p>
    <w:p w14:paraId="47A89F5E"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lastRenderedPageBreak/>
        <w:tab/>
        <w:t>The disciples see only a limited amount of food handy; the fact that they take food from a “boy” (6:9) increases the stakes and the drama as they wait to see what Jesus will do.</w:t>
      </w:r>
      <w:r w:rsidRPr="00A30D16">
        <w:rPr>
          <w:rFonts w:ascii="Times New Roman" w:eastAsia="Calibri" w:hAnsi="Times New Roman" w:cs="Times New Roman"/>
          <w:kern w:val="0"/>
          <w:sz w:val="24"/>
          <w:szCs w:val="24"/>
          <w:vertAlign w:val="superscript"/>
          <w14:ligatures w14:val="none"/>
        </w:rPr>
        <w:footnoteReference w:id="54"/>
      </w:r>
      <w:r w:rsidRPr="00A30D16">
        <w:rPr>
          <w:rFonts w:ascii="Times New Roman" w:eastAsia="Calibri" w:hAnsi="Times New Roman" w:cs="Times New Roman"/>
          <w:kern w:val="0"/>
          <w:sz w:val="24"/>
          <w:szCs w:val="24"/>
          <w14:ligatures w14:val="none"/>
        </w:rPr>
        <w:t xml:space="preserve"> They have only two loaves and a few small fish, which would seem inadequate to feed so many people. Jesus asks the people to sit down on the grass together, breaks the bread, gives thanks, and distributes it to the crowd (John 6:8-11). In a notable departure from the synoptic gospels’ account of the miraculous feeding, it is Jesus, not the disciples, who distribute the food. The story hints at what the abundant life that Jesus promises looks like:</w:t>
      </w:r>
    </w:p>
    <w:p w14:paraId="2AF6B2FD" w14:textId="77777777" w:rsidR="00A30D16" w:rsidRPr="00A30D16" w:rsidRDefault="00A30D16" w:rsidP="00A30D16">
      <w:pPr>
        <w:spacing w:line="480" w:lineRule="auto"/>
        <w:ind w:left="720"/>
        <w:rPr>
          <w:rFonts w:ascii="Times New Roman" w:eastAsia="Calibri" w:hAnsi="Times New Roman" w:cs="Times New Roman"/>
          <w:kern w:val="0"/>
          <w14:ligatures w14:val="none"/>
        </w:rPr>
      </w:pPr>
      <w:r w:rsidRPr="00A30D16">
        <w:rPr>
          <w:rFonts w:ascii="Times New Roman" w:eastAsia="Calibri" w:hAnsi="Times New Roman" w:cs="Times New Roman"/>
          <w:kern w:val="0"/>
          <w14:ligatures w14:val="none"/>
        </w:rPr>
        <w:t xml:space="preserve">We are reminded once again that abundant life can be as simple as the </w:t>
      </w:r>
      <w:proofErr w:type="gramStart"/>
      <w:r w:rsidRPr="00A30D16">
        <w:rPr>
          <w:rFonts w:ascii="Times New Roman" w:eastAsia="Calibri" w:hAnsi="Times New Roman" w:cs="Times New Roman"/>
          <w:kern w:val="0"/>
          <w14:ligatures w14:val="none"/>
        </w:rPr>
        <w:t>basic necessities</w:t>
      </w:r>
      <w:proofErr w:type="gramEnd"/>
      <w:r w:rsidRPr="00A30D16">
        <w:rPr>
          <w:rFonts w:ascii="Times New Roman" w:eastAsia="Calibri" w:hAnsi="Times New Roman" w:cs="Times New Roman"/>
          <w:kern w:val="0"/>
          <w14:ligatures w14:val="none"/>
        </w:rPr>
        <w:t xml:space="preserve"> to sustain life. It is abundance reconfigured through the concept of relationship. Life cannot be abundant if it is not grounded in intimacy and relationship and security. Abundant life cannot be felt or experienced if the knowledge and promise of provision are not assured… Above the minimal needs comes abundance and the ability to thrive.</w:t>
      </w:r>
      <w:r w:rsidRPr="00A30D16">
        <w:rPr>
          <w:rFonts w:ascii="Times New Roman" w:eastAsia="Calibri" w:hAnsi="Times New Roman" w:cs="Times New Roman"/>
          <w:kern w:val="0"/>
          <w:vertAlign w:val="superscript"/>
          <w14:ligatures w14:val="none"/>
        </w:rPr>
        <w:footnoteReference w:id="55"/>
      </w:r>
    </w:p>
    <w:p w14:paraId="553D6595"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Jesus shows his concern for providing for people’s needs, and for forming a community around himself. Even before the phrase “Bread of Life” is introduced into the story Jesus shows the crowd that he will provide for them. Just as John’s comment that Jesus has the crowd sit down on the “green grass” (6:10) foreshadows Jesus’s self-description as the Good Shepherd, the provision of food shows that in Jesus “every necessity of life is bestowed.”</w:t>
      </w:r>
      <w:r w:rsidRPr="00A30D16">
        <w:rPr>
          <w:rFonts w:ascii="Times New Roman" w:eastAsia="Calibri" w:hAnsi="Times New Roman" w:cs="Times New Roman"/>
          <w:kern w:val="0"/>
          <w:sz w:val="24"/>
          <w:szCs w:val="24"/>
          <w:vertAlign w:val="superscript"/>
          <w14:ligatures w14:val="none"/>
        </w:rPr>
        <w:footnoteReference w:id="56"/>
      </w:r>
    </w:p>
    <w:p w14:paraId="2F6EDE85"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ab/>
        <w:t xml:space="preserve">Several aspects of John 6:1-15 reference the Exodus story. The fact that Jesus performs the sign on top of a mountain (instead of by the Sea of Galilee where the rest of the chapter’s action takes place) and the mention that this story happens near the time of the Passover festival </w:t>
      </w:r>
      <w:r w:rsidRPr="00A30D16">
        <w:rPr>
          <w:rFonts w:ascii="Times New Roman" w:eastAsia="Calibri" w:hAnsi="Times New Roman" w:cs="Times New Roman"/>
          <w:kern w:val="0"/>
          <w:sz w:val="24"/>
          <w:szCs w:val="24"/>
          <w14:ligatures w14:val="none"/>
        </w:rPr>
        <w:lastRenderedPageBreak/>
        <w:t>(John 6:3-4) both draw a parallel between Jesus and Moses.</w:t>
      </w:r>
      <w:r w:rsidRPr="00A30D16">
        <w:rPr>
          <w:rFonts w:ascii="Times New Roman" w:eastAsia="Calibri" w:hAnsi="Times New Roman" w:cs="Times New Roman"/>
          <w:kern w:val="0"/>
          <w:sz w:val="24"/>
          <w:szCs w:val="24"/>
          <w:vertAlign w:val="superscript"/>
          <w14:ligatures w14:val="none"/>
        </w:rPr>
        <w:footnoteReference w:id="57"/>
      </w:r>
      <w:r w:rsidRPr="00A30D16">
        <w:rPr>
          <w:rFonts w:ascii="Times New Roman" w:eastAsia="Calibri" w:hAnsi="Times New Roman" w:cs="Times New Roman"/>
          <w:kern w:val="0"/>
          <w:sz w:val="24"/>
          <w:szCs w:val="24"/>
          <w14:ligatures w14:val="none"/>
        </w:rPr>
        <w:t xml:space="preserve"> The crowd’s recognition of Jesus as a prophet and their desire to make him king (John 6:14-15) further reinforce that parallel.</w:t>
      </w:r>
      <w:r w:rsidRPr="00A30D16">
        <w:rPr>
          <w:rFonts w:ascii="Times New Roman" w:eastAsia="Calibri" w:hAnsi="Times New Roman" w:cs="Times New Roman"/>
          <w:kern w:val="0"/>
          <w:sz w:val="24"/>
          <w:szCs w:val="24"/>
          <w:vertAlign w:val="superscript"/>
          <w14:ligatures w14:val="none"/>
        </w:rPr>
        <w:footnoteReference w:id="58"/>
      </w:r>
      <w:r w:rsidRPr="00A30D16">
        <w:rPr>
          <w:rFonts w:ascii="Times New Roman" w:eastAsia="Calibri" w:hAnsi="Times New Roman" w:cs="Times New Roman"/>
          <w:kern w:val="0"/>
          <w:sz w:val="24"/>
          <w:szCs w:val="24"/>
          <w14:ligatures w14:val="none"/>
        </w:rPr>
        <w:t xml:space="preserve"> </w:t>
      </w:r>
    </w:p>
    <w:p w14:paraId="4B5B628B"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ab/>
        <w:t>The meal that Jesus, the disciples, and the crowd share, as well as the language used as Jesus offers the bread and fish, also invoke images of communion. The Greek word “</w:t>
      </w:r>
      <w:proofErr w:type="spellStart"/>
      <w:r w:rsidRPr="00A30D16">
        <w:rPr>
          <w:rFonts w:ascii="Times New Roman" w:eastAsia="Calibri" w:hAnsi="Times New Roman" w:cs="Times New Roman"/>
          <w:kern w:val="0"/>
          <w:sz w:val="24"/>
          <w:szCs w:val="24"/>
          <w14:ligatures w14:val="none"/>
        </w:rPr>
        <w:t>eucharistein</w:t>
      </w:r>
      <w:proofErr w:type="spellEnd"/>
      <w:r w:rsidRPr="00A30D16">
        <w:rPr>
          <w:rFonts w:ascii="Times New Roman" w:eastAsia="Calibri" w:hAnsi="Times New Roman" w:cs="Times New Roman"/>
          <w:kern w:val="0"/>
          <w:sz w:val="24"/>
          <w:szCs w:val="24"/>
          <w14:ligatures w14:val="none"/>
        </w:rPr>
        <w:t>,” used in 6:11 to indicate that Jesus “had given thanks,” is an equivalent of the Hebrew word “</w:t>
      </w:r>
      <w:proofErr w:type="spellStart"/>
      <w:r w:rsidRPr="00A30D16">
        <w:rPr>
          <w:rFonts w:ascii="Times New Roman" w:eastAsia="Calibri" w:hAnsi="Times New Roman" w:cs="Times New Roman"/>
          <w:kern w:val="0"/>
          <w:sz w:val="24"/>
          <w:szCs w:val="24"/>
          <w14:ligatures w14:val="none"/>
        </w:rPr>
        <w:t>barak</w:t>
      </w:r>
      <w:proofErr w:type="spellEnd"/>
      <w:r w:rsidRPr="00A30D16">
        <w:rPr>
          <w:rFonts w:ascii="Times New Roman" w:eastAsia="Calibri" w:hAnsi="Times New Roman" w:cs="Times New Roman"/>
          <w:kern w:val="0"/>
          <w:sz w:val="24"/>
          <w:szCs w:val="24"/>
          <w14:ligatures w14:val="none"/>
        </w:rPr>
        <w:t>,” meaning “to bless”; this and several other linguistic similarities to the synoptic Last Supper accounts as well as the nearness of the Passover indicate that the eucharist is in view in this passage.</w:t>
      </w:r>
      <w:r w:rsidRPr="00A30D16">
        <w:rPr>
          <w:rFonts w:ascii="Times New Roman" w:eastAsia="Calibri" w:hAnsi="Times New Roman" w:cs="Times New Roman"/>
          <w:kern w:val="0"/>
          <w:sz w:val="24"/>
          <w:szCs w:val="24"/>
          <w:vertAlign w:val="superscript"/>
          <w14:ligatures w14:val="none"/>
        </w:rPr>
        <w:footnoteReference w:id="59"/>
      </w:r>
      <w:r w:rsidRPr="00A30D16">
        <w:rPr>
          <w:rFonts w:ascii="Times New Roman" w:eastAsia="Calibri" w:hAnsi="Times New Roman" w:cs="Times New Roman"/>
          <w:kern w:val="0"/>
          <w:sz w:val="24"/>
          <w:szCs w:val="24"/>
          <w14:ligatures w14:val="none"/>
        </w:rPr>
        <w:t xml:space="preserve"> John has in mind the communion celebration of early Christian communities (see 1 Corinthians 11:20-21), with Jesus presiding at the table and worshipers gathered to receive from him.</w:t>
      </w:r>
      <w:r w:rsidRPr="00A30D16">
        <w:rPr>
          <w:rFonts w:ascii="Times New Roman" w:eastAsia="Calibri" w:hAnsi="Times New Roman" w:cs="Times New Roman"/>
          <w:kern w:val="0"/>
          <w:sz w:val="24"/>
          <w:szCs w:val="24"/>
          <w:vertAlign w:val="superscript"/>
          <w14:ligatures w14:val="none"/>
        </w:rPr>
        <w:footnoteReference w:id="60"/>
      </w:r>
      <w:r w:rsidRPr="00A30D16">
        <w:rPr>
          <w:rFonts w:ascii="Times New Roman" w:eastAsia="Calibri" w:hAnsi="Times New Roman" w:cs="Times New Roman"/>
          <w:kern w:val="0"/>
          <w:sz w:val="24"/>
          <w:szCs w:val="24"/>
          <w14:ligatures w14:val="none"/>
        </w:rPr>
        <w:t xml:space="preserve"> Jesus’s words about eating his flesh and drinking his blood (John 6:53-57) support the idea that consuming Jesus’s flesh and blood gives us spiritual sustenance and enables us to have faith in him.</w:t>
      </w:r>
      <w:r w:rsidRPr="00A30D16">
        <w:rPr>
          <w:rFonts w:ascii="Times New Roman" w:eastAsia="Calibri" w:hAnsi="Times New Roman" w:cs="Times New Roman"/>
          <w:kern w:val="0"/>
          <w:sz w:val="24"/>
          <w:szCs w:val="24"/>
          <w:vertAlign w:val="superscript"/>
          <w14:ligatures w14:val="none"/>
        </w:rPr>
        <w:footnoteReference w:id="61"/>
      </w:r>
    </w:p>
    <w:p w14:paraId="0BE03A41"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p>
    <w:p w14:paraId="3427753A" w14:textId="77777777" w:rsidR="00A30D16" w:rsidRPr="00A30D16" w:rsidRDefault="00A30D16" w:rsidP="00A30D16">
      <w:pPr>
        <w:spacing w:line="480" w:lineRule="auto"/>
        <w:rPr>
          <w:rFonts w:ascii="Times New Roman" w:eastAsia="Calibri" w:hAnsi="Times New Roman" w:cs="Times New Roman"/>
          <w:kern w:val="0"/>
          <w:sz w:val="24"/>
          <w:szCs w:val="24"/>
          <w:u w:val="single"/>
          <w14:ligatures w14:val="none"/>
        </w:rPr>
      </w:pPr>
      <w:r w:rsidRPr="00A30D16">
        <w:rPr>
          <w:rFonts w:ascii="Times New Roman" w:eastAsia="Calibri" w:hAnsi="Times New Roman" w:cs="Times New Roman"/>
          <w:kern w:val="0"/>
          <w:sz w:val="24"/>
          <w:szCs w:val="24"/>
          <w:u w:val="single"/>
          <w14:ligatures w14:val="none"/>
        </w:rPr>
        <w:t>John 6 Continued: Jesus as Spiritual Food</w:t>
      </w:r>
    </w:p>
    <w:p w14:paraId="68C912F3" w14:textId="08DCA01D"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ab/>
        <w:t xml:space="preserve">The second part John 6, in which Jesus walks on water, affirms Jesus’s divinity for the disciples. John says that it was </w:t>
      </w:r>
      <w:proofErr w:type="gramStart"/>
      <w:r w:rsidRPr="00A30D16">
        <w:rPr>
          <w:rFonts w:ascii="Times New Roman" w:eastAsia="Calibri" w:hAnsi="Times New Roman" w:cs="Times New Roman"/>
          <w:kern w:val="0"/>
          <w:sz w:val="24"/>
          <w:szCs w:val="24"/>
          <w14:ligatures w14:val="none"/>
        </w:rPr>
        <w:t>dark</w:t>
      </w:r>
      <w:proofErr w:type="gramEnd"/>
      <w:r w:rsidRPr="00A30D16">
        <w:rPr>
          <w:rFonts w:ascii="Times New Roman" w:eastAsia="Calibri" w:hAnsi="Times New Roman" w:cs="Times New Roman"/>
          <w:kern w:val="0"/>
          <w:sz w:val="24"/>
          <w:szCs w:val="24"/>
          <w14:ligatures w14:val="none"/>
        </w:rPr>
        <w:t xml:space="preserve"> and the wind had picked up (6:17), and Jesus appears to the disciples, walking across the sea to them (6:19). John is referencing Psalm 79:19, underscoring Jesus’s control over the chaotic water and God’s rescue of the Israelites from Egypt.</w:t>
      </w:r>
      <w:r w:rsidRPr="00A30D16">
        <w:rPr>
          <w:rFonts w:ascii="Times New Roman" w:eastAsia="Calibri" w:hAnsi="Times New Roman" w:cs="Times New Roman"/>
          <w:kern w:val="0"/>
          <w:sz w:val="24"/>
          <w:szCs w:val="24"/>
          <w:vertAlign w:val="superscript"/>
          <w14:ligatures w14:val="none"/>
        </w:rPr>
        <w:footnoteReference w:id="62"/>
      </w:r>
      <w:r w:rsidRPr="00A30D16">
        <w:rPr>
          <w:rFonts w:ascii="Times New Roman" w:eastAsia="Calibri" w:hAnsi="Times New Roman" w:cs="Times New Roman"/>
          <w:kern w:val="0"/>
          <w:sz w:val="24"/>
          <w:szCs w:val="24"/>
          <w14:ligatures w14:val="none"/>
        </w:rPr>
        <w:t xml:space="preserve"> Water </w:t>
      </w:r>
      <w:r w:rsidRPr="00A30D16">
        <w:rPr>
          <w:rFonts w:ascii="Times New Roman" w:eastAsia="Calibri" w:hAnsi="Times New Roman" w:cs="Times New Roman"/>
          <w:kern w:val="0"/>
          <w:sz w:val="24"/>
          <w:szCs w:val="24"/>
          <w14:ligatures w14:val="none"/>
        </w:rPr>
        <w:lastRenderedPageBreak/>
        <w:t>imagery appears frequently in John’s Gospel: John the Baptist baptizes in water, Jesus talks to the Samaritan woman at the well about being living water, turns water into wine, and washes his disciples’ feet.</w:t>
      </w:r>
      <w:r w:rsidRPr="00A30D16">
        <w:rPr>
          <w:rFonts w:ascii="Times New Roman" w:eastAsia="Calibri" w:hAnsi="Times New Roman" w:cs="Times New Roman"/>
          <w:kern w:val="0"/>
          <w:sz w:val="24"/>
          <w:szCs w:val="24"/>
          <w:vertAlign w:val="superscript"/>
          <w14:ligatures w14:val="none"/>
        </w:rPr>
        <w:footnoteReference w:id="63"/>
      </w:r>
      <w:r w:rsidRPr="00A30D16">
        <w:rPr>
          <w:rFonts w:ascii="Times New Roman" w:eastAsia="Calibri" w:hAnsi="Times New Roman" w:cs="Times New Roman"/>
          <w:kern w:val="0"/>
          <w:sz w:val="24"/>
          <w:szCs w:val="24"/>
          <w14:ligatures w14:val="none"/>
        </w:rPr>
        <w:t xml:space="preserve"> The setting of this chapter in spring near the Passover and the fact that this story closely follows the feeding of the 5000 both invoke the Israelites receiving manna in the wilderness; the presence of water and Jesus’s power over it further underscore Jesus’s divinity by invoking the creation story in Genesis.</w:t>
      </w:r>
      <w:r w:rsidRPr="00A30D16">
        <w:rPr>
          <w:rFonts w:ascii="Times New Roman" w:eastAsia="Calibri" w:hAnsi="Times New Roman" w:cs="Times New Roman"/>
          <w:kern w:val="0"/>
          <w:sz w:val="24"/>
          <w:szCs w:val="24"/>
          <w:vertAlign w:val="superscript"/>
          <w14:ligatures w14:val="none"/>
        </w:rPr>
        <w:footnoteReference w:id="64"/>
      </w:r>
      <w:r w:rsidRPr="00A30D16">
        <w:rPr>
          <w:rFonts w:ascii="Times New Roman" w:eastAsia="Calibri" w:hAnsi="Times New Roman" w:cs="Times New Roman"/>
          <w:kern w:val="0"/>
          <w:sz w:val="24"/>
          <w:szCs w:val="24"/>
          <w14:ligatures w14:val="none"/>
        </w:rPr>
        <w:t xml:space="preserve"> Like God </w:t>
      </w:r>
      <w:r w:rsidR="00CC4EA4">
        <w:rPr>
          <w:rFonts w:ascii="Times New Roman" w:eastAsia="Calibri" w:hAnsi="Times New Roman" w:cs="Times New Roman"/>
          <w:kern w:val="0"/>
          <w:sz w:val="24"/>
          <w:szCs w:val="24"/>
          <w14:ligatures w14:val="none"/>
        </w:rPr>
        <w:t xml:space="preserve">who </w:t>
      </w:r>
      <w:r w:rsidRPr="00A30D16">
        <w:rPr>
          <w:rFonts w:ascii="Times New Roman" w:eastAsia="Calibri" w:hAnsi="Times New Roman" w:cs="Times New Roman"/>
          <w:kern w:val="0"/>
          <w:sz w:val="24"/>
          <w:szCs w:val="24"/>
          <w14:ligatures w14:val="none"/>
        </w:rPr>
        <w:t xml:space="preserve">(through Moses, who has already been invoked in John 6) led the Israelites out of Egypt safely, Jesus guides his disciples across the Sea of Galilee to safety. Another confirmation of Jesus’s divinity is his invocation of the divine name. When the disciples see </w:t>
      </w:r>
      <w:proofErr w:type="gramStart"/>
      <w:r w:rsidRPr="00A30D16">
        <w:rPr>
          <w:rFonts w:ascii="Times New Roman" w:eastAsia="Calibri" w:hAnsi="Times New Roman" w:cs="Times New Roman"/>
          <w:kern w:val="0"/>
          <w:sz w:val="24"/>
          <w:szCs w:val="24"/>
          <w14:ligatures w14:val="none"/>
        </w:rPr>
        <w:t>Jesus</w:t>
      </w:r>
      <w:proofErr w:type="gramEnd"/>
      <w:r w:rsidRPr="00A30D16">
        <w:rPr>
          <w:rFonts w:ascii="Times New Roman" w:eastAsia="Calibri" w:hAnsi="Times New Roman" w:cs="Times New Roman"/>
          <w:kern w:val="0"/>
          <w:sz w:val="24"/>
          <w:szCs w:val="24"/>
          <w14:ligatures w14:val="none"/>
        </w:rPr>
        <w:t xml:space="preserve"> walking across the sea, he calls out, “‘It is I; do not be afraid’” (John 6:20). The Greek here is “ego </w:t>
      </w:r>
      <w:proofErr w:type="spellStart"/>
      <w:r w:rsidRPr="00A30D16">
        <w:rPr>
          <w:rFonts w:ascii="Times New Roman" w:eastAsia="Calibri" w:hAnsi="Times New Roman" w:cs="Times New Roman"/>
          <w:kern w:val="0"/>
          <w:sz w:val="24"/>
          <w:szCs w:val="24"/>
          <w14:ligatures w14:val="none"/>
        </w:rPr>
        <w:t>eimi</w:t>
      </w:r>
      <w:proofErr w:type="spellEnd"/>
      <w:r w:rsidRPr="00A30D16">
        <w:rPr>
          <w:rFonts w:ascii="Times New Roman" w:eastAsia="Calibri" w:hAnsi="Times New Roman" w:cs="Times New Roman"/>
          <w:kern w:val="0"/>
          <w:sz w:val="24"/>
          <w:szCs w:val="24"/>
          <w14:ligatures w14:val="none"/>
        </w:rPr>
        <w:t>,” literally “It is I”; adding “do not be afraid” is a translation choice reflecting “God’s name and power to deliver.”</w:t>
      </w:r>
      <w:r w:rsidRPr="00A30D16">
        <w:rPr>
          <w:rFonts w:ascii="Times New Roman" w:eastAsia="Calibri" w:hAnsi="Times New Roman" w:cs="Times New Roman"/>
          <w:kern w:val="0"/>
          <w:sz w:val="24"/>
          <w:szCs w:val="24"/>
          <w:vertAlign w:val="superscript"/>
          <w14:ligatures w14:val="none"/>
        </w:rPr>
        <w:footnoteReference w:id="65"/>
      </w:r>
      <w:r w:rsidRPr="00A30D16">
        <w:rPr>
          <w:rFonts w:ascii="Times New Roman" w:eastAsia="Calibri" w:hAnsi="Times New Roman" w:cs="Times New Roman"/>
          <w:kern w:val="0"/>
          <w:sz w:val="24"/>
          <w:szCs w:val="24"/>
          <w14:ligatures w14:val="none"/>
        </w:rPr>
        <w:t xml:space="preserve"> The phrase “I am”—translated by the NRSV and NIV as “‘It is I’”—echoes God’s words to Moses from the burning bush in  Exodus 3:14. This invocation of God’s words to Moses reinforces Jesus’s identity as God’s Son and invokes God’s presence with the Israelites in the wilderness; this underscores the miraculous nature of Jesus’s ability to feed a large crowd in the wilderness.</w:t>
      </w:r>
      <w:r w:rsidRPr="00A30D16">
        <w:rPr>
          <w:rFonts w:ascii="Times New Roman" w:eastAsia="Calibri" w:hAnsi="Times New Roman" w:cs="Times New Roman"/>
          <w:kern w:val="0"/>
          <w:sz w:val="24"/>
          <w:szCs w:val="24"/>
          <w:vertAlign w:val="superscript"/>
          <w14:ligatures w14:val="none"/>
        </w:rPr>
        <w:footnoteReference w:id="66"/>
      </w:r>
      <w:r w:rsidRPr="00A30D16">
        <w:rPr>
          <w:rFonts w:ascii="Times New Roman" w:eastAsia="Calibri" w:hAnsi="Times New Roman" w:cs="Times New Roman"/>
          <w:kern w:val="0"/>
          <w:sz w:val="24"/>
          <w:szCs w:val="24"/>
          <w14:ligatures w14:val="none"/>
        </w:rPr>
        <w:t xml:space="preserve"> The words “Do not be afraid” also are used often in the Old and New Testaments (see Genesis 15:1, 26:24 and Luke 1:3, 30 for examples).</w:t>
      </w:r>
      <w:r w:rsidRPr="00A30D16">
        <w:rPr>
          <w:rFonts w:ascii="Times New Roman" w:eastAsia="Calibri" w:hAnsi="Times New Roman" w:cs="Times New Roman"/>
          <w:kern w:val="0"/>
          <w:sz w:val="24"/>
          <w:szCs w:val="24"/>
          <w:vertAlign w:val="superscript"/>
          <w14:ligatures w14:val="none"/>
        </w:rPr>
        <w:footnoteReference w:id="67"/>
      </w:r>
      <w:r w:rsidRPr="00A30D16">
        <w:rPr>
          <w:rFonts w:ascii="Times New Roman" w:eastAsia="Calibri" w:hAnsi="Times New Roman" w:cs="Times New Roman"/>
          <w:kern w:val="0"/>
          <w:sz w:val="24"/>
          <w:szCs w:val="24"/>
          <w14:ligatures w14:val="none"/>
        </w:rPr>
        <w:t xml:space="preserve"> Jesus has just refused the crowd’s desire to make him king, but he now shows himself to be God.</w:t>
      </w:r>
    </w:p>
    <w:p w14:paraId="04E8EF2A"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ab/>
        <w:t xml:space="preserve">The morning after Jesus feeds the crowd, they follow him to the other side of the lake. Here Jesus interprets the feeding and deepens its meaning. The crowd has seen that Jesus can </w:t>
      </w:r>
      <w:r w:rsidRPr="00A30D16">
        <w:rPr>
          <w:rFonts w:ascii="Times New Roman" w:eastAsia="Calibri" w:hAnsi="Times New Roman" w:cs="Times New Roman"/>
          <w:kern w:val="0"/>
          <w:sz w:val="24"/>
          <w:szCs w:val="24"/>
          <w14:ligatures w14:val="none"/>
        </w:rPr>
        <w:lastRenderedPageBreak/>
        <w:t>feed them and provide for them, but they have yet to fully understand who he is or how much he’s able to give them. That lack of understanding drives the following discourse and gives Jesus the chance to explain who he is.</w:t>
      </w:r>
      <w:r w:rsidRPr="00A30D16">
        <w:rPr>
          <w:rFonts w:ascii="Times New Roman" w:eastAsia="Calibri" w:hAnsi="Times New Roman" w:cs="Times New Roman"/>
          <w:kern w:val="0"/>
          <w:sz w:val="24"/>
          <w:szCs w:val="24"/>
          <w:vertAlign w:val="superscript"/>
          <w14:ligatures w14:val="none"/>
        </w:rPr>
        <w:footnoteReference w:id="68"/>
      </w:r>
      <w:r w:rsidRPr="00A30D16">
        <w:rPr>
          <w:rFonts w:ascii="Times New Roman" w:eastAsia="Calibri" w:hAnsi="Times New Roman" w:cs="Times New Roman"/>
          <w:kern w:val="0"/>
          <w:sz w:val="24"/>
          <w:szCs w:val="24"/>
          <w14:ligatures w14:val="none"/>
        </w:rPr>
        <w:t xml:space="preserve"> Jesus begins this discourse about his own identity by telling the crowd, “Jesus answered them,</w:t>
      </w:r>
    </w:p>
    <w:p w14:paraId="772BCD89" w14:textId="77777777" w:rsidR="00A30D16" w:rsidRPr="00A30D16" w:rsidRDefault="00A30D16" w:rsidP="00A30D16">
      <w:pPr>
        <w:spacing w:line="480" w:lineRule="auto"/>
        <w:ind w:left="810"/>
        <w:rPr>
          <w:rFonts w:ascii="Times New Roman" w:eastAsia="Calibri" w:hAnsi="Times New Roman" w:cs="Times New Roman"/>
          <w:kern w:val="0"/>
          <w14:ligatures w14:val="none"/>
        </w:rPr>
      </w:pPr>
      <w:r w:rsidRPr="00A30D16">
        <w:rPr>
          <w:rFonts w:ascii="Times New Roman" w:eastAsia="Calibri" w:hAnsi="Times New Roman" w:cs="Times New Roman"/>
          <w:kern w:val="0"/>
          <w14:ligatures w14:val="none"/>
        </w:rPr>
        <w:t>Very truly, I tell you, you are looking for me, not because you saw signs, but because you ate your fill of the loaves. Do not work for the food that perishes, but for the food that endures for eternal life, which the Son of Man will give you. For it is on him that God the Father has set his seal. (John 6:26-27)</w:t>
      </w:r>
    </w:p>
    <w:p w14:paraId="6678F235" w14:textId="77777777" w:rsidR="00A30D16" w:rsidRPr="00A30D16" w:rsidRDefault="00A30D16" w:rsidP="00A30D16">
      <w:pPr>
        <w:spacing w:line="480" w:lineRule="auto"/>
        <w:rPr>
          <w:rFonts w:ascii="Calibri" w:eastAsia="Calibri" w:hAnsi="Calibri" w:cs="Times New Roman"/>
          <w:kern w:val="0"/>
          <w14:ligatures w14:val="none"/>
        </w:rPr>
      </w:pPr>
      <w:r w:rsidRPr="00A30D16">
        <w:rPr>
          <w:rFonts w:ascii="Times New Roman" w:eastAsia="Calibri" w:hAnsi="Times New Roman" w:cs="Times New Roman"/>
          <w:kern w:val="0"/>
          <w:sz w:val="24"/>
          <w:szCs w:val="24"/>
          <w14:ligatures w14:val="none"/>
        </w:rPr>
        <w:t>The crowd, Jesus says, is missing an encounter with the divine that he provides and is only interested in being fed; the deeper meaning of the sign has been missed. As Paul Lewis Metzger puts it (maybe a bit cynically), “The crowds are following Jesus around in search of a free supply of endless Happy Meals. They’re not seeking him as an end in himself, but as a means to an end: They want more and more free food, calling out, ‘Supersize me!’”</w:t>
      </w:r>
      <w:r w:rsidRPr="00A30D16">
        <w:rPr>
          <w:rFonts w:ascii="Times New Roman" w:eastAsia="Calibri" w:hAnsi="Times New Roman" w:cs="Times New Roman"/>
          <w:kern w:val="0"/>
          <w:sz w:val="24"/>
          <w:szCs w:val="24"/>
          <w:vertAlign w:val="superscript"/>
          <w14:ligatures w14:val="none"/>
        </w:rPr>
        <w:footnoteReference w:id="69"/>
      </w:r>
      <w:r w:rsidRPr="00A30D16">
        <w:rPr>
          <w:rFonts w:ascii="Times New Roman" w:eastAsia="Calibri" w:hAnsi="Times New Roman" w:cs="Times New Roman"/>
          <w:kern w:val="0"/>
          <w:sz w:val="24"/>
          <w:szCs w:val="24"/>
          <w14:ligatures w14:val="none"/>
        </w:rPr>
        <w:t xml:space="preserve"> Metzger concludes from this passage what I have detected in our food pantry: When food is given out, even in the spirit of helping the community (which is a necessary part of discipleship), it can become a good deed that causes us to miss an opportunity to recognize Jesus’s spiritual presence.</w:t>
      </w:r>
    </w:p>
    <w:p w14:paraId="48F0DBC1"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ab/>
        <w:t xml:space="preserve">The ensuing debate raises more parallels between John 6 and the Exodus story. In John 6:29 Jesus tells the crowd that doing the work of God means believing in Jesus, the one sent by God. The crowd doubts what Jesus says, asking for another sign to prove that he is the one sent by God. Moses, the crowd tells Jesus, gave them manna from heaven; the implication is that, if Jesus claims to be sent from God, he should do something equally miraculous (John 6:30-31). </w:t>
      </w:r>
      <w:r w:rsidRPr="00A30D16">
        <w:rPr>
          <w:rFonts w:ascii="Times New Roman" w:eastAsia="Calibri" w:hAnsi="Times New Roman" w:cs="Times New Roman"/>
          <w:kern w:val="0"/>
          <w:sz w:val="24"/>
          <w:szCs w:val="24"/>
          <w14:ligatures w14:val="none"/>
        </w:rPr>
        <w:lastRenderedPageBreak/>
        <w:t>Jesus responds by saying, “‘Very truly, I tell you, it was not Moses who gave you the bread from heaven, but it is my Father who gives you the true bread from heaven. For the bread of God is that which comes down from heaven and gives life to the world’” (John 6:32-33). God, not Moses, provided food for the Israelites in heaven. The implication is that Jesus is greater than Moses because he is himself the Bread from Heaven, come to meet needs that the crowd didn’t know it had.</w:t>
      </w:r>
    </w:p>
    <w:p w14:paraId="5B2B68A8"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ab/>
        <w:t>Jesus’s interpretation reflects the text of Exodus 16. As in John 6, the story begins with people wandering in the wilderness in need of food. In both contexts, complaints from the hungry, lost people are involved. The crowds complain against Moses (Exodus 16:2) and against Jesus (John 6:41).</w:t>
      </w:r>
      <w:r w:rsidRPr="00A30D16">
        <w:rPr>
          <w:rFonts w:ascii="Times New Roman" w:eastAsia="Calibri" w:hAnsi="Times New Roman" w:cs="Times New Roman"/>
          <w:kern w:val="0"/>
          <w:sz w:val="24"/>
          <w:szCs w:val="24"/>
          <w:vertAlign w:val="superscript"/>
          <w14:ligatures w14:val="none"/>
        </w:rPr>
        <w:footnoteReference w:id="70"/>
      </w:r>
      <w:r w:rsidRPr="00A30D16">
        <w:rPr>
          <w:rFonts w:ascii="Times New Roman" w:eastAsia="Calibri" w:hAnsi="Times New Roman" w:cs="Times New Roman"/>
          <w:kern w:val="0"/>
          <w:sz w:val="24"/>
          <w:szCs w:val="24"/>
          <w14:ligatures w14:val="none"/>
        </w:rPr>
        <w:t xml:space="preserve"> And yet Jesus shows himself to be both a prophet in the mold of Moses, and the divine manifestation of God who can provide for people’s needs. In both cases God feeds the hungry and makes the case that God alone provides.</w:t>
      </w:r>
    </w:p>
    <w:p w14:paraId="2B5AE44D" w14:textId="54C7DEBC" w:rsidR="00A30D16" w:rsidRPr="00A30D16" w:rsidRDefault="00A30D16" w:rsidP="00A30D16">
      <w:pPr>
        <w:spacing w:line="480" w:lineRule="auto"/>
        <w:ind w:left="720"/>
        <w:rPr>
          <w:rFonts w:ascii="Times New Roman" w:eastAsia="Calibri" w:hAnsi="Times New Roman" w:cs="Times New Roman"/>
          <w:kern w:val="0"/>
          <w14:ligatures w14:val="none"/>
        </w:rPr>
      </w:pPr>
      <w:r w:rsidRPr="00A30D16">
        <w:rPr>
          <w:rFonts w:ascii="Times New Roman" w:eastAsia="Calibri" w:hAnsi="Times New Roman" w:cs="Times New Roman"/>
          <w:kern w:val="0"/>
          <w14:ligatures w14:val="none"/>
        </w:rPr>
        <w:t>It is important to stress the naturalness of the manna and the quail… It is precisely the ‘natural’ that is seen as a gift from God. God’s gifts to Israel are to be found not only in the unusual but also in the everyday. If the provisions of God in the wilderness are all subsumed under the extraordinary or miraculous, then the people of God will ten</w:t>
      </w:r>
      <w:r w:rsidR="00F909DF">
        <w:rPr>
          <w:rFonts w:ascii="Times New Roman" w:eastAsia="Calibri" w:hAnsi="Times New Roman" w:cs="Times New Roman"/>
          <w:kern w:val="0"/>
          <w14:ligatures w14:val="none"/>
        </w:rPr>
        <w:t>d</w:t>
      </w:r>
      <w:r w:rsidRPr="00A30D16">
        <w:rPr>
          <w:rFonts w:ascii="Times New Roman" w:eastAsia="Calibri" w:hAnsi="Times New Roman" w:cs="Times New Roman"/>
          <w:kern w:val="0"/>
          <w14:ligatures w14:val="none"/>
        </w:rPr>
        <w:t xml:space="preserve"> to look for God’s providential care only in that which falls outside the ordinary.</w:t>
      </w:r>
      <w:r w:rsidRPr="00A30D16">
        <w:rPr>
          <w:rFonts w:ascii="Times New Roman" w:eastAsia="Calibri" w:hAnsi="Times New Roman" w:cs="Times New Roman"/>
          <w:kern w:val="0"/>
          <w:vertAlign w:val="superscript"/>
          <w14:ligatures w14:val="none"/>
        </w:rPr>
        <w:footnoteReference w:id="71"/>
      </w:r>
    </w:p>
    <w:p w14:paraId="58F52DB2" w14:textId="77777777" w:rsidR="00A30D16" w:rsidRPr="00A30D16" w:rsidRDefault="00A30D16" w:rsidP="00A30D16">
      <w:pPr>
        <w:spacing w:line="480" w:lineRule="auto"/>
        <w:ind w:left="-90"/>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God is to be seen as the provider of all things, physical and spiritual. God’s grace is found in Jesus, who has already fed the crowd, and who gives the abundant life that Jesus describes.</w:t>
      </w:r>
    </w:p>
    <w:p w14:paraId="50E6E9B1"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ab/>
        <w:t>Jesus goes on to explain that he is the Bread of Life who provides not only physical but also spiritual sustenance:</w:t>
      </w:r>
    </w:p>
    <w:p w14:paraId="45A017F2" w14:textId="77777777" w:rsidR="00A30D16" w:rsidRPr="00A30D16" w:rsidRDefault="00A30D16" w:rsidP="00A30D16">
      <w:pPr>
        <w:spacing w:line="480" w:lineRule="auto"/>
        <w:ind w:left="720"/>
        <w:rPr>
          <w:rFonts w:ascii="Times New Roman" w:eastAsia="Calibri" w:hAnsi="Times New Roman" w:cs="Times New Roman"/>
          <w:kern w:val="0"/>
          <w14:ligatures w14:val="none"/>
        </w:rPr>
      </w:pPr>
      <w:r w:rsidRPr="00A30D16">
        <w:rPr>
          <w:rFonts w:ascii="Times New Roman" w:eastAsia="Calibri" w:hAnsi="Times New Roman" w:cs="Times New Roman"/>
          <w:kern w:val="0"/>
          <w14:ligatures w14:val="none"/>
        </w:rPr>
        <w:lastRenderedPageBreak/>
        <w:t>I am the bread of life. Your ancestors ate the manna in the wilderness, and they died. This is the bread that comes down from heaven, so that one may eat of it and not die. I am the living bread that came down from heaven. Whoever eats of this bread will live forever; and the bread that I will give for the life of the world is my flesh. (John 6:48-51)</w:t>
      </w:r>
    </w:p>
    <w:p w14:paraId="29C3874A"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Life comes not from Moses or from the work that people do, but by faith. Faith is given by the God who draws people to Jesus; it is not a decision that a person makes or a work that one does.</w:t>
      </w:r>
      <w:r w:rsidRPr="00A30D16">
        <w:rPr>
          <w:rFonts w:ascii="Times New Roman" w:eastAsia="Calibri" w:hAnsi="Times New Roman" w:cs="Times New Roman"/>
          <w:kern w:val="0"/>
          <w:sz w:val="24"/>
          <w:szCs w:val="24"/>
          <w:vertAlign w:val="superscript"/>
          <w14:ligatures w14:val="none"/>
        </w:rPr>
        <w:footnoteReference w:id="72"/>
      </w:r>
    </w:p>
    <w:p w14:paraId="4D29FCB2"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p>
    <w:p w14:paraId="5ED01832" w14:textId="77777777" w:rsidR="00A30D16" w:rsidRPr="00A30D16" w:rsidRDefault="00A30D16" w:rsidP="00A30D16">
      <w:pPr>
        <w:spacing w:line="480" w:lineRule="auto"/>
        <w:rPr>
          <w:rFonts w:ascii="Times New Roman" w:eastAsia="Calibri" w:hAnsi="Times New Roman" w:cs="Times New Roman"/>
          <w:kern w:val="0"/>
          <w:sz w:val="24"/>
          <w:szCs w:val="24"/>
          <w:u w:val="single"/>
          <w14:ligatures w14:val="none"/>
        </w:rPr>
      </w:pPr>
      <w:r w:rsidRPr="00A30D16">
        <w:rPr>
          <w:rFonts w:ascii="Times New Roman" w:eastAsia="Calibri" w:hAnsi="Times New Roman" w:cs="Times New Roman"/>
          <w:kern w:val="0"/>
          <w:sz w:val="24"/>
          <w:szCs w:val="24"/>
          <w:u w:val="single"/>
          <w14:ligatures w14:val="none"/>
        </w:rPr>
        <w:t>Embodied Faith and Justice</w:t>
      </w:r>
    </w:p>
    <w:p w14:paraId="703D26B4"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ab/>
        <w:t xml:space="preserve">These passages demonstrate to me the importance of food in the Christian faith. The life of faith is incarnated rather than disembodied: we need food to survive, and without food our bodies </w:t>
      </w:r>
      <w:proofErr w:type="gramStart"/>
      <w:r w:rsidRPr="00A30D16">
        <w:rPr>
          <w:rFonts w:ascii="Times New Roman" w:eastAsia="Calibri" w:hAnsi="Times New Roman" w:cs="Times New Roman"/>
          <w:kern w:val="0"/>
          <w:sz w:val="24"/>
          <w:szCs w:val="24"/>
          <w14:ligatures w14:val="none"/>
        </w:rPr>
        <w:t>die</w:t>
      </w:r>
      <w:proofErr w:type="gramEnd"/>
      <w:r w:rsidRPr="00A30D16">
        <w:rPr>
          <w:rFonts w:ascii="Times New Roman" w:eastAsia="Calibri" w:hAnsi="Times New Roman" w:cs="Times New Roman"/>
          <w:kern w:val="0"/>
          <w:sz w:val="24"/>
          <w:szCs w:val="24"/>
          <w14:ligatures w14:val="none"/>
        </w:rPr>
        <w:t xml:space="preserve"> and our souls are unable to seek deeper meaning or connection. God provides the food we need to sustain us. As Exodus 16 shows, this world that God made provides the sustenance we need; along with this sustenance comes the expectation that we will use the resources we have respectfully, never hoarding resources to the detriment of other who might be left in need. Jesus invites us to share physical sustenance with each other and to experience his presence among us as we do so. Once we start looking for Jesus’s presence, we can begin sharing it. Physical hunger often provides an entry point to addressing spiritual hunger—our own spiritual hunger to begin with, and then eventually our clients’.</w:t>
      </w:r>
      <w:r w:rsidRPr="00A30D16">
        <w:rPr>
          <w:rFonts w:ascii="Times New Roman" w:eastAsia="Calibri" w:hAnsi="Times New Roman" w:cs="Times New Roman"/>
          <w:kern w:val="0"/>
          <w:sz w:val="24"/>
          <w:szCs w:val="24"/>
          <w:vertAlign w:val="superscript"/>
          <w14:ligatures w14:val="none"/>
        </w:rPr>
        <w:footnoteReference w:id="73"/>
      </w:r>
      <w:r w:rsidRPr="00A30D16">
        <w:rPr>
          <w:rFonts w:ascii="Times New Roman" w:eastAsia="Calibri" w:hAnsi="Times New Roman" w:cs="Times New Roman"/>
          <w:kern w:val="0"/>
          <w:sz w:val="24"/>
          <w:szCs w:val="24"/>
          <w14:ligatures w14:val="none"/>
        </w:rPr>
        <w:t xml:space="preserve"> We see the food pantry as work we do to help others or be good people; my hope is to see feeding people as part of the work of </w:t>
      </w:r>
      <w:r w:rsidRPr="00A30D16">
        <w:rPr>
          <w:rFonts w:ascii="Times New Roman" w:eastAsia="Calibri" w:hAnsi="Times New Roman" w:cs="Times New Roman"/>
          <w:kern w:val="0"/>
          <w:sz w:val="24"/>
          <w:szCs w:val="24"/>
          <w14:ligatures w14:val="none"/>
        </w:rPr>
        <w:lastRenderedPageBreak/>
        <w:t>worshiping Jesus and becoming like him.</w:t>
      </w:r>
      <w:r w:rsidRPr="00A30D16">
        <w:rPr>
          <w:rFonts w:ascii="Times New Roman" w:eastAsia="Calibri" w:hAnsi="Times New Roman" w:cs="Times New Roman"/>
          <w:kern w:val="0"/>
          <w:sz w:val="24"/>
          <w:szCs w:val="24"/>
          <w:vertAlign w:val="superscript"/>
          <w14:ligatures w14:val="none"/>
        </w:rPr>
        <w:footnoteReference w:id="74"/>
      </w:r>
      <w:r w:rsidRPr="00A30D16">
        <w:rPr>
          <w:rFonts w:ascii="Times New Roman" w:eastAsia="Calibri" w:hAnsi="Times New Roman" w:cs="Times New Roman"/>
          <w:kern w:val="0"/>
          <w:sz w:val="24"/>
          <w:szCs w:val="24"/>
          <w14:ligatures w14:val="none"/>
        </w:rPr>
        <w:t xml:space="preserve"> The connection with God that contact with Jesus engenders is at the heart of communion and inspires faith and humility in those who receive that connection.</w:t>
      </w:r>
      <w:r w:rsidRPr="00A30D16">
        <w:rPr>
          <w:rFonts w:ascii="Times New Roman" w:eastAsia="Calibri" w:hAnsi="Times New Roman" w:cs="Times New Roman"/>
          <w:kern w:val="0"/>
          <w:sz w:val="24"/>
          <w:szCs w:val="24"/>
          <w:vertAlign w:val="superscript"/>
          <w14:ligatures w14:val="none"/>
        </w:rPr>
        <w:footnoteReference w:id="75"/>
      </w:r>
      <w:r w:rsidRPr="00A30D16">
        <w:rPr>
          <w:rFonts w:ascii="Times New Roman" w:eastAsia="Calibri" w:hAnsi="Times New Roman" w:cs="Times New Roman"/>
          <w:kern w:val="0"/>
          <w:sz w:val="24"/>
          <w:szCs w:val="24"/>
          <w14:ligatures w14:val="none"/>
        </w:rPr>
        <w:t xml:space="preserve"> Once we learn this mindset, we may go from seeing food pantry clients as people needing charity to seeing them as fellow disciples who receive God’s presence with us.</w:t>
      </w:r>
      <w:r w:rsidRPr="00A30D16">
        <w:rPr>
          <w:rFonts w:ascii="Times New Roman" w:eastAsia="Calibri" w:hAnsi="Times New Roman" w:cs="Times New Roman"/>
          <w:kern w:val="0"/>
          <w:sz w:val="24"/>
          <w:szCs w:val="24"/>
          <w:vertAlign w:val="superscript"/>
          <w14:ligatures w14:val="none"/>
        </w:rPr>
        <w:footnoteReference w:id="76"/>
      </w:r>
      <w:r w:rsidRPr="00A30D16">
        <w:rPr>
          <w:rFonts w:ascii="Times New Roman" w:eastAsia="Calibri" w:hAnsi="Times New Roman" w:cs="Times New Roman"/>
          <w:kern w:val="0"/>
          <w:sz w:val="24"/>
          <w:szCs w:val="24"/>
          <w14:ligatures w14:val="none"/>
        </w:rPr>
        <w:t xml:space="preserve"> A greater sense of unity between volunteers, parishioners, and recipients of food is even possible.</w:t>
      </w:r>
      <w:r w:rsidRPr="00A30D16">
        <w:rPr>
          <w:rFonts w:ascii="Times New Roman" w:eastAsia="Calibri" w:hAnsi="Times New Roman" w:cs="Times New Roman"/>
          <w:kern w:val="0"/>
          <w:sz w:val="24"/>
          <w:szCs w:val="24"/>
          <w:vertAlign w:val="superscript"/>
          <w14:ligatures w14:val="none"/>
        </w:rPr>
        <w:footnoteReference w:id="77"/>
      </w:r>
      <w:r w:rsidRPr="00A30D16">
        <w:rPr>
          <w:rFonts w:ascii="Times New Roman" w:eastAsia="Calibri" w:hAnsi="Times New Roman" w:cs="Times New Roman"/>
          <w:kern w:val="0"/>
          <w:sz w:val="24"/>
          <w:szCs w:val="24"/>
          <w14:ligatures w14:val="none"/>
        </w:rPr>
        <w:t xml:space="preserve"> My hope is that the congregation at LCC can see distributing food as an act of encountering Jesus and giving thanks to God—an experience that we can invite others to join.</w:t>
      </w:r>
    </w:p>
    <w:p w14:paraId="7502C0D9"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ab/>
        <w:t>This study of food and eating in scripture has suggested new ways to frame how and why we give food to people, and the value of sitting and eating with people to build relationships rather than simply handing out food. What would it take for the American church to see the possibility of getting to know the people it helps, rather than handing out food? Barbara K. Lundblad makes a case for food justice and inclusivity based on Luke 14. She notes Jesus’s demand that the poor, the crippled, the lame, and the blind be invited to dinners (Luke 14:13) and the parable’s emphasis on going far and wide to invite these same disadvantaged people to invite to the banquet, and she notes that Jesus does not say these people should be invited so they can be “fixed”:</w:t>
      </w:r>
    </w:p>
    <w:p w14:paraId="05AD2F9C" w14:textId="77777777" w:rsidR="00A30D16" w:rsidRPr="00A30D16" w:rsidRDefault="00A30D16" w:rsidP="00A30D16">
      <w:pPr>
        <w:spacing w:line="480" w:lineRule="auto"/>
        <w:ind w:left="720"/>
        <w:rPr>
          <w:rFonts w:ascii="Times New Roman" w:eastAsia="Calibri" w:hAnsi="Times New Roman" w:cs="Times New Roman"/>
          <w:kern w:val="0"/>
          <w14:ligatures w14:val="none"/>
        </w:rPr>
      </w:pPr>
      <w:r w:rsidRPr="00A30D16">
        <w:rPr>
          <w:rFonts w:ascii="Times New Roman" w:eastAsia="Calibri" w:hAnsi="Times New Roman" w:cs="Times New Roman"/>
          <w:kern w:val="0"/>
          <w14:ligatures w14:val="none"/>
        </w:rPr>
        <w:t xml:space="preserve">Jesus didn’t say, “invite the poor, the crippled, the blind, and the lame to dinner so I can cure them.” Jesus says simply, “Invite them.” Invite them as they are... But everybody wasn’t cured—not in Jesus’ day and not now. Invite them to come as they are. Make room at the banquet… We’re called to imagine a world that wants… every person with disabilities in it—a habitable </w:t>
      </w:r>
      <w:r w:rsidRPr="00A30D16">
        <w:rPr>
          <w:rFonts w:ascii="Times New Roman" w:eastAsia="Calibri" w:hAnsi="Times New Roman" w:cs="Times New Roman"/>
          <w:kern w:val="0"/>
          <w14:ligatures w14:val="none"/>
        </w:rPr>
        <w:lastRenderedPageBreak/>
        <w:t xml:space="preserve">place for poor people, too… FOOD JUSTICE rather than “ending hunger.” </w:t>
      </w:r>
      <w:proofErr w:type="gramStart"/>
      <w:r w:rsidRPr="00A30D16">
        <w:rPr>
          <w:rFonts w:ascii="Times New Roman" w:eastAsia="Calibri" w:hAnsi="Times New Roman" w:cs="Times New Roman"/>
          <w:kern w:val="0"/>
          <w14:ligatures w14:val="none"/>
        </w:rPr>
        <w:t>Of course</w:t>
      </w:r>
      <w:proofErr w:type="gramEnd"/>
      <w:r w:rsidRPr="00A30D16">
        <w:rPr>
          <w:rFonts w:ascii="Times New Roman" w:eastAsia="Calibri" w:hAnsi="Times New Roman" w:cs="Times New Roman"/>
          <w:kern w:val="0"/>
          <w14:ligatures w14:val="none"/>
        </w:rPr>
        <w:t xml:space="preserve"> these two strands are intertwined. If we advocate for food justice we will also be working for that day when manna isn’t hoarded by a few, a day when everyone has enough to eat. Food justice moves beyond food pantries and soup kitchens to a larger vision.</w:t>
      </w:r>
      <w:r w:rsidRPr="00A30D16">
        <w:rPr>
          <w:rFonts w:ascii="Times New Roman" w:eastAsia="Calibri" w:hAnsi="Times New Roman" w:cs="Times New Roman"/>
          <w:kern w:val="0"/>
          <w:vertAlign w:val="superscript"/>
          <w14:ligatures w14:val="none"/>
        </w:rPr>
        <w:footnoteReference w:id="78"/>
      </w:r>
    </w:p>
    <w:p w14:paraId="60082100" w14:textId="77777777"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American churches (at least in my experience) tend to think in terms of ending hunger, or at least in feeding individuals. What if Jesus’s injunction to invite to poor and maimed to dinner means that he wants the church to think in terms of the bigger picture and change systems that cause poverty? The messianic banquet reflects Luke’s focus on the poor, suggesting that we as disciples should work to change systems that cause poverty. What if “fixing” the individuals who come to LCC for food isn’t the right emphasis? Lundblad suggests, as a starting point, that “Jesus is talking about eating,” and that rather than analyzing the parable for spiritual meaning, we should begin building relationships with the people we feed.</w:t>
      </w:r>
      <w:r w:rsidRPr="00A30D16">
        <w:rPr>
          <w:rFonts w:ascii="Times New Roman" w:eastAsia="Calibri" w:hAnsi="Times New Roman" w:cs="Times New Roman"/>
          <w:kern w:val="0"/>
          <w:sz w:val="24"/>
          <w:szCs w:val="24"/>
          <w:vertAlign w:val="superscript"/>
          <w14:ligatures w14:val="none"/>
        </w:rPr>
        <w:footnoteReference w:id="79"/>
      </w:r>
      <w:r w:rsidRPr="00A30D16">
        <w:rPr>
          <w:rFonts w:ascii="Times New Roman" w:eastAsia="Calibri" w:hAnsi="Times New Roman" w:cs="Times New Roman"/>
          <w:kern w:val="0"/>
          <w:sz w:val="24"/>
          <w:szCs w:val="24"/>
          <w14:ligatures w14:val="none"/>
        </w:rPr>
        <w:t xml:space="preserve"> She dismisses as petty the excuses made by the first wave of invitees in the parable, and suggests that we in the church tend to make similar excuses; the parable and the idea of a messianic banquet “are meant to shape our meals within this span of time.”</w:t>
      </w:r>
      <w:r w:rsidRPr="00A30D16">
        <w:rPr>
          <w:rFonts w:ascii="Times New Roman" w:eastAsia="Calibri" w:hAnsi="Times New Roman" w:cs="Times New Roman"/>
          <w:kern w:val="0"/>
          <w:sz w:val="24"/>
          <w:szCs w:val="24"/>
          <w:vertAlign w:val="superscript"/>
          <w14:ligatures w14:val="none"/>
        </w:rPr>
        <w:footnoteReference w:id="80"/>
      </w:r>
      <w:r w:rsidRPr="00A30D16">
        <w:rPr>
          <w:rFonts w:ascii="Times New Roman" w:eastAsia="Calibri" w:hAnsi="Times New Roman" w:cs="Times New Roman"/>
          <w:kern w:val="0"/>
          <w:sz w:val="24"/>
          <w:szCs w:val="24"/>
          <w14:ligatures w14:val="none"/>
        </w:rPr>
        <w:t xml:space="preserve"> By inviting clients to sit with us rather than take food and leave the church efficiently, we may work for Jesus’s vision of justice and experience a foretaste of the banquet he will prepare in the future.</w:t>
      </w:r>
    </w:p>
    <w:p w14:paraId="32E6F915" w14:textId="48201F3D" w:rsidR="00A30D16" w:rsidRPr="00A30D16" w:rsidRDefault="00A30D16" w:rsidP="00A30D16">
      <w:pPr>
        <w:spacing w:line="480" w:lineRule="auto"/>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ab/>
        <w:t>Catherine Keller is even more explicitly theological in grounding the need for the church to be relational in God’s nature. She points to Ephesians 1:10, which claims that in Christ God is gathering all things to himself.</w:t>
      </w:r>
      <w:r w:rsidRPr="00A30D16">
        <w:rPr>
          <w:rFonts w:ascii="Times New Roman" w:eastAsia="Calibri" w:hAnsi="Times New Roman" w:cs="Times New Roman"/>
          <w:kern w:val="0"/>
          <w:sz w:val="24"/>
          <w:szCs w:val="24"/>
          <w:vertAlign w:val="superscript"/>
          <w14:ligatures w14:val="none"/>
        </w:rPr>
        <w:footnoteReference w:id="81"/>
      </w:r>
      <w:r w:rsidRPr="00A30D16">
        <w:rPr>
          <w:rFonts w:ascii="Times New Roman" w:eastAsia="Calibri" w:hAnsi="Times New Roman" w:cs="Times New Roman"/>
          <w:kern w:val="0"/>
          <w:sz w:val="24"/>
          <w:szCs w:val="24"/>
          <w14:ligatures w14:val="none"/>
        </w:rPr>
        <w:t xml:space="preserve"> Keller suggests that the world is in an apocalyptic moment in </w:t>
      </w:r>
      <w:r w:rsidRPr="00A30D16">
        <w:rPr>
          <w:rFonts w:ascii="Times New Roman" w:eastAsia="Calibri" w:hAnsi="Times New Roman" w:cs="Times New Roman"/>
          <w:kern w:val="0"/>
          <w:sz w:val="24"/>
          <w:szCs w:val="24"/>
          <w14:ligatures w14:val="none"/>
        </w:rPr>
        <w:lastRenderedPageBreak/>
        <w:t xml:space="preserve">which God’s plan and human cruelty is revealed. She says, “We find ourselves entangled in one another no matter what. But in amorous agonism membership in each other becomes a calling, a responsibility, a new creation. </w:t>
      </w:r>
      <w:proofErr w:type="gramStart"/>
      <w:r w:rsidRPr="00A30D16">
        <w:rPr>
          <w:rFonts w:ascii="Times New Roman" w:eastAsia="Calibri" w:hAnsi="Times New Roman" w:cs="Times New Roman"/>
          <w:kern w:val="0"/>
          <w:sz w:val="24"/>
          <w:szCs w:val="24"/>
          <w14:ligatures w14:val="none"/>
        </w:rPr>
        <w:t>So</w:t>
      </w:r>
      <w:proofErr w:type="gramEnd"/>
      <w:r w:rsidRPr="00A30D16">
        <w:rPr>
          <w:rFonts w:ascii="Times New Roman" w:eastAsia="Calibri" w:hAnsi="Times New Roman" w:cs="Times New Roman"/>
          <w:kern w:val="0"/>
          <w:sz w:val="24"/>
          <w:szCs w:val="24"/>
          <w14:ligatures w14:val="none"/>
        </w:rPr>
        <w:t xml:space="preserve"> love in its radicality does not then work as an exception to the law but for its ‘fulfillment.’”</w:t>
      </w:r>
      <w:r w:rsidRPr="00A30D16">
        <w:rPr>
          <w:rFonts w:ascii="Times New Roman" w:eastAsia="Calibri" w:hAnsi="Times New Roman" w:cs="Times New Roman"/>
          <w:kern w:val="0"/>
          <w:sz w:val="24"/>
          <w:szCs w:val="24"/>
          <w:vertAlign w:val="superscript"/>
          <w14:ligatures w14:val="none"/>
        </w:rPr>
        <w:footnoteReference w:id="82"/>
      </w:r>
      <w:r w:rsidRPr="00A30D16">
        <w:rPr>
          <w:rFonts w:ascii="Times New Roman" w:eastAsia="Calibri" w:hAnsi="Times New Roman" w:cs="Times New Roman"/>
          <w:kern w:val="0"/>
          <w:sz w:val="24"/>
          <w:szCs w:val="24"/>
          <w14:ligatures w14:val="none"/>
        </w:rPr>
        <w:t xml:space="preserve"> In response to the American church’s tendency to see faith as a matter of individual salvation, Keller suggests that we </w:t>
      </w:r>
      <w:r w:rsidR="00130FED" w:rsidRPr="00A30D16">
        <w:rPr>
          <w:rFonts w:ascii="Times New Roman" w:eastAsia="Calibri" w:hAnsi="Times New Roman" w:cs="Times New Roman"/>
          <w:kern w:val="0"/>
          <w:sz w:val="24"/>
          <w:szCs w:val="24"/>
          <w14:ligatures w14:val="none"/>
        </w:rPr>
        <w:t>are</w:t>
      </w:r>
      <w:r w:rsidRPr="00A30D16">
        <w:rPr>
          <w:rFonts w:ascii="Times New Roman" w:eastAsia="Calibri" w:hAnsi="Times New Roman" w:cs="Times New Roman"/>
          <w:kern w:val="0"/>
          <w:sz w:val="24"/>
          <w:szCs w:val="24"/>
          <w14:ligatures w14:val="none"/>
        </w:rPr>
        <w:t xml:space="preserve"> “entangled in one another,” called to be in relationship with one another and concerned with one another’s needs. Faith, for Keller, is lived not only in our relationship with God; our relationship with God is lived in how we care for each other.</w:t>
      </w:r>
      <w:r w:rsidRPr="00A30D16">
        <w:rPr>
          <w:rFonts w:ascii="Times New Roman" w:eastAsia="Calibri" w:hAnsi="Times New Roman" w:cs="Times New Roman"/>
          <w:kern w:val="0"/>
          <w:sz w:val="24"/>
          <w:szCs w:val="24"/>
          <w:vertAlign w:val="superscript"/>
          <w14:ligatures w14:val="none"/>
        </w:rPr>
        <w:footnoteReference w:id="83"/>
      </w:r>
    </w:p>
    <w:p w14:paraId="61EE6CAC" w14:textId="560E763E" w:rsidR="00A30D16" w:rsidRDefault="00A30D16">
      <w:pPr>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br w:type="page"/>
      </w:r>
    </w:p>
    <w:p w14:paraId="788B3558" w14:textId="1C523D31" w:rsidR="00A30D16" w:rsidRPr="00A30D16" w:rsidRDefault="00A30D16" w:rsidP="00EB32C3">
      <w:pPr>
        <w:spacing w:line="480" w:lineRule="auto"/>
        <w:jc w:val="center"/>
        <w:rPr>
          <w:rFonts w:ascii="Times New Roman" w:eastAsia="Calibri" w:hAnsi="Times New Roman" w:cs="Times New Roman"/>
          <w:sz w:val="24"/>
          <w:szCs w:val="24"/>
          <w:u w:val="single"/>
        </w:rPr>
      </w:pPr>
      <w:r w:rsidRPr="00EB32C3">
        <w:rPr>
          <w:rFonts w:ascii="Times New Roman" w:eastAsia="Calibri" w:hAnsi="Times New Roman" w:cs="Times New Roman"/>
          <w:sz w:val="24"/>
          <w:szCs w:val="24"/>
          <w:u w:val="single"/>
        </w:rPr>
        <w:lastRenderedPageBreak/>
        <w:t>Chapter 3: the Research</w:t>
      </w:r>
    </w:p>
    <w:p w14:paraId="0F8A7991" w14:textId="77777777" w:rsidR="00A30D16" w:rsidRPr="00A30D16" w:rsidRDefault="00A30D16" w:rsidP="00A30D16">
      <w:pPr>
        <w:spacing w:line="480" w:lineRule="auto"/>
        <w:rPr>
          <w:rFonts w:ascii="Times New Roman" w:eastAsia="Calibri" w:hAnsi="Times New Roman" w:cs="Times New Roman"/>
          <w:sz w:val="24"/>
          <w:szCs w:val="24"/>
          <w:u w:val="single"/>
        </w:rPr>
      </w:pPr>
      <w:r w:rsidRPr="00A30D16">
        <w:rPr>
          <w:rFonts w:ascii="Times New Roman" w:eastAsia="Calibri" w:hAnsi="Times New Roman" w:cs="Times New Roman"/>
          <w:sz w:val="24"/>
          <w:szCs w:val="24"/>
          <w:u w:val="single"/>
        </w:rPr>
        <w:t>Overview of My Research</w:t>
      </w:r>
    </w:p>
    <w:p w14:paraId="4E66683F"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The first chapter of this project posed the question addressed by this project: what theological significance do various people attach to the food pantry? That chapter also laid out the context of my ministry and my relationship to Leeds Community Church and its food pantry. The second chapter explored how I perceive the food pantry through the lens of scripture and theology. This chapter will explore my research question more closely. In the process, I’ll explain the groups I’ve identified within the congregation and food pantry, the research of done to seek their opinions, and what I’ve learned about how people perceive the food pantry and its relationship to the church and the Leeds community.</w:t>
      </w:r>
    </w:p>
    <w:p w14:paraId="49BA180C"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 xml:space="preserve">My research for this project is based on ethnographic studies as described by Mary Clark </w:t>
      </w:r>
      <w:proofErr w:type="spellStart"/>
      <w:r w:rsidRPr="00A30D16">
        <w:rPr>
          <w:rFonts w:ascii="Times New Roman" w:eastAsia="Calibri" w:hAnsi="Times New Roman" w:cs="Times New Roman"/>
          <w:sz w:val="24"/>
          <w:szCs w:val="24"/>
        </w:rPr>
        <w:t>Moschella</w:t>
      </w:r>
      <w:proofErr w:type="spellEnd"/>
      <w:r w:rsidRPr="00A30D16">
        <w:rPr>
          <w:rFonts w:ascii="Times New Roman" w:eastAsia="Calibri" w:hAnsi="Times New Roman" w:cs="Times New Roman"/>
          <w:sz w:val="24"/>
          <w:szCs w:val="24"/>
        </w:rPr>
        <w:t>, who describes ethnography as “a way of immersing yourself in the life of a people in order to learn something about and from them” and “a pastoral practice [that] involves opening your eyes and ears to understand the ways in which people practice their faith.”</w:t>
      </w:r>
      <w:r w:rsidRPr="00A30D16">
        <w:rPr>
          <w:rFonts w:ascii="Times New Roman" w:eastAsia="Calibri" w:hAnsi="Times New Roman" w:cs="Times New Roman"/>
          <w:sz w:val="24"/>
          <w:szCs w:val="24"/>
          <w:vertAlign w:val="superscript"/>
        </w:rPr>
        <w:footnoteReference w:id="84"/>
      </w:r>
      <w:r w:rsidRPr="00A30D16">
        <w:rPr>
          <w:rFonts w:ascii="Times New Roman" w:eastAsia="Calibri" w:hAnsi="Times New Roman" w:cs="Times New Roman"/>
          <w:sz w:val="24"/>
          <w:szCs w:val="24"/>
        </w:rPr>
        <w:t xml:space="preserve"> I made it a point to engage with the congregation and food pantry volunteers and solicit their opinions in a way that avoided leading or influencing them to say what they might think I wanted to hear. </w:t>
      </w:r>
    </w:p>
    <w:p w14:paraId="03395210"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 xml:space="preserve">I identified three different groups involved in my ministry context that I wanted to solicit opinions from. The first group I reached out to </w:t>
      </w:r>
      <w:proofErr w:type="gramStart"/>
      <w:r w:rsidRPr="00A30D16">
        <w:rPr>
          <w:rFonts w:ascii="Times New Roman" w:eastAsia="Calibri" w:hAnsi="Times New Roman" w:cs="Times New Roman"/>
          <w:sz w:val="24"/>
          <w:szCs w:val="24"/>
        </w:rPr>
        <w:t>was</w:t>
      </w:r>
      <w:proofErr w:type="gramEnd"/>
      <w:r w:rsidRPr="00A30D16">
        <w:rPr>
          <w:rFonts w:ascii="Times New Roman" w:eastAsia="Calibri" w:hAnsi="Times New Roman" w:cs="Times New Roman"/>
          <w:sz w:val="24"/>
          <w:szCs w:val="24"/>
        </w:rPr>
        <w:t xml:space="preserve"> the people who keep the food pantry operating. This includes the deacons who oversee the food pantry and the volunteers who pick up food and distribute food, and who therefore interact directly with food pantry clients. This group, as I’ve noted, includes some faithful worshippers at LCC, a few church members who don’t </w:t>
      </w:r>
      <w:r w:rsidRPr="00A30D16">
        <w:rPr>
          <w:rFonts w:ascii="Times New Roman" w:eastAsia="Calibri" w:hAnsi="Times New Roman" w:cs="Times New Roman"/>
          <w:sz w:val="24"/>
          <w:szCs w:val="24"/>
        </w:rPr>
        <w:lastRenderedPageBreak/>
        <w:t>attend worship regularly, and people from the community who aren’t church members. The second group I identified was other members of the congregation: those who aren’t directly involved with the food pantry but who attend worship. This is a group who I’ve felt more closely involved with as the pastor. I see them on a regular basis, speak to them frequently, and have visited them in their homes. The third group is the session—the elders who are in leadership positions and make decisions about the church’s budget, who in the congregation should serve in leadership positions, and other things that might affect the running of the church and the food pantry. This third group is one that I’ve had a close working relationship with as the pastor, so they’ve had my ear as I’ve chosen how to use my time and energy. It should be noted that people on the session served on the Pastor Nominating Committee that called me to LCC. Session also doubles as the personnel committee that evaluates my performance every year and makes suggestions about how to spend my time. Personnel evaluations have suggested that I work closely with the food pantry and connect more with volunteers and clients so that they might know me as the pastor of a church. These are the three groups I chose to get to know better via my ethnographic research.</w:t>
      </w:r>
    </w:p>
    <w:p w14:paraId="490DF126"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The purpose of my research was to find out how each group feels about the food pantry and its relationship to the church. Is the food pantry seen as a ministry of the church? Do people at LCC see themselves as serving God when they distribute food, or is the food pantry seen as a social service housed by a church? How much support exists for adding some type of spirituality to what we do at the food pantry? Also, I hope to find out how much the opinions from the volunteers differ from the opinions of church members. My initial thought is that the volunteers are less likely than church members to value spirituality being introduced to what we do at the food pantry.</w:t>
      </w:r>
    </w:p>
    <w:p w14:paraId="36E927A2"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lastRenderedPageBreak/>
        <w:tab/>
        <w:t>It is important to note that the groups I interviewed for this project—food pantry volunteers, church leadership, and congregation members—overlap. Church members serve in leadership positions and volunteer for the food pantry. Some people who were present for the interview with food pantry volunteers were also present at the annual meeting at which I interviewed church members. I saw little point in separating these groups cleanly, as they serve the church and staff the food pantry together and talk to one another. Bridging any gaps between these groups seemed to require that I not treat them as completely distinct groups during the research process.</w:t>
      </w:r>
    </w:p>
    <w:p w14:paraId="29A240C1"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One important point during my research has been asking open-ended questions that invite people to think about the questions and give me their honest opinions. Given the discussions I’ve had with the PNC and session over five years serving as LCC’s pastor, it would be easy to try to impose my opinion on the conversations I’ve had. LCC’s lay leadership includes several strong personalities that have clearly lamented the disconnect between the food pantry and the congregation. The PNC and I talked during the interview process about adding some kind of spirituality to the food pantry, and I thought of the food pantry at a previous call where I began every food pantry distribution with prayer for the volunteers and clients. My initial response to conversations with the PNC was to suggest replicating my earlier experience in Leeds. I realized, though, that this is a different community, and if volunteers are reluctant to attend worship, insisting on prayer or other spiritual practices would meet with resistance. Finding out how different groups involved perceived the food pantry and the church’s mission seemed like a better first step. I would have to start with “listening sessions” of some sort that would let the people involved tell me whether they were interested in incorporating spiritual practices of some kind into the food pantry.</w:t>
      </w:r>
    </w:p>
    <w:p w14:paraId="509AE9DA"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lastRenderedPageBreak/>
        <w:tab/>
        <w:t>My ethnographic research began with the food pantry volunteers. This group is the most closely linked to the food pantry, and the least familiar to me. I developed a questionnaire to give to volunteers. The questionnaire included several questions, each one designed to be open-ended so that each volunteer would be asked to respond thoughtfully. Questions were designed to gauge how volunteers think about the food pantry, and about the food pantry’s relationship with the church. For each question possible answers were provided, and I asked the volunteers to rank each possible answer 1-5 based on how strongly they agreed or disagreed with the answer. After each question space was provided for volunteers to further explain their thoughts. A disclaimer was distributed along with the questionnaire explaining that this was research for my Doctor of Ministry project, and that anything shared would be kept confidential, and that names would be changed to minimize risk of personal information being shared.</w:t>
      </w:r>
      <w:r w:rsidRPr="00A30D16">
        <w:rPr>
          <w:rFonts w:ascii="Times New Roman" w:eastAsia="Calibri" w:hAnsi="Times New Roman" w:cs="Times New Roman"/>
          <w:sz w:val="24"/>
          <w:szCs w:val="24"/>
          <w:vertAlign w:val="superscript"/>
        </w:rPr>
        <w:footnoteReference w:id="85"/>
      </w:r>
      <w:r w:rsidRPr="00A30D16">
        <w:rPr>
          <w:rFonts w:ascii="Times New Roman" w:eastAsia="Calibri" w:hAnsi="Times New Roman" w:cs="Times New Roman"/>
          <w:sz w:val="24"/>
          <w:szCs w:val="24"/>
        </w:rPr>
        <w:t xml:space="preserve"> Volunteers were encouraged to hand the questionnaire back to me in person or to leave it in a mail slot on my office door if they preferred to remain anonymous.</w:t>
      </w:r>
    </w:p>
    <w:p w14:paraId="620A43CF"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 xml:space="preserve">Once several questionnaires had been turned </w:t>
      </w:r>
      <w:proofErr w:type="gramStart"/>
      <w:r w:rsidRPr="00A30D16">
        <w:rPr>
          <w:rFonts w:ascii="Times New Roman" w:eastAsia="Calibri" w:hAnsi="Times New Roman" w:cs="Times New Roman"/>
          <w:sz w:val="24"/>
          <w:szCs w:val="24"/>
        </w:rPr>
        <w:t>in</w:t>
      </w:r>
      <w:proofErr w:type="gramEnd"/>
      <w:r w:rsidRPr="00A30D16">
        <w:rPr>
          <w:rFonts w:ascii="Times New Roman" w:eastAsia="Calibri" w:hAnsi="Times New Roman" w:cs="Times New Roman"/>
          <w:sz w:val="24"/>
          <w:szCs w:val="24"/>
        </w:rPr>
        <w:t xml:space="preserve"> I planned a follow-up face-to-face discussion with as many food pantry volunteers as I could gather. Six volunteers agreed to talk to me on a Thursday before food distribution started. I’d read the questionnaires and come up with a list of questions about the value of feeding people and whether there is (or should be) a theological or scriptural basis for the food pantry. The conversation also touched on what draws people to a church or scares them away, and whether there’s any significance to the food pantry being housed in a church.</w:t>
      </w:r>
    </w:p>
    <w:p w14:paraId="3ED84074"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lastRenderedPageBreak/>
        <w:tab/>
        <w:t xml:space="preserve">The second group I surveyed for this project is the congregation: those who are members of the church and worship on a regular basis but have limited contact with the food pantry. I developed another questionnaire, </w:t>
      </w:r>
      <w:proofErr w:type="gramStart"/>
      <w:r w:rsidRPr="00A30D16">
        <w:rPr>
          <w:rFonts w:ascii="Times New Roman" w:eastAsia="Calibri" w:hAnsi="Times New Roman" w:cs="Times New Roman"/>
          <w:sz w:val="24"/>
          <w:szCs w:val="24"/>
        </w:rPr>
        <w:t>similar to</w:t>
      </w:r>
      <w:proofErr w:type="gramEnd"/>
      <w:r w:rsidRPr="00A30D16">
        <w:rPr>
          <w:rFonts w:ascii="Times New Roman" w:eastAsia="Calibri" w:hAnsi="Times New Roman" w:cs="Times New Roman"/>
          <w:sz w:val="24"/>
          <w:szCs w:val="24"/>
        </w:rPr>
        <w:t xml:space="preserve"> the one given to the food pantry volunteers. The questions were meant to gauge how worshipers at LCC saw the food pantry as part of the church’s life and mission. Is the food pantry a social mission housed in the church’s building, or is it an outgrowth of our life and worship? Do we want to offer clients some kind of religious programing or invite them to join existing programing? Is it enough for us to give them food, or do we want to share our faith with them? I wanted to know where parishioners stand on these issues, and how their answers compare to what the food pantry clients told me.</w:t>
      </w:r>
    </w:p>
    <w:p w14:paraId="092D7D55"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 xml:space="preserve">The second phase of my research involved talking to other members of the congregation, and to the elders and deacons. I wanted to know how concerned they were with integrating the food pantry with the rest of the church, and what steps they were willing to take. Also, I wanted a sense of their theological or scriptural thoughts on why we feed people, and how the food pantry fits into the life and ministry of the church. An important part of my research has been how much the elders and those who worship at LCC regularly agree or disagree with the volunteers. My process in surveying this larger group was </w:t>
      </w:r>
      <w:proofErr w:type="gramStart"/>
      <w:r w:rsidRPr="00A30D16">
        <w:rPr>
          <w:rFonts w:ascii="Times New Roman" w:eastAsia="Calibri" w:hAnsi="Times New Roman" w:cs="Times New Roman"/>
          <w:sz w:val="24"/>
          <w:szCs w:val="24"/>
        </w:rPr>
        <w:t>similar to</w:t>
      </w:r>
      <w:proofErr w:type="gramEnd"/>
      <w:r w:rsidRPr="00A30D16">
        <w:rPr>
          <w:rFonts w:ascii="Times New Roman" w:eastAsia="Calibri" w:hAnsi="Times New Roman" w:cs="Times New Roman"/>
          <w:sz w:val="24"/>
          <w:szCs w:val="24"/>
        </w:rPr>
        <w:t xml:space="preserve"> how I surveyed the volunteers. I designed a survey that asked several questions about the food pantry and its relationship to the church; a few sample answers were provided to each question that people could rate based on whether they agreed with each statement, and room was provided after each question for personal responses. The survey was distributed to church members and then collected. I spoke to the elders and deacons during monthly meetings to get their thoughts on the subject.</w:t>
      </w:r>
    </w:p>
    <w:p w14:paraId="312DDB87" w14:textId="77777777" w:rsidR="00A30D16" w:rsidRPr="00A30D16" w:rsidRDefault="00A30D16" w:rsidP="00A30D16">
      <w:pPr>
        <w:spacing w:line="480" w:lineRule="auto"/>
        <w:rPr>
          <w:rFonts w:ascii="Times New Roman" w:eastAsia="Calibri" w:hAnsi="Times New Roman" w:cs="Times New Roman"/>
          <w:sz w:val="24"/>
          <w:szCs w:val="24"/>
        </w:rPr>
      </w:pPr>
    </w:p>
    <w:p w14:paraId="474BA5FB" w14:textId="77777777" w:rsidR="00A30D16" w:rsidRPr="00A30D16" w:rsidRDefault="00A30D16" w:rsidP="00A30D16">
      <w:pPr>
        <w:spacing w:line="480" w:lineRule="auto"/>
        <w:rPr>
          <w:rFonts w:ascii="Times New Roman" w:eastAsia="Calibri" w:hAnsi="Times New Roman" w:cs="Times New Roman"/>
          <w:sz w:val="24"/>
          <w:szCs w:val="24"/>
          <w:u w:val="single"/>
        </w:rPr>
      </w:pPr>
      <w:r w:rsidRPr="00A30D16">
        <w:rPr>
          <w:rFonts w:ascii="Times New Roman" w:eastAsia="Calibri" w:hAnsi="Times New Roman" w:cs="Times New Roman"/>
          <w:sz w:val="24"/>
          <w:szCs w:val="24"/>
          <w:u w:val="single"/>
        </w:rPr>
        <w:t>Results of Surveys Given to Volunteers</w:t>
      </w:r>
    </w:p>
    <w:p w14:paraId="3C2B6327"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lastRenderedPageBreak/>
        <w:tab/>
        <w:t>The answers I received were informative. Surveys and interviews revealed a wide range of opinions among food pantry volunteers. For some, faith isn’t at all the point of their involvement with the food pantry. In response to a statement that “the food pantry grows out of the church’s life and worship,” one volunteer said, “It might currently, but it doesn’t need to.”</w:t>
      </w:r>
      <w:r w:rsidRPr="00A30D16">
        <w:rPr>
          <w:rFonts w:ascii="Times New Roman" w:eastAsia="Calibri" w:hAnsi="Times New Roman" w:cs="Times New Roman"/>
          <w:sz w:val="24"/>
          <w:szCs w:val="24"/>
          <w:vertAlign w:val="superscript"/>
        </w:rPr>
        <w:footnoteReference w:id="86"/>
      </w:r>
      <w:r w:rsidRPr="00A30D16">
        <w:rPr>
          <w:rFonts w:ascii="Times New Roman" w:eastAsia="Calibri" w:hAnsi="Times New Roman" w:cs="Times New Roman"/>
          <w:sz w:val="24"/>
          <w:szCs w:val="24"/>
        </w:rPr>
        <w:t xml:space="preserve"> Given a list of which factors informed her thinking about the food pantry, she weighed “a desire to help others because it's the right thing to do” heavily, and indicated that “scripture or faith,” “having received help yourself,” and “Jesus’s example of compassion or sharing food and meals” weren’t at all relevant to her. When asked about spiritual practices informing her participation in the food pantry, she replied, “my Presbyterian upbringing may be the root cause, but my conscious motivation is that nobody else [feeds people], so I must.” Despite a lack of interest in spirituality, in response to the question “What spiritual/theological reason is there for us to develop relationships with [food pantry clients],” this volunteer responded, “withholding judgment, compassion, community.”</w:t>
      </w:r>
      <w:r w:rsidRPr="00A30D16">
        <w:rPr>
          <w:rFonts w:ascii="Times New Roman" w:eastAsia="Calibri" w:hAnsi="Times New Roman" w:cs="Times New Roman"/>
          <w:sz w:val="24"/>
          <w:szCs w:val="24"/>
          <w:vertAlign w:val="superscript"/>
        </w:rPr>
        <w:footnoteReference w:id="87"/>
      </w:r>
      <w:r w:rsidRPr="00A30D16">
        <w:rPr>
          <w:rFonts w:ascii="Times New Roman" w:eastAsia="Calibri" w:hAnsi="Times New Roman" w:cs="Times New Roman"/>
          <w:sz w:val="24"/>
          <w:szCs w:val="24"/>
        </w:rPr>
        <w:t xml:space="preserve"> This volunteer and a few others denied any religious beliefs and yet affirmed the importance of acting with compassion towards neighbors for its own sake.</w:t>
      </w:r>
    </w:p>
    <w:p w14:paraId="6787A841"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 xml:space="preserve">Other volunteers had more of an interest in the church and in spirituality, and yet had little more interest than JGT in making spirituality an explicit part of the food pantry. In response to the question of which “factors shape your thinking about the food pantry,” several chose “a desire to help others because it’s the right thing to do.” In some </w:t>
      </w:r>
      <w:proofErr w:type="gramStart"/>
      <w:r w:rsidRPr="00A30D16">
        <w:rPr>
          <w:rFonts w:ascii="Times New Roman" w:eastAsia="Calibri" w:hAnsi="Times New Roman" w:cs="Times New Roman"/>
          <w:sz w:val="24"/>
          <w:szCs w:val="24"/>
        </w:rPr>
        <w:t>cases</w:t>
      </w:r>
      <w:proofErr w:type="gramEnd"/>
      <w:r w:rsidRPr="00A30D16">
        <w:rPr>
          <w:rFonts w:ascii="Times New Roman" w:eastAsia="Calibri" w:hAnsi="Times New Roman" w:cs="Times New Roman"/>
          <w:sz w:val="24"/>
          <w:szCs w:val="24"/>
        </w:rPr>
        <w:t xml:space="preserve"> Jesus’s example and teachings, as well as a few scripture passages, were cited as reasons for participating in the food pantry. One respondent cited “Do unto others the way that you would want to be treated” and </w:t>
      </w:r>
      <w:r w:rsidRPr="00A30D16">
        <w:rPr>
          <w:rFonts w:ascii="Times New Roman" w:eastAsia="Calibri" w:hAnsi="Times New Roman" w:cs="Times New Roman"/>
          <w:sz w:val="24"/>
          <w:szCs w:val="24"/>
        </w:rPr>
        <w:lastRenderedPageBreak/>
        <w:t>“When I was thirsty you gave me drink. When I was cold you clothed me.” Interestingly, one volunteer listed “Jesus feeding the masses on the mountain” as a scripture passage that informs his participation in the food pantry.</w:t>
      </w:r>
      <w:r w:rsidRPr="00A30D16">
        <w:rPr>
          <w:rFonts w:ascii="Times New Roman" w:eastAsia="Calibri" w:hAnsi="Times New Roman" w:cs="Times New Roman"/>
          <w:sz w:val="24"/>
          <w:szCs w:val="24"/>
          <w:vertAlign w:val="superscript"/>
        </w:rPr>
        <w:footnoteReference w:id="88"/>
      </w:r>
      <w:r w:rsidRPr="00A30D16">
        <w:rPr>
          <w:rFonts w:ascii="Times New Roman" w:eastAsia="Calibri" w:hAnsi="Times New Roman" w:cs="Times New Roman"/>
          <w:sz w:val="24"/>
          <w:szCs w:val="24"/>
        </w:rPr>
        <w:t xml:space="preserve"> This response seems to be in reference to John 6, discussed above. (For a few of the passages just mentioned, scriptural references were missing, but the passages are recognizable as coming from the Gospels.) Another respondent also mentioned the Golden Rule and “Love thy neighbor” as scripture passages that motivated her work with the food pantry.</w:t>
      </w:r>
      <w:r w:rsidRPr="00A30D16">
        <w:rPr>
          <w:rFonts w:ascii="Times New Roman" w:eastAsia="Calibri" w:hAnsi="Times New Roman" w:cs="Times New Roman"/>
          <w:sz w:val="24"/>
          <w:szCs w:val="24"/>
          <w:vertAlign w:val="superscript"/>
        </w:rPr>
        <w:footnoteReference w:id="89"/>
      </w:r>
      <w:r w:rsidRPr="00A30D16">
        <w:rPr>
          <w:rFonts w:ascii="Times New Roman" w:eastAsia="Calibri" w:hAnsi="Times New Roman" w:cs="Times New Roman"/>
          <w:sz w:val="24"/>
          <w:szCs w:val="24"/>
        </w:rPr>
        <w:t xml:space="preserve"> One relatively new volunteer listed 1 Corinthians 6:19 as a motivation for volunteering and said “We should bestow our blessings as we can.”</w:t>
      </w:r>
      <w:r w:rsidRPr="00A30D16">
        <w:rPr>
          <w:rFonts w:ascii="Times New Roman" w:eastAsia="Calibri" w:hAnsi="Times New Roman" w:cs="Times New Roman"/>
          <w:sz w:val="24"/>
          <w:szCs w:val="24"/>
          <w:vertAlign w:val="superscript"/>
        </w:rPr>
        <w:footnoteReference w:id="90"/>
      </w:r>
      <w:r w:rsidRPr="00A30D16">
        <w:rPr>
          <w:rFonts w:ascii="Times New Roman" w:eastAsia="Calibri" w:hAnsi="Times New Roman" w:cs="Times New Roman"/>
          <w:sz w:val="24"/>
          <w:szCs w:val="24"/>
        </w:rPr>
        <w:t xml:space="preserve"> This last volunteer indicated that “faith is an important part of my life” and somewhat agreed that “the worship of God is first and foremost what this church should do.” This volunteer and several others felt that the food pantry itself was a spiritual practice of sorts: “I think serving others and giving is spiritual and serving God and the clients… To me faith is tied to serving others and paying it forward. It is an act of love, service, and community.”</w:t>
      </w:r>
      <w:r w:rsidRPr="00A30D16">
        <w:rPr>
          <w:rFonts w:ascii="Times New Roman" w:eastAsia="Calibri" w:hAnsi="Times New Roman" w:cs="Times New Roman"/>
          <w:sz w:val="24"/>
          <w:szCs w:val="24"/>
          <w:vertAlign w:val="superscript"/>
        </w:rPr>
        <w:footnoteReference w:id="91"/>
      </w:r>
      <w:r w:rsidRPr="00A30D16">
        <w:rPr>
          <w:rFonts w:ascii="Times New Roman" w:eastAsia="Calibri" w:hAnsi="Times New Roman" w:cs="Times New Roman"/>
          <w:sz w:val="24"/>
          <w:szCs w:val="24"/>
        </w:rPr>
        <w:t xml:space="preserve"> SJ agreed that the food pantry allowed her to express her faith through her actions: “Concerning Church activities, one pastor described me as ‘more of a Martha than a Mary.’ I’m okay with that description I hope others see me as faithful through my actions. It’s not easy for me to talk to others about my faith.”</w:t>
      </w:r>
    </w:p>
    <w:p w14:paraId="5A4EC4B1"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 xml:space="preserve">Volunteers generally enjoy talking to clients and were enthusiastic about fostering a sense of community with them. “We need to change the impression that clients are all ‘takers,’” one volunteer said. “We need to understand the day-to-day difficulties that people deal </w:t>
      </w:r>
      <w:proofErr w:type="gramStart"/>
      <w:r w:rsidRPr="00A30D16">
        <w:rPr>
          <w:rFonts w:ascii="Times New Roman" w:eastAsia="Calibri" w:hAnsi="Times New Roman" w:cs="Times New Roman"/>
          <w:sz w:val="24"/>
          <w:szCs w:val="24"/>
        </w:rPr>
        <w:t>with:</w:t>
      </w:r>
      <w:proofErr w:type="gramEnd"/>
      <w:r w:rsidRPr="00A30D16">
        <w:rPr>
          <w:rFonts w:ascii="Times New Roman" w:eastAsia="Calibri" w:hAnsi="Times New Roman" w:cs="Times New Roman"/>
          <w:sz w:val="24"/>
          <w:szCs w:val="24"/>
        </w:rPr>
        <w:t xml:space="preserve"> lack of income, lack of reliable transportation and childcare. Most work at low-paying jobs or are </w:t>
      </w:r>
      <w:r w:rsidRPr="00A30D16">
        <w:rPr>
          <w:rFonts w:ascii="Times New Roman" w:eastAsia="Calibri" w:hAnsi="Times New Roman" w:cs="Times New Roman"/>
          <w:sz w:val="24"/>
          <w:szCs w:val="24"/>
        </w:rPr>
        <w:lastRenderedPageBreak/>
        <w:t>seniors who now have minimal resources.”</w:t>
      </w:r>
      <w:r w:rsidRPr="00A30D16">
        <w:rPr>
          <w:rFonts w:ascii="Times New Roman" w:eastAsia="Calibri" w:hAnsi="Times New Roman" w:cs="Times New Roman"/>
          <w:sz w:val="24"/>
          <w:szCs w:val="24"/>
          <w:vertAlign w:val="superscript"/>
        </w:rPr>
        <w:footnoteReference w:id="92"/>
      </w:r>
      <w:r w:rsidRPr="00A30D16">
        <w:rPr>
          <w:rFonts w:ascii="Times New Roman" w:eastAsia="Calibri" w:hAnsi="Times New Roman" w:cs="Times New Roman"/>
          <w:sz w:val="24"/>
          <w:szCs w:val="24"/>
        </w:rPr>
        <w:t xml:space="preserve"> Another volunteer said on the survey that the church should host dinners or discussion groups to discover what other needs exist around the church.</w:t>
      </w:r>
      <w:r w:rsidRPr="00A30D16">
        <w:rPr>
          <w:rFonts w:ascii="Times New Roman" w:eastAsia="Calibri" w:hAnsi="Times New Roman" w:cs="Times New Roman"/>
          <w:sz w:val="24"/>
          <w:szCs w:val="24"/>
          <w:vertAlign w:val="superscript"/>
        </w:rPr>
        <w:footnoteReference w:id="93"/>
      </w:r>
      <w:r w:rsidRPr="00A30D16">
        <w:rPr>
          <w:rFonts w:ascii="Times New Roman" w:eastAsia="Calibri" w:hAnsi="Times New Roman" w:cs="Times New Roman"/>
          <w:sz w:val="24"/>
          <w:szCs w:val="24"/>
        </w:rPr>
        <w:t xml:space="preserve"> Proselytizing or explicitly sharing faith were generally avoided in favor of getting to know people who receive food and welcoming them into the building. Another volunteer stated, “They [the clients] are struggling and should not be judged because they are in need. We volunteers are no better than them. We are all trying to make it in a hard, tough world. Inviting them to a church supper or summer picnic may be a way to develop relationships.”</w:t>
      </w:r>
      <w:r w:rsidRPr="00A30D16">
        <w:rPr>
          <w:rFonts w:ascii="Times New Roman" w:eastAsia="Calibri" w:hAnsi="Times New Roman" w:cs="Times New Roman"/>
          <w:sz w:val="24"/>
          <w:szCs w:val="24"/>
          <w:vertAlign w:val="superscript"/>
        </w:rPr>
        <w:footnoteReference w:id="94"/>
      </w:r>
      <w:r w:rsidRPr="00A30D16">
        <w:rPr>
          <w:rFonts w:ascii="Times New Roman" w:eastAsia="Calibri" w:hAnsi="Times New Roman" w:cs="Times New Roman"/>
          <w:sz w:val="24"/>
          <w:szCs w:val="24"/>
        </w:rPr>
        <w:t xml:space="preserve"> Getting to know the people who receive food and building relationships with them were consistently held up as goals; sharing faith and talking about church membership were never mentioned as worthy goals.</w:t>
      </w:r>
    </w:p>
    <w:p w14:paraId="1ADC968A"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The reticence to put faith too much at the forefront of the food pantry’s mission was shared by most respondents. One survey question asked, “What other social services could/should the food pantry offer?” While suggestions about offering cooking classes, information about other social services, and focusing on distributing food were all rated as important, “a completely voluntary spiritual service” was rated lower, even by volunteers who felt that faith was important in their own lives. A different question suggested making a prayer service available to food pantry clients; this too was rated low priority by most respondents.</w:t>
      </w:r>
    </w:p>
    <w:p w14:paraId="1B87F69D"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 xml:space="preserve">While explicit religious or spiritual programming was clearly not a priority for the volunteers, most were in favor of inviting food pantry clients into the church. Providing information about available social services was generally a priority; inviting clients to worship was seen as positive, but providing spiritual services during food pantry wasn’t. One volunteer </w:t>
      </w:r>
      <w:r w:rsidRPr="00A30D16">
        <w:rPr>
          <w:rFonts w:ascii="Times New Roman" w:eastAsia="Calibri" w:hAnsi="Times New Roman" w:cs="Times New Roman"/>
          <w:sz w:val="24"/>
          <w:szCs w:val="24"/>
        </w:rPr>
        <w:lastRenderedPageBreak/>
        <w:t xml:space="preserve">said, “I believe that we can inform clients discreetly of services available such as the clothing center and Sunday School, church, Vacation Bible School, game nights [held every month for children and teenagers], Bible studies, etc. … A pamphlet could be used to inform clients of worship services and Bible </w:t>
      </w:r>
      <w:proofErr w:type="gramStart"/>
      <w:r w:rsidRPr="00A30D16">
        <w:rPr>
          <w:rFonts w:ascii="Times New Roman" w:eastAsia="Calibri" w:hAnsi="Times New Roman" w:cs="Times New Roman"/>
          <w:sz w:val="24"/>
          <w:szCs w:val="24"/>
        </w:rPr>
        <w:t>studies</w:t>
      </w:r>
      <w:proofErr w:type="gramEnd"/>
      <w:r w:rsidRPr="00A30D16">
        <w:rPr>
          <w:rFonts w:ascii="Times New Roman" w:eastAsia="Calibri" w:hAnsi="Times New Roman" w:cs="Times New Roman"/>
          <w:sz w:val="24"/>
          <w:szCs w:val="24"/>
        </w:rPr>
        <w:t xml:space="preserve"> but it should not be part of the food pantry.”</w:t>
      </w:r>
      <w:r w:rsidRPr="00A30D16">
        <w:rPr>
          <w:rFonts w:ascii="Times New Roman" w:eastAsia="Calibri" w:hAnsi="Times New Roman" w:cs="Times New Roman"/>
          <w:sz w:val="24"/>
          <w:szCs w:val="24"/>
          <w:vertAlign w:val="superscript"/>
        </w:rPr>
        <w:footnoteReference w:id="95"/>
      </w:r>
      <w:r w:rsidRPr="00A30D16">
        <w:rPr>
          <w:rFonts w:ascii="Times New Roman" w:eastAsia="Calibri" w:hAnsi="Times New Roman" w:cs="Times New Roman"/>
          <w:sz w:val="24"/>
          <w:szCs w:val="24"/>
        </w:rPr>
        <w:t xml:space="preserve"> SJ agreed with this sentiment:</w:t>
      </w:r>
    </w:p>
    <w:p w14:paraId="4A0CADA4" w14:textId="77777777" w:rsidR="00A30D16" w:rsidRPr="00A30D16" w:rsidRDefault="00A30D16" w:rsidP="00A30D16">
      <w:pPr>
        <w:spacing w:line="480" w:lineRule="auto"/>
        <w:ind w:left="720"/>
        <w:rPr>
          <w:rFonts w:ascii="Times New Roman" w:eastAsia="Calibri" w:hAnsi="Times New Roman" w:cs="Times New Roman"/>
        </w:rPr>
      </w:pPr>
      <w:r w:rsidRPr="00A30D16">
        <w:rPr>
          <w:rFonts w:ascii="Times New Roman" w:eastAsia="Calibri" w:hAnsi="Times New Roman" w:cs="Times New Roman"/>
        </w:rPr>
        <w:t xml:space="preserve">Easy access to information on area social services via pamphlets/contact numbers might be helpful and volunteers and deacons should be aware of such. The church does not have the resources to directly provide social </w:t>
      </w:r>
      <w:proofErr w:type="gramStart"/>
      <w:r w:rsidRPr="00A30D16">
        <w:rPr>
          <w:rFonts w:ascii="Times New Roman" w:eastAsia="Calibri" w:hAnsi="Times New Roman" w:cs="Times New Roman"/>
        </w:rPr>
        <w:t>services</w:t>
      </w:r>
      <w:proofErr w:type="gramEnd"/>
      <w:r w:rsidRPr="00A30D16">
        <w:rPr>
          <w:rFonts w:ascii="Times New Roman" w:eastAsia="Calibri" w:hAnsi="Times New Roman" w:cs="Times New Roman"/>
        </w:rPr>
        <w:t xml:space="preserve"> but the town has Rural Community Action Ministry, a medical center, the town office, and a 211 call center. It’s important that clients feel welcome and respected within the church and see the church as safe and non-judging. But they should not feel an expectation of worship.</w:t>
      </w:r>
    </w:p>
    <w:p w14:paraId="636E46CA"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The general sense of the surveys was that feeding people was an expression of faith, and that inviting people to join the church’s existing worship services is preferable to providing prayer or worship during food pantry hours. Making spirituality an explicit part of the food pantry was generally opposed. In response to the survey question “How important do you see the food pantry being to the church’s overall mission,” volunteers generally chose “Providing food to the hungry is a way of living our faith” as a statement that they strongly agreed with. The alternative answer, “The food pantry is a way to get people into the church so we can minister to them in other ways” was generally not agreed with by the volunteers. Inviting people into the church was seen as a better option. “We shouldn’t be bashful in saying that we do this as part of our spirituality,” one respondent said. “We should post when other church events are happening.”</w:t>
      </w:r>
      <w:r w:rsidRPr="00A30D16">
        <w:rPr>
          <w:rFonts w:ascii="Times New Roman" w:eastAsia="Calibri" w:hAnsi="Times New Roman" w:cs="Times New Roman"/>
          <w:sz w:val="24"/>
          <w:szCs w:val="24"/>
          <w:vertAlign w:val="superscript"/>
        </w:rPr>
        <w:footnoteReference w:id="96"/>
      </w:r>
      <w:r w:rsidRPr="00A30D16">
        <w:rPr>
          <w:rFonts w:ascii="Times New Roman" w:eastAsia="Calibri" w:hAnsi="Times New Roman" w:cs="Times New Roman"/>
          <w:sz w:val="24"/>
          <w:szCs w:val="24"/>
        </w:rPr>
        <w:t xml:space="preserve"> Another volunteer stated that “too many people just talk about their faith. It’s important for </w:t>
      </w:r>
      <w:r w:rsidRPr="00A30D16">
        <w:rPr>
          <w:rFonts w:ascii="Times New Roman" w:eastAsia="Calibri" w:hAnsi="Times New Roman" w:cs="Times New Roman"/>
          <w:sz w:val="24"/>
          <w:szCs w:val="24"/>
        </w:rPr>
        <w:lastRenderedPageBreak/>
        <w:t>clients and others to see us live our faith.”</w:t>
      </w:r>
      <w:r w:rsidRPr="00A30D16">
        <w:rPr>
          <w:rFonts w:ascii="Times New Roman" w:eastAsia="Calibri" w:hAnsi="Times New Roman" w:cs="Times New Roman"/>
          <w:sz w:val="24"/>
          <w:szCs w:val="24"/>
          <w:vertAlign w:val="superscript"/>
        </w:rPr>
        <w:footnoteReference w:id="97"/>
      </w:r>
      <w:r w:rsidRPr="00A30D16">
        <w:rPr>
          <w:rFonts w:ascii="Times New Roman" w:eastAsia="Calibri" w:hAnsi="Times New Roman" w:cs="Times New Roman"/>
          <w:sz w:val="24"/>
          <w:szCs w:val="24"/>
        </w:rPr>
        <w:t xml:space="preserve"> The work of distributing food to the hungry was an act of faith and a spiritual practice of sorts for the volunteers.</w:t>
      </w:r>
    </w:p>
    <w:p w14:paraId="189EA7E6" w14:textId="77777777" w:rsidR="00A30D16" w:rsidRPr="00A30D16" w:rsidRDefault="00A30D16" w:rsidP="00A30D16">
      <w:pPr>
        <w:spacing w:line="480" w:lineRule="auto"/>
        <w:ind w:firstLine="720"/>
        <w:rPr>
          <w:rFonts w:ascii="Times New Roman" w:eastAsia="Calibri" w:hAnsi="Times New Roman" w:cs="Times New Roman"/>
          <w:sz w:val="24"/>
          <w:szCs w:val="24"/>
        </w:rPr>
      </w:pPr>
      <w:r w:rsidRPr="00A30D16">
        <w:rPr>
          <w:rFonts w:ascii="Times New Roman" w:eastAsia="Calibri" w:hAnsi="Times New Roman" w:cs="Times New Roman"/>
          <w:sz w:val="24"/>
          <w:szCs w:val="24"/>
        </w:rPr>
        <w:t>My thoughts about feeding people as communion do not seem to be shared by the volunteers, but they enjoy their time with the clients and see getting to know them as worthwhile and not a chore. The volunteers do not always use theological language, but they express a commitment to justice and to building a community. Christ’s edict to “‘in everything, do to others what you would have them do to you’” (Matthew 7:12), while not always mentioned, is often in the background of their comments. JGT, responding to the question “What might we, the members and volunteers, learn from food pantry clients?”, commented that the congregation should learn “the root cause or events that led them to needing help.” Despite her expressed lack of religious beliefs, she answered a follow-up question about the spiritual and theological reasons we have for building relationships with clients by listing “withholding judgment, compassion, and community.”</w:t>
      </w:r>
      <w:r w:rsidRPr="00A30D16">
        <w:rPr>
          <w:rFonts w:ascii="Times New Roman" w:eastAsia="Calibri" w:hAnsi="Times New Roman" w:cs="Times New Roman"/>
          <w:sz w:val="24"/>
          <w:szCs w:val="24"/>
          <w:vertAlign w:val="superscript"/>
        </w:rPr>
        <w:footnoteReference w:id="98"/>
      </w:r>
      <w:r w:rsidRPr="00A30D16">
        <w:rPr>
          <w:rFonts w:ascii="Times New Roman" w:eastAsia="Calibri" w:hAnsi="Times New Roman" w:cs="Times New Roman"/>
          <w:sz w:val="24"/>
          <w:szCs w:val="24"/>
        </w:rPr>
        <w:t xml:space="preserve"> Showing compassion and building community were a common theme in the survey responses. Another volunteer commented that “having the food pantry at church shows our community that we are a ‘community church’—that we believe in community mission and in helping our neighbors.”</w:t>
      </w:r>
      <w:r w:rsidRPr="00A30D16">
        <w:rPr>
          <w:rFonts w:ascii="Times New Roman" w:eastAsia="Calibri" w:hAnsi="Times New Roman" w:cs="Times New Roman"/>
          <w:sz w:val="24"/>
          <w:szCs w:val="24"/>
          <w:vertAlign w:val="superscript"/>
        </w:rPr>
        <w:footnoteReference w:id="99"/>
      </w:r>
      <w:r w:rsidRPr="00A30D16">
        <w:rPr>
          <w:rFonts w:ascii="Times New Roman" w:eastAsia="Calibri" w:hAnsi="Times New Roman" w:cs="Times New Roman"/>
          <w:sz w:val="24"/>
          <w:szCs w:val="24"/>
        </w:rPr>
        <w:t xml:space="preserve"> This is consistent with my experience at LCC over five years: the congregation has often agreed with my assessment that it’s a “church for the unchurched,” and one that expresses its faith by helping people in tangible ways (serving people with our hands and not with our mouths, as one parishioner mentioned in a casual conversation).</w:t>
      </w:r>
    </w:p>
    <w:p w14:paraId="199BE757" w14:textId="77777777" w:rsidR="00A30D16" w:rsidRPr="00A30D16" w:rsidRDefault="00A30D16" w:rsidP="00A30D16">
      <w:pPr>
        <w:spacing w:line="480" w:lineRule="auto"/>
        <w:ind w:firstLine="720"/>
        <w:rPr>
          <w:rFonts w:ascii="Times New Roman" w:eastAsia="Calibri" w:hAnsi="Times New Roman" w:cs="Times New Roman"/>
          <w:sz w:val="24"/>
          <w:szCs w:val="24"/>
        </w:rPr>
      </w:pPr>
    </w:p>
    <w:p w14:paraId="0D06C4B5" w14:textId="77777777" w:rsidR="00A30D16" w:rsidRPr="00A30D16" w:rsidRDefault="00A30D16" w:rsidP="00A30D16">
      <w:pPr>
        <w:spacing w:line="480" w:lineRule="auto"/>
        <w:rPr>
          <w:rFonts w:ascii="Times New Roman" w:eastAsia="Calibri" w:hAnsi="Times New Roman" w:cs="Times New Roman"/>
          <w:sz w:val="24"/>
          <w:szCs w:val="24"/>
          <w:u w:val="single"/>
        </w:rPr>
      </w:pPr>
      <w:r w:rsidRPr="00A30D16">
        <w:rPr>
          <w:rFonts w:ascii="Times New Roman" w:eastAsia="Calibri" w:hAnsi="Times New Roman" w:cs="Times New Roman"/>
          <w:sz w:val="24"/>
          <w:szCs w:val="24"/>
          <w:u w:val="single"/>
        </w:rPr>
        <w:lastRenderedPageBreak/>
        <w:t xml:space="preserve">Follow-up: a Face-to-Face Conversation </w:t>
      </w:r>
      <w:proofErr w:type="gramStart"/>
      <w:r w:rsidRPr="00A30D16">
        <w:rPr>
          <w:rFonts w:ascii="Times New Roman" w:eastAsia="Calibri" w:hAnsi="Times New Roman" w:cs="Times New Roman"/>
          <w:sz w:val="24"/>
          <w:szCs w:val="24"/>
          <w:u w:val="single"/>
        </w:rPr>
        <w:t>With</w:t>
      </w:r>
      <w:proofErr w:type="gramEnd"/>
      <w:r w:rsidRPr="00A30D16">
        <w:rPr>
          <w:rFonts w:ascii="Times New Roman" w:eastAsia="Calibri" w:hAnsi="Times New Roman" w:cs="Times New Roman"/>
          <w:sz w:val="24"/>
          <w:szCs w:val="24"/>
          <w:u w:val="single"/>
        </w:rPr>
        <w:t xml:space="preserve"> the Volunteers</w:t>
      </w:r>
    </w:p>
    <w:p w14:paraId="57B50DE6" w14:textId="27BD97E9" w:rsidR="00A30D16" w:rsidRPr="00A30D16" w:rsidRDefault="00A30D16" w:rsidP="00A30D16">
      <w:pPr>
        <w:spacing w:line="480" w:lineRule="auto"/>
        <w:ind w:firstLine="720"/>
        <w:rPr>
          <w:rFonts w:ascii="Times New Roman" w:eastAsia="Calibri" w:hAnsi="Times New Roman" w:cs="Times New Roman"/>
          <w:sz w:val="24"/>
          <w:szCs w:val="24"/>
        </w:rPr>
      </w:pPr>
      <w:r w:rsidRPr="00A30D16">
        <w:rPr>
          <w:rFonts w:ascii="Times New Roman" w:eastAsia="Calibri" w:hAnsi="Times New Roman" w:cs="Times New Roman"/>
          <w:sz w:val="24"/>
          <w:szCs w:val="24"/>
        </w:rPr>
        <w:t>A face-to-face conversation arranged on a Thursday before food was distributed gave volunteers a chance to further discuss their feelings about the food pantry. There was a consensus that the food pantry’s relationship with the church was a positive thing, more for practical reasons than theological reasons. It was mentioned that churches in nearby towns like Lisbon, Greene, and Livermore have food pantries. People who are in need tend to perceive churches as places where they can receive help. One volunteer mentioned that “if it [the food pantry] were a town-run thing it would be much more b</w:t>
      </w:r>
      <w:r w:rsidR="009F45DD">
        <w:rPr>
          <w:rFonts w:ascii="Times New Roman" w:eastAsia="Calibri" w:hAnsi="Times New Roman" w:cs="Times New Roman"/>
          <w:sz w:val="24"/>
          <w:szCs w:val="24"/>
        </w:rPr>
        <w:t>ureau</w:t>
      </w:r>
      <w:r w:rsidRPr="00A30D16">
        <w:rPr>
          <w:rFonts w:ascii="Times New Roman" w:eastAsia="Calibri" w:hAnsi="Times New Roman" w:cs="Times New Roman"/>
          <w:sz w:val="24"/>
          <w:szCs w:val="24"/>
        </w:rPr>
        <w:t>cratic.” The lack of b</w:t>
      </w:r>
      <w:r w:rsidR="009F45DD">
        <w:rPr>
          <w:rFonts w:ascii="Times New Roman" w:eastAsia="Calibri" w:hAnsi="Times New Roman" w:cs="Times New Roman"/>
          <w:sz w:val="24"/>
          <w:szCs w:val="24"/>
        </w:rPr>
        <w:t>u</w:t>
      </w:r>
      <w:r w:rsidRPr="00A30D16">
        <w:rPr>
          <w:rFonts w:ascii="Times New Roman" w:eastAsia="Calibri" w:hAnsi="Times New Roman" w:cs="Times New Roman"/>
          <w:sz w:val="24"/>
          <w:szCs w:val="24"/>
        </w:rPr>
        <w:t>r</w:t>
      </w:r>
      <w:r w:rsidR="00FF4995">
        <w:rPr>
          <w:rFonts w:ascii="Times New Roman" w:eastAsia="Calibri" w:hAnsi="Times New Roman" w:cs="Times New Roman"/>
          <w:sz w:val="24"/>
          <w:szCs w:val="24"/>
        </w:rPr>
        <w:t>eau</w:t>
      </w:r>
      <w:r w:rsidRPr="00A30D16">
        <w:rPr>
          <w:rFonts w:ascii="Times New Roman" w:eastAsia="Calibri" w:hAnsi="Times New Roman" w:cs="Times New Roman"/>
          <w:sz w:val="24"/>
          <w:szCs w:val="24"/>
        </w:rPr>
        <w:t>cracy helps us address needs with less paperwork, fewer meetings, and a smaller staff, and with fewer rules to follow. One volunteer mentioned the food pantry run by St. Mary’s Medical Center in nearby Lewiston, where strict guidelines about income prevent some people from receiving food. The hospital’s food pantry also requires that food recipients have a home address, which means that homeless people are turned away. Volunteers at LCC appreciate the flexibility that allows them to provide food to anyone who needs it.</w:t>
      </w:r>
    </w:p>
    <w:p w14:paraId="57E30898" w14:textId="77777777" w:rsidR="00A30D16" w:rsidRPr="00A30D16" w:rsidRDefault="00A30D16" w:rsidP="00A30D16">
      <w:pPr>
        <w:spacing w:line="480" w:lineRule="auto"/>
        <w:ind w:firstLine="720"/>
        <w:rPr>
          <w:rFonts w:ascii="Times New Roman" w:eastAsia="Calibri" w:hAnsi="Times New Roman" w:cs="Times New Roman"/>
          <w:sz w:val="24"/>
          <w:szCs w:val="24"/>
        </w:rPr>
      </w:pPr>
      <w:r w:rsidRPr="00A30D16">
        <w:rPr>
          <w:rFonts w:ascii="Times New Roman" w:eastAsia="Calibri" w:hAnsi="Times New Roman" w:cs="Times New Roman"/>
          <w:sz w:val="24"/>
          <w:szCs w:val="24"/>
        </w:rPr>
        <w:t xml:space="preserve">On the other hand, volunteers expressed concern that because people generally see churches as being judgmental, they might hesitate to come our food pantry. SJ mentioned at the interview that “there are groups of people who for personal reasons won’t set food in a church because of their impression of churches”; some people who experience food insecurity avoid churches out of fear that “the minute they walk through the door someone will sprinkle them with holy water.” Incidents of people being turned away from church-run food pantries were mentioned. As an example, a few volunteers mentioned a local Baptist church that turned away homosexuals from their food pantries. AK described “people [who need food] with traumatic religious experiences that make it difficult for them to set foot in a church.” Because of these </w:t>
      </w:r>
      <w:r w:rsidRPr="00A30D16">
        <w:rPr>
          <w:rFonts w:ascii="Times New Roman" w:eastAsia="Calibri" w:hAnsi="Times New Roman" w:cs="Times New Roman"/>
          <w:sz w:val="24"/>
          <w:szCs w:val="24"/>
        </w:rPr>
        <w:lastRenderedPageBreak/>
        <w:t>experiences, “people don’t know if they’re going to have the same experience coming here.” JGT agreed that, if a potential food pantry client has a bad experience at one church, that person may avoid churches entirely: “you don’t know if you’ll be shamed at the next place, so you just might go without food.” This is a dynamic that I was unaware of, so the discussion was eye-opening for me.</w:t>
      </w:r>
    </w:p>
    <w:p w14:paraId="3BCD9978" w14:textId="77777777" w:rsidR="00A30D16" w:rsidRPr="00A30D16" w:rsidRDefault="00A30D16" w:rsidP="00A30D16">
      <w:pPr>
        <w:spacing w:line="480" w:lineRule="auto"/>
        <w:ind w:firstLine="720"/>
        <w:rPr>
          <w:rFonts w:ascii="Times New Roman" w:eastAsia="Calibri" w:hAnsi="Times New Roman" w:cs="Times New Roman"/>
          <w:sz w:val="24"/>
          <w:szCs w:val="24"/>
        </w:rPr>
      </w:pPr>
      <w:r w:rsidRPr="00A30D16">
        <w:rPr>
          <w:rFonts w:ascii="Times New Roman" w:eastAsia="Calibri" w:hAnsi="Times New Roman" w:cs="Times New Roman"/>
          <w:sz w:val="24"/>
          <w:szCs w:val="24"/>
        </w:rPr>
        <w:t>Given that this dynamic exists, the volunteers agreed that the subject of religion should be handled delicately. Even those who attend church felt it was unwise to incorporate spirituality of any kind into LCC’s food distribution. SJ opined that “we should be careful not to impose our Christianity on the people who come [for food].” JGT, who is not religious but sings in a choir that rehearses at another church, said that, if that church attempted to lure choir members to attend church functions, “it would take absolutely nothing for me to cringe and leave. Just the thought of being pushed” would be enough to scare her away. This is a challenge to the way churches seek to attract members, and to how I conceived of the best way to offer spirituality to people who enter our doors. My initial thoughts of offering a prayer group or Bible study seems now unlikely to be well-received by volunteers or clients.</w:t>
      </w:r>
    </w:p>
    <w:p w14:paraId="598559CC" w14:textId="77777777" w:rsidR="00A30D16" w:rsidRPr="00A30D16" w:rsidRDefault="00A30D16" w:rsidP="00A30D16">
      <w:pPr>
        <w:spacing w:line="480" w:lineRule="auto"/>
        <w:ind w:firstLine="720"/>
        <w:rPr>
          <w:rFonts w:ascii="Times New Roman" w:eastAsia="Calibri" w:hAnsi="Times New Roman" w:cs="Times New Roman"/>
          <w:sz w:val="24"/>
          <w:szCs w:val="24"/>
        </w:rPr>
      </w:pPr>
      <w:r w:rsidRPr="00A30D16">
        <w:rPr>
          <w:rFonts w:ascii="Times New Roman" w:eastAsia="Calibri" w:hAnsi="Times New Roman" w:cs="Times New Roman"/>
          <w:sz w:val="24"/>
          <w:szCs w:val="24"/>
        </w:rPr>
        <w:t xml:space="preserve">Despite the reticence to talk about faith explicitly, the volunteers generally felt that faith could be a part of our food pantry </w:t>
      </w:r>
      <w:proofErr w:type="gramStart"/>
      <w:r w:rsidRPr="00A30D16">
        <w:rPr>
          <w:rFonts w:ascii="Times New Roman" w:eastAsia="Calibri" w:hAnsi="Times New Roman" w:cs="Times New Roman"/>
          <w:sz w:val="24"/>
          <w:szCs w:val="24"/>
        </w:rPr>
        <w:t>as long as</w:t>
      </w:r>
      <w:proofErr w:type="gramEnd"/>
      <w:r w:rsidRPr="00A30D16">
        <w:rPr>
          <w:rFonts w:ascii="Times New Roman" w:eastAsia="Calibri" w:hAnsi="Times New Roman" w:cs="Times New Roman"/>
          <w:sz w:val="24"/>
          <w:szCs w:val="24"/>
        </w:rPr>
        <w:t xml:space="preserve"> it was shared tactfully and not pushed on people. The volunteers mentioned the importance of community, and of compassion as a spiritual practice in and of itself. AK, a volunteer and regular worshiper, said, “I think that helping the community is a central part of spirituality. </w:t>
      </w:r>
      <w:proofErr w:type="gramStart"/>
      <w:r w:rsidRPr="00A30D16">
        <w:rPr>
          <w:rFonts w:ascii="Times New Roman" w:eastAsia="Calibri" w:hAnsi="Times New Roman" w:cs="Times New Roman"/>
          <w:sz w:val="24"/>
          <w:szCs w:val="24"/>
        </w:rPr>
        <w:t>So</w:t>
      </w:r>
      <w:proofErr w:type="gramEnd"/>
      <w:r w:rsidRPr="00A30D16">
        <w:rPr>
          <w:rFonts w:ascii="Times New Roman" w:eastAsia="Calibri" w:hAnsi="Times New Roman" w:cs="Times New Roman"/>
          <w:sz w:val="24"/>
          <w:szCs w:val="24"/>
        </w:rPr>
        <w:t xml:space="preserve"> I do in that sense feel like it [the food pantry] is part of the church. But it’s also a social service. That’s probably the most important thing to me as far as spirituality: helping your community and forming a community.” There was general agreement that forming a community was important to our faith, rather than talking about it. JGT </w:t>
      </w:r>
      <w:r w:rsidRPr="00A30D16">
        <w:rPr>
          <w:rFonts w:ascii="Times New Roman" w:eastAsia="Calibri" w:hAnsi="Times New Roman" w:cs="Times New Roman"/>
          <w:sz w:val="24"/>
          <w:szCs w:val="24"/>
        </w:rPr>
        <w:lastRenderedPageBreak/>
        <w:t xml:space="preserve">added that “for a town that used to be centered around this church as a source of community, it’s important for this place to build community. We’re all so isolated in our daily lives that we never find out how our neighbors live.” One common theme was that the church building should be used as a space for the community to gather. It was also important to </w:t>
      </w:r>
      <w:proofErr w:type="gramStart"/>
      <w:r w:rsidRPr="00A30D16">
        <w:rPr>
          <w:rFonts w:ascii="Times New Roman" w:eastAsia="Calibri" w:hAnsi="Times New Roman" w:cs="Times New Roman"/>
          <w:sz w:val="24"/>
          <w:szCs w:val="24"/>
        </w:rPr>
        <w:t>volunteers</w:t>
      </w:r>
      <w:proofErr w:type="gramEnd"/>
      <w:r w:rsidRPr="00A30D16">
        <w:rPr>
          <w:rFonts w:ascii="Times New Roman" w:eastAsia="Calibri" w:hAnsi="Times New Roman" w:cs="Times New Roman"/>
          <w:sz w:val="24"/>
          <w:szCs w:val="24"/>
        </w:rPr>
        <w:t xml:space="preserve"> that food be provided as part of the church’s effort to form and care for a community. Monthly game nights that the church invites community youth to attend were held up as an example of community events that bring outside people into the church building and foster a sense of community. It was suggested that, when the church announces these game nights on its Facebook page, we mention that the games nights are free of religious programming. As one volunteer said during the interview, “The way to revive the church is to continue to offer community services. People may feel like they belong here.” Volunteers even challenged me and each other to ask what the goal of hosting community services and events is: to get people to come to church, or to build a network and form a community.</w:t>
      </w:r>
    </w:p>
    <w:p w14:paraId="6BD2D2B4" w14:textId="77777777" w:rsidR="00A30D16" w:rsidRPr="00A30D16" w:rsidRDefault="00A30D16" w:rsidP="00A30D16">
      <w:pPr>
        <w:spacing w:line="480" w:lineRule="auto"/>
        <w:ind w:firstLine="720"/>
        <w:rPr>
          <w:rFonts w:ascii="Times New Roman" w:eastAsia="Calibri" w:hAnsi="Times New Roman" w:cs="Times New Roman"/>
          <w:sz w:val="24"/>
          <w:szCs w:val="24"/>
        </w:rPr>
      </w:pPr>
      <w:r w:rsidRPr="00A30D16">
        <w:rPr>
          <w:rFonts w:ascii="Times New Roman" w:eastAsia="Calibri" w:hAnsi="Times New Roman" w:cs="Times New Roman"/>
          <w:sz w:val="24"/>
          <w:szCs w:val="24"/>
        </w:rPr>
        <w:t>The community that the volunteers envisioned is one based on compassion and meeting people’s needs, and that opens the possibility of people discovering faith without as much guidance as I’d imagined providing. AK mentioned Maslow’s hierarchy of needs, explaining that if people don’t have food, shelter, and clothing, they will likely not have an interest in exploring faith. “The younger generation doesn’t like being talked at,” she said, suggesting that a more effective approach might be to allow for the “self-discovery of your own spirituality.” Another volunteer added,</w:t>
      </w:r>
    </w:p>
    <w:p w14:paraId="11EA3D4D" w14:textId="04D2F853" w:rsidR="00A30D16" w:rsidRPr="00A30D16" w:rsidRDefault="00A30D16" w:rsidP="00A30D16">
      <w:pPr>
        <w:spacing w:line="480" w:lineRule="auto"/>
        <w:ind w:left="720"/>
        <w:rPr>
          <w:rFonts w:ascii="Times New Roman" w:eastAsia="Calibri" w:hAnsi="Times New Roman" w:cs="Times New Roman"/>
        </w:rPr>
      </w:pPr>
      <w:r w:rsidRPr="00A30D16">
        <w:rPr>
          <w:rFonts w:ascii="Times New Roman" w:eastAsia="Calibri" w:hAnsi="Times New Roman" w:cs="Times New Roman"/>
        </w:rPr>
        <w:t xml:space="preserve">I think it’s important that the food pantry is held at a place that is open to everyone regardless of their personal circumstances. The central theme of a food pantry should be that everyone has a right to eat. Having it at a church is great if it’s a church that’s open to everyone. There are other </w:t>
      </w:r>
      <w:r w:rsidRPr="00A30D16">
        <w:rPr>
          <w:rFonts w:ascii="Times New Roman" w:eastAsia="Calibri" w:hAnsi="Times New Roman" w:cs="Times New Roman"/>
        </w:rPr>
        <w:lastRenderedPageBreak/>
        <w:t>churches that have food pantries that are not [open to everyone]. That puts us in a unique spot that we can step above and help those who need it.</w:t>
      </w:r>
      <w:r w:rsidR="00EF2D35">
        <w:rPr>
          <w:rStyle w:val="FootnoteReference"/>
          <w:rFonts w:ascii="Times New Roman" w:eastAsia="Calibri" w:hAnsi="Times New Roman" w:cs="Times New Roman"/>
        </w:rPr>
        <w:footnoteReference w:id="100"/>
      </w:r>
    </w:p>
    <w:p w14:paraId="623E7AD4"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 xml:space="preserve">The importance of compassion and openness to people came up repeatedly. The consensus was that giving people food is an </w:t>
      </w:r>
      <w:proofErr w:type="gramStart"/>
      <w:r w:rsidRPr="00A30D16">
        <w:rPr>
          <w:rFonts w:ascii="Times New Roman" w:eastAsia="Calibri" w:hAnsi="Times New Roman" w:cs="Times New Roman"/>
          <w:sz w:val="24"/>
          <w:szCs w:val="24"/>
        </w:rPr>
        <w:t>end in itself</w:t>
      </w:r>
      <w:proofErr w:type="gramEnd"/>
      <w:r w:rsidRPr="00A30D16">
        <w:rPr>
          <w:rFonts w:ascii="Times New Roman" w:eastAsia="Calibri" w:hAnsi="Times New Roman" w:cs="Times New Roman"/>
          <w:sz w:val="24"/>
          <w:szCs w:val="24"/>
        </w:rPr>
        <w:t>. Faith can be shared through compassion.</w:t>
      </w:r>
    </w:p>
    <w:p w14:paraId="11FAF847"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 xml:space="preserve">As AK’s comment above suggests, the overall feeling of the volunteers was that faith is found rather than given. Self-discovery was a major theme. “Don’t bring it up,” one volunteer said of conversations about faith, “but if someone brings up the subject talk about it.” Another volunteer said that “it should be everyone’s individual choice” </w:t>
      </w:r>
      <w:proofErr w:type="gramStart"/>
      <w:r w:rsidRPr="00A30D16">
        <w:rPr>
          <w:rFonts w:ascii="Times New Roman" w:eastAsia="Calibri" w:hAnsi="Times New Roman" w:cs="Times New Roman"/>
          <w:sz w:val="24"/>
          <w:szCs w:val="24"/>
        </w:rPr>
        <w:t>whether or not</w:t>
      </w:r>
      <w:proofErr w:type="gramEnd"/>
      <w:r w:rsidRPr="00A30D16">
        <w:rPr>
          <w:rFonts w:ascii="Times New Roman" w:eastAsia="Calibri" w:hAnsi="Times New Roman" w:cs="Times New Roman"/>
          <w:sz w:val="24"/>
          <w:szCs w:val="24"/>
        </w:rPr>
        <w:t xml:space="preserve"> to explore spirituality. “Nobody should be pushed.” Welcoming people into the church was suggested as the first step in introducing people to spirituality; after that the best approach was to be available to talk to people about faith as they become interested in the subject. “Letting people explore is the only way you’re going to get on someone’s good side,” as a volunteer said in the interview. The volunteers were somewhat split as to whether smaller expressions of faith like prayers before meals would be welcomed. Some were concerned that saying grace would make the meal a religious event; others thought that a prayer before a meal in a church was appropriate and that for attendees to listen to a prayer (which they are not asked to repeat or sign onto) was only being respectful. Overall, the sense was that people should be welcomed into the church and allowed to explore faith without feeling pressured.</w:t>
      </w:r>
    </w:p>
    <w:p w14:paraId="6413666D"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 xml:space="preserve">The volunteers’ thoughts about faith gave me a great deal to consider. The importance of forming a community across economic classes lined up with my own theological reflections. The volunteers’ expectation that compassion be shown without a show of faith also rang true for me. </w:t>
      </w:r>
      <w:r w:rsidRPr="00A30D16">
        <w:rPr>
          <w:rFonts w:ascii="Times New Roman" w:eastAsia="Calibri" w:hAnsi="Times New Roman" w:cs="Times New Roman"/>
          <w:sz w:val="24"/>
          <w:szCs w:val="24"/>
        </w:rPr>
        <w:lastRenderedPageBreak/>
        <w:t xml:space="preserve">In every version of the Gospels’ story of Jesus feeding large crowds, Jesus fed the crowds without asking them to worship him or confess him as Lord and Savior. In John’s telling of the feeding of the 5000 analyzed in chapter 2, many people in the crowd come to faith slowly </w:t>
      </w:r>
      <w:proofErr w:type="gramStart"/>
      <w:r w:rsidRPr="00A30D16">
        <w:rPr>
          <w:rFonts w:ascii="Times New Roman" w:eastAsia="Calibri" w:hAnsi="Times New Roman" w:cs="Times New Roman"/>
          <w:sz w:val="24"/>
          <w:szCs w:val="24"/>
        </w:rPr>
        <w:t>as a result of</w:t>
      </w:r>
      <w:proofErr w:type="gramEnd"/>
      <w:r w:rsidRPr="00A30D16">
        <w:rPr>
          <w:rFonts w:ascii="Times New Roman" w:eastAsia="Calibri" w:hAnsi="Times New Roman" w:cs="Times New Roman"/>
          <w:sz w:val="24"/>
          <w:szCs w:val="24"/>
        </w:rPr>
        <w:t xml:space="preserve"> being fed by Jesus. The mention during the interview of Maslow’s hierarchy of needs comes to </w:t>
      </w:r>
      <w:proofErr w:type="gramStart"/>
      <w:r w:rsidRPr="00A30D16">
        <w:rPr>
          <w:rFonts w:ascii="Times New Roman" w:eastAsia="Calibri" w:hAnsi="Times New Roman" w:cs="Times New Roman"/>
          <w:sz w:val="24"/>
          <w:szCs w:val="24"/>
        </w:rPr>
        <w:t>mind:</w:t>
      </w:r>
      <w:proofErr w:type="gramEnd"/>
      <w:r w:rsidRPr="00A30D16">
        <w:rPr>
          <w:rFonts w:ascii="Times New Roman" w:eastAsia="Calibri" w:hAnsi="Times New Roman" w:cs="Times New Roman"/>
          <w:sz w:val="24"/>
          <w:szCs w:val="24"/>
        </w:rPr>
        <w:t xml:space="preserve"> people’s basic needs have to be met before there can be any thought of spiritual needs, and encountering a God who cares about and fulfills basic needs is more likely to lead to faith than any programing the church could offer. The emphasis the volunteers placed on building a community for its own sake, rather than for the sake of bringing them into the church, challenged me. To what extent does LCC think of itself as a “community church,” as we often claim to be? How willing would church leadership be to offer the church as a gathering space for the community without an expectation that people join the church? And what kinds of meetings or events might invite people into the building in a way that would be helpful for them and invite them to think openly about faith?</w:t>
      </w:r>
    </w:p>
    <w:p w14:paraId="574D4AFF" w14:textId="77777777" w:rsidR="00A30D16" w:rsidRPr="00A30D16" w:rsidRDefault="00A30D16" w:rsidP="00A30D16">
      <w:pPr>
        <w:spacing w:line="480" w:lineRule="auto"/>
        <w:rPr>
          <w:rFonts w:ascii="Times New Roman" w:eastAsia="Calibri" w:hAnsi="Times New Roman" w:cs="Times New Roman"/>
          <w:sz w:val="24"/>
          <w:szCs w:val="24"/>
        </w:rPr>
      </w:pPr>
    </w:p>
    <w:p w14:paraId="4B430BF3" w14:textId="77777777" w:rsidR="00A30D16" w:rsidRPr="00A30D16" w:rsidRDefault="00A30D16" w:rsidP="00A30D16">
      <w:pPr>
        <w:spacing w:line="480" w:lineRule="auto"/>
        <w:rPr>
          <w:rFonts w:ascii="Times New Roman" w:eastAsia="Calibri" w:hAnsi="Times New Roman" w:cs="Times New Roman"/>
          <w:sz w:val="24"/>
          <w:szCs w:val="24"/>
          <w:u w:val="single"/>
        </w:rPr>
      </w:pPr>
      <w:r w:rsidRPr="00A30D16">
        <w:rPr>
          <w:rFonts w:ascii="Times New Roman" w:eastAsia="Calibri" w:hAnsi="Times New Roman" w:cs="Times New Roman"/>
          <w:sz w:val="24"/>
          <w:szCs w:val="24"/>
          <w:u w:val="single"/>
        </w:rPr>
        <w:t xml:space="preserve">Holding Conversations </w:t>
      </w:r>
      <w:proofErr w:type="gramStart"/>
      <w:r w:rsidRPr="00A30D16">
        <w:rPr>
          <w:rFonts w:ascii="Times New Roman" w:eastAsia="Calibri" w:hAnsi="Times New Roman" w:cs="Times New Roman"/>
          <w:sz w:val="24"/>
          <w:szCs w:val="24"/>
          <w:u w:val="single"/>
        </w:rPr>
        <w:t>With</w:t>
      </w:r>
      <w:proofErr w:type="gramEnd"/>
      <w:r w:rsidRPr="00A30D16">
        <w:rPr>
          <w:rFonts w:ascii="Times New Roman" w:eastAsia="Calibri" w:hAnsi="Times New Roman" w:cs="Times New Roman"/>
          <w:sz w:val="24"/>
          <w:szCs w:val="24"/>
          <w:u w:val="single"/>
        </w:rPr>
        <w:t xml:space="preserve"> the Deacons</w:t>
      </w:r>
    </w:p>
    <w:p w14:paraId="662E5805"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 xml:space="preserve">After I surveyed the volunteers, I discussed the food pantry’s connection to the church’s life and worship with church members. A monthly meeting of the deacons presented an opportunity for me to discuss their thoughts on whether the faith that brings the church together should be incorporated into the food pantry. I raised this question partly because, at a personnel committee meeting in December, I was asked to talk to the deacons about how they want me to be involved in the food pantry. The deacons’ desire to have me as LCC’s pastor be involved in some way with the food pantry had been made known to me soon after my service at LCC began, but I have struggled to figure out exactly what kind of involvement the deacons had in </w:t>
      </w:r>
      <w:r w:rsidRPr="00A30D16">
        <w:rPr>
          <w:rFonts w:ascii="Times New Roman" w:eastAsia="Calibri" w:hAnsi="Times New Roman" w:cs="Times New Roman"/>
          <w:sz w:val="24"/>
          <w:szCs w:val="24"/>
        </w:rPr>
        <w:lastRenderedPageBreak/>
        <w:t>mind. Raising this issue the February meeting gave me the chance to talk to them not only about what they want me to do, but also about how faith fits into the food pantry, if at all.</w:t>
      </w:r>
    </w:p>
    <w:p w14:paraId="1AF3A37E"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 xml:space="preserve">The deacons felt that there was no </w:t>
      </w:r>
      <w:proofErr w:type="gramStart"/>
      <w:r w:rsidRPr="00A30D16">
        <w:rPr>
          <w:rFonts w:ascii="Times New Roman" w:eastAsia="Calibri" w:hAnsi="Times New Roman" w:cs="Times New Roman"/>
          <w:sz w:val="24"/>
          <w:szCs w:val="24"/>
        </w:rPr>
        <w:t>particular task</w:t>
      </w:r>
      <w:proofErr w:type="gramEnd"/>
      <w:r w:rsidRPr="00A30D16">
        <w:rPr>
          <w:rFonts w:ascii="Times New Roman" w:eastAsia="Calibri" w:hAnsi="Times New Roman" w:cs="Times New Roman"/>
          <w:sz w:val="24"/>
          <w:szCs w:val="24"/>
        </w:rPr>
        <w:t xml:space="preserve"> they need my help with during food distribution; they have a system for setting up and distributing the food already. They did, however, feel that a sense that the food pantry was part of the church was missing. One volunteer said, “We talk about it as the Leeds food pantry. We’re doing this doing this because it’s a ministry. We haven’t done a good job of waving that flag.” Another deacon added that, while food being given to people who need it was a good thing in and of itself, an emotional and spiritual bond with people who receive food and for that to happen, “a pastoral presence is needed” and that I as the pastor could be “a symbol of the organization.” All the deacons agreed that my presence at the food pantry could at least remind people that the food pantry is a ministry of the church, and that by being present I could give people an opportunity to talk to me and ask questions about the church.</w:t>
      </w:r>
    </w:p>
    <w:p w14:paraId="0FD3CCED" w14:textId="7BE2598B"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 xml:space="preserve">The deacons agreed that I could have a simple responsibility during food distribution that would give me an opportunity to speak to volunteers. I agreed to sit at a table and give bread and eggs to clients soon after they arrived. The volunteers who customarily greet clients at the door and collect statistics for the Good Shepherd Food Bank would point clients in my direction and introduce me as the pastor. We put this plan into action later that week. I was able to give out food </w:t>
      </w:r>
      <w:proofErr w:type="gramStart"/>
      <w:r w:rsidRPr="00A30D16">
        <w:rPr>
          <w:rFonts w:ascii="Times New Roman" w:eastAsia="Calibri" w:hAnsi="Times New Roman" w:cs="Times New Roman"/>
          <w:sz w:val="24"/>
          <w:szCs w:val="24"/>
        </w:rPr>
        <w:t>and also</w:t>
      </w:r>
      <w:proofErr w:type="gramEnd"/>
      <w:r w:rsidRPr="00A30D16">
        <w:rPr>
          <w:rFonts w:ascii="Times New Roman" w:eastAsia="Calibri" w:hAnsi="Times New Roman" w:cs="Times New Roman"/>
          <w:sz w:val="24"/>
          <w:szCs w:val="24"/>
        </w:rPr>
        <w:t xml:space="preserve"> interact with clients. Interact</w:t>
      </w:r>
      <w:r w:rsidR="00F74149">
        <w:rPr>
          <w:rFonts w:ascii="Times New Roman" w:eastAsia="Calibri" w:hAnsi="Times New Roman" w:cs="Times New Roman"/>
          <w:sz w:val="24"/>
          <w:szCs w:val="24"/>
        </w:rPr>
        <w:t>ion</w:t>
      </w:r>
      <w:r w:rsidRPr="00A30D16">
        <w:rPr>
          <w:rFonts w:ascii="Times New Roman" w:eastAsia="Calibri" w:hAnsi="Times New Roman" w:cs="Times New Roman"/>
          <w:sz w:val="24"/>
          <w:szCs w:val="24"/>
        </w:rPr>
        <w:t xml:space="preserve">s were often brief—clients are often focused on getting food—but I was able to speak to people and be introduced as the pastor of the church. It is difficult to judge the effectiveness of this plan, but it seemed worthwhile. No concrete results were gained, but, as I discussed with the deacons, clients were made aware of the pastor’s presence and given the chance to speak to me; this helps clients get used to my presence and </w:t>
      </w:r>
      <w:r w:rsidRPr="00A30D16">
        <w:rPr>
          <w:rFonts w:ascii="Times New Roman" w:eastAsia="Calibri" w:hAnsi="Times New Roman" w:cs="Times New Roman"/>
          <w:sz w:val="24"/>
          <w:szCs w:val="24"/>
        </w:rPr>
        <w:lastRenderedPageBreak/>
        <w:t>hopefully makes them think of me as approachable. When the deacons discussed ways to reach out to food pantry clients, they suggested that we “make church less intimidating” and “make them feel more welcome.” Giving me the chance to introduce myself without offering specific spiritual services was an important step towards that goal.</w:t>
      </w:r>
    </w:p>
    <w:p w14:paraId="4B6963C2"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I am still aware that further steps may need to be taken if an opening is to be found for us to share our faith with volunteers and clients. Gaining people’s trust is part of the process. This will take time. A volunteer suggested having a flyer ready to hand out to clients. This flyer could include the time and location of worship services, the game nights for youth hosted by LCC, dates for Vacation Bible School and ongoing Bible studies, and any other events or programming going on at LCC. This could be handed to clients as they leave the building, by which time they will have received their food already. By doing this we could set clients at ease that they are welcome to attend anything happening at LCC, but that they will not be forced to attend anything to receive food.</w:t>
      </w:r>
    </w:p>
    <w:p w14:paraId="2524E424" w14:textId="77777777" w:rsidR="00A30D16" w:rsidRPr="00A30D16" w:rsidRDefault="00A30D16" w:rsidP="00A30D16">
      <w:pPr>
        <w:spacing w:line="480" w:lineRule="auto"/>
        <w:rPr>
          <w:rFonts w:ascii="Times New Roman" w:eastAsia="Calibri" w:hAnsi="Times New Roman" w:cs="Times New Roman"/>
          <w:sz w:val="24"/>
          <w:szCs w:val="24"/>
        </w:rPr>
      </w:pPr>
    </w:p>
    <w:p w14:paraId="13510AAE" w14:textId="77777777" w:rsidR="00A30D16" w:rsidRPr="00A30D16" w:rsidRDefault="00A30D16" w:rsidP="00A30D16">
      <w:pPr>
        <w:spacing w:line="480" w:lineRule="auto"/>
        <w:rPr>
          <w:rFonts w:ascii="Times New Roman" w:eastAsia="Calibri" w:hAnsi="Times New Roman" w:cs="Times New Roman"/>
          <w:sz w:val="24"/>
          <w:szCs w:val="24"/>
          <w:u w:val="single"/>
        </w:rPr>
      </w:pPr>
      <w:r w:rsidRPr="00A30D16">
        <w:rPr>
          <w:rFonts w:ascii="Times New Roman" w:eastAsia="Calibri" w:hAnsi="Times New Roman" w:cs="Times New Roman"/>
          <w:sz w:val="24"/>
          <w:szCs w:val="24"/>
          <w:u w:val="single"/>
        </w:rPr>
        <w:t>Extending the Conversation to the Congregation</w:t>
      </w:r>
    </w:p>
    <w:p w14:paraId="27136145"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 xml:space="preserve">My final step in the research process was to survey the rest of the congregation. I needed to know how the congregation at large feels about the food pantry’s place in the life and worship of the larger church. I developed a similar survey to the one I gave to food pantry volunteers. Several open-ended questions were asked, with possible responses given that I asked respondents to rank 1-5 depending on whether they agreed or disagreed with each possible response. Space was left after each question for the respondent to give their own opinions. Questions about participation in the food pantry were removed, and extra questions about how the food pantry </w:t>
      </w:r>
      <w:r w:rsidRPr="00A30D16">
        <w:rPr>
          <w:rFonts w:ascii="Times New Roman" w:eastAsia="Calibri" w:hAnsi="Times New Roman" w:cs="Times New Roman"/>
          <w:sz w:val="24"/>
          <w:szCs w:val="24"/>
        </w:rPr>
        <w:lastRenderedPageBreak/>
        <w:t>reflects the church’s mission were added. The survey was made available to church members after worship services and during a few church meetings.</w:t>
      </w:r>
    </w:p>
    <w:p w14:paraId="2D87666A"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Congregation members who responded to the survey cited faith as a part of their lives more consistently than the volunteers did. When asked to rate which factors shape their thinking about the food pantry, several rated “A desire to help others because it’s the right thing to do” highly, as the volunteers typically did. Church members also strongly agreed that “scripture or faith” and “Jesus’s example of compassion or Jesus’s example of sharing food or meals” were important. They were more likely than volunteers to agree that “the food pantry’s work is shaped by scripture” and that “the food pantry is part of the church’s mission and grows out of the church’s life and worship.” One parishioner wrote, “I see it [the food pantry] as part of LCC’s mission. I try to support it as I can.” Some parishioners agreed that “a completely voluntary spiritual service should be provided for the clients,” though no specific ideas were suggested. The survey turned up a few scripture passages that church members thought were relevant to the food pantry. I was encouraged that some parishioners lifted out passages that I found helpful in my theological rationale for feeding people. For example, “the feeding of the 5000 and other stories of Jesus providing for people’s needs” were listed by one member as reasons for the church to feed people in the community. Other passages were mentioned as well. Another member listed Romans 12 and 20. Matthew 25 was mentioned by multiple respondents. One respondent specifically mentioned Matthew 25:34-40, which says,</w:t>
      </w:r>
    </w:p>
    <w:p w14:paraId="3E70BBE3" w14:textId="77777777" w:rsidR="00A30D16" w:rsidRPr="00A30D16" w:rsidRDefault="00A30D16" w:rsidP="00A30D16">
      <w:pPr>
        <w:tabs>
          <w:tab w:val="left" w:pos="810"/>
        </w:tabs>
        <w:spacing w:line="480" w:lineRule="auto"/>
        <w:ind w:left="720"/>
        <w:rPr>
          <w:rFonts w:ascii="Times New Roman" w:eastAsia="Calibri" w:hAnsi="Times New Roman" w:cs="Times New Roman"/>
        </w:rPr>
      </w:pPr>
      <w:r w:rsidRPr="00A30D16">
        <w:rPr>
          <w:rFonts w:ascii="Times New Roman" w:eastAsia="Calibri" w:hAnsi="Times New Roman" w:cs="Times New Roman"/>
        </w:rPr>
        <w:t xml:space="preserve">“Then the King will say to those on his right, ‘Come, you who are blessed by my Father; take your inheritance, the kingdom prepared for you since the creation of the world. For I was </w:t>
      </w:r>
      <w:proofErr w:type="gramStart"/>
      <w:r w:rsidRPr="00A30D16">
        <w:rPr>
          <w:rFonts w:ascii="Times New Roman" w:eastAsia="Calibri" w:hAnsi="Times New Roman" w:cs="Times New Roman"/>
        </w:rPr>
        <w:t>hungry</w:t>
      </w:r>
      <w:proofErr w:type="gramEnd"/>
      <w:r w:rsidRPr="00A30D16">
        <w:rPr>
          <w:rFonts w:ascii="Times New Roman" w:eastAsia="Calibri" w:hAnsi="Times New Roman" w:cs="Times New Roman"/>
        </w:rPr>
        <w:t xml:space="preserve"> and you gave me something to eat, I was thirsty and you gave me something to drink, I was a </w:t>
      </w:r>
      <w:r w:rsidRPr="00A30D16">
        <w:rPr>
          <w:rFonts w:ascii="Times New Roman" w:eastAsia="Calibri" w:hAnsi="Times New Roman" w:cs="Times New Roman"/>
        </w:rPr>
        <w:lastRenderedPageBreak/>
        <w:t>stranger and you invited me in, I needed clothes and you clothed me, I was sick and you looked after me, I was in prison and you came to visit me.’</w:t>
      </w:r>
    </w:p>
    <w:p w14:paraId="05E4C2F8" w14:textId="77777777" w:rsidR="00A30D16" w:rsidRPr="00A30D16" w:rsidRDefault="00A30D16" w:rsidP="00A30D16">
      <w:pPr>
        <w:tabs>
          <w:tab w:val="left" w:pos="810"/>
        </w:tabs>
        <w:spacing w:line="480" w:lineRule="auto"/>
        <w:ind w:left="720"/>
        <w:rPr>
          <w:rFonts w:ascii="Times New Roman" w:eastAsia="Calibri" w:hAnsi="Times New Roman" w:cs="Times New Roman"/>
        </w:rPr>
      </w:pPr>
      <w:r w:rsidRPr="00A30D16">
        <w:rPr>
          <w:rFonts w:ascii="Times New Roman" w:eastAsia="Calibri" w:hAnsi="Times New Roman" w:cs="Times New Roman"/>
        </w:rPr>
        <w:t>“Then the righteous will answer him, ‘Lord, when did we see you hungry and feed you, or thirsty and give you something to drink? When did we see you a stranger and invite you in, or needing clothes and clothe you? When did we see you sick or in prison and go to visit you?’</w:t>
      </w:r>
    </w:p>
    <w:p w14:paraId="34184CDB" w14:textId="77777777" w:rsidR="00A30D16" w:rsidRPr="00A30D16" w:rsidRDefault="00A30D16" w:rsidP="00A30D16">
      <w:pPr>
        <w:tabs>
          <w:tab w:val="left" w:pos="810"/>
        </w:tabs>
        <w:spacing w:line="480" w:lineRule="auto"/>
        <w:ind w:left="720"/>
        <w:rPr>
          <w:rFonts w:ascii="Times New Roman" w:eastAsia="Calibri" w:hAnsi="Times New Roman" w:cs="Times New Roman"/>
        </w:rPr>
      </w:pPr>
      <w:r w:rsidRPr="00A30D16">
        <w:rPr>
          <w:rFonts w:ascii="Times New Roman" w:eastAsia="Calibri" w:hAnsi="Times New Roman" w:cs="Times New Roman"/>
        </w:rPr>
        <w:t>“The King will reply, ‘Truly I tell you, whatever you did for one of the least of these brothers and sisters of mine, you did for me.’”</w:t>
      </w:r>
    </w:p>
    <w:p w14:paraId="23494035"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Clearly several people in the congregation are motivated by Jesus’s mandate to serve him by helping others in practical ways. This community church has realized that the worship of God is connected to how we treat those around us, regardless of the community’s ability to do anything for us. One survey mentioned the PCUSA’s Matthew 25 Invitation, which encourages congregations to act in compassionate ways towards people in their communities.</w:t>
      </w:r>
      <w:r w:rsidRPr="00A30D16">
        <w:rPr>
          <w:rFonts w:ascii="Times New Roman" w:eastAsia="Calibri" w:hAnsi="Times New Roman" w:cs="Times New Roman"/>
          <w:sz w:val="24"/>
          <w:szCs w:val="24"/>
          <w:vertAlign w:val="superscript"/>
        </w:rPr>
        <w:footnoteReference w:id="101"/>
      </w:r>
      <w:r w:rsidRPr="00A30D16">
        <w:rPr>
          <w:rFonts w:ascii="Times New Roman" w:eastAsia="Calibri" w:hAnsi="Times New Roman" w:cs="Times New Roman"/>
          <w:sz w:val="24"/>
          <w:szCs w:val="24"/>
        </w:rPr>
        <w:t xml:space="preserve"> This respondent, a Sunday school teacher, mentioned that she has made Matthew 25 the theme of several Sunday school lessons. This recognition that our food pantry clients are “the least of these” who Jesus identifies with encouraged me that the congregation was thinking about the food pantry as a ministry and an extension of the church’s worship. This theological understanding seems like one that even our most nonreligious volunteers will understand.</w:t>
      </w:r>
    </w:p>
    <w:p w14:paraId="4C30F224"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The congregational surveys indicated that the church wants to further serve food pantry clients by informing them of other available social services, and by inviting clients to join the church’s existing programs. BF suggested that clients be told about RCAM’s services.</w:t>
      </w:r>
      <w:r w:rsidRPr="00A30D16">
        <w:rPr>
          <w:rFonts w:ascii="Times New Roman" w:eastAsia="Calibri" w:hAnsi="Times New Roman" w:cs="Times New Roman"/>
          <w:sz w:val="24"/>
          <w:szCs w:val="24"/>
          <w:vertAlign w:val="superscript"/>
        </w:rPr>
        <w:footnoteReference w:id="102"/>
      </w:r>
      <w:r w:rsidRPr="00A30D16">
        <w:rPr>
          <w:rFonts w:ascii="Times New Roman" w:eastAsia="Calibri" w:hAnsi="Times New Roman" w:cs="Times New Roman"/>
          <w:sz w:val="24"/>
          <w:szCs w:val="24"/>
        </w:rPr>
        <w:t xml:space="preserve"> He also strongly agreed with the statement that “Clients should be invited to attend worship at LCC.” In </w:t>
      </w:r>
      <w:r w:rsidRPr="00A30D16">
        <w:rPr>
          <w:rFonts w:ascii="Times New Roman" w:eastAsia="Calibri" w:hAnsi="Times New Roman" w:cs="Times New Roman"/>
          <w:sz w:val="24"/>
          <w:szCs w:val="24"/>
        </w:rPr>
        <w:lastRenderedPageBreak/>
        <w:t xml:space="preserve">answer to the question “What is the church’s mission? How is feeding people important spiritually?” he answered, “Ideally to feed the body and the soul.” Feeding the soul is part of the church’s mission, but the congregation sees spiritual feeding as inextricable from feeding the body. PF also mentioned RCAM as a resources that clients could be informed about; she also mentioned </w:t>
      </w:r>
      <w:proofErr w:type="spellStart"/>
      <w:r w:rsidRPr="00A30D16">
        <w:rPr>
          <w:rFonts w:ascii="Times New Roman" w:eastAsia="Calibri" w:hAnsi="Times New Roman" w:cs="Times New Roman"/>
          <w:sz w:val="24"/>
          <w:szCs w:val="24"/>
        </w:rPr>
        <w:t>SeniorsPlus</w:t>
      </w:r>
      <w:proofErr w:type="spellEnd"/>
      <w:r w:rsidRPr="00A30D16">
        <w:rPr>
          <w:rFonts w:ascii="Times New Roman" w:eastAsia="Calibri" w:hAnsi="Times New Roman" w:cs="Times New Roman"/>
          <w:sz w:val="24"/>
          <w:szCs w:val="24"/>
        </w:rPr>
        <w:t>, an organization in Lewiston, and 211.</w:t>
      </w:r>
      <w:r w:rsidRPr="00A30D16">
        <w:rPr>
          <w:rFonts w:ascii="Times New Roman" w:eastAsia="Calibri" w:hAnsi="Times New Roman" w:cs="Times New Roman"/>
          <w:sz w:val="24"/>
          <w:szCs w:val="24"/>
          <w:vertAlign w:val="superscript"/>
        </w:rPr>
        <w:footnoteReference w:id="103"/>
      </w:r>
      <w:r w:rsidRPr="00A30D16">
        <w:rPr>
          <w:rFonts w:ascii="Times New Roman" w:eastAsia="Calibri" w:hAnsi="Times New Roman" w:cs="Times New Roman"/>
          <w:sz w:val="24"/>
          <w:szCs w:val="24"/>
        </w:rPr>
        <w:t xml:space="preserve"> In response to my question about the food pantry’s place in the church’s mission, she wrote, “The primary role of the church is to provide worship opportunities and social programs that are acts of living out one’s faith by ministering to others.” Living out faith by serving others as well as by worshipping God continued to be a common theme for the congregation.</w:t>
      </w:r>
    </w:p>
    <w:p w14:paraId="0CC63476"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 xml:space="preserve">Inviting clients to attend the church’s worship services and other events was often preferred to adding spiritual programing to the food pantry. Several people throughout the survey and interview process pointed out that federal rules and Good Shepherd Food Bank rules prohibit religious programming as part of food pantries that they fund. Concerns were raised throughout the research process that clients might think they were required to attend worship services </w:t>
      </w:r>
      <w:proofErr w:type="gramStart"/>
      <w:r w:rsidRPr="00A30D16">
        <w:rPr>
          <w:rFonts w:ascii="Times New Roman" w:eastAsia="Calibri" w:hAnsi="Times New Roman" w:cs="Times New Roman"/>
          <w:sz w:val="24"/>
          <w:szCs w:val="24"/>
        </w:rPr>
        <w:t>in order to</w:t>
      </w:r>
      <w:proofErr w:type="gramEnd"/>
      <w:r w:rsidRPr="00A30D16">
        <w:rPr>
          <w:rFonts w:ascii="Times New Roman" w:eastAsia="Calibri" w:hAnsi="Times New Roman" w:cs="Times New Roman"/>
          <w:sz w:val="24"/>
          <w:szCs w:val="24"/>
        </w:rPr>
        <w:t xml:space="preserve"> receive food, which would be more likely to alienate them than bring them into the church family.</w:t>
      </w:r>
    </w:p>
    <w:p w14:paraId="2AD73D21"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 xml:space="preserve">Relationship-building with the volunteers was also mentioned as being important in the congregational surveys. Getting to know the clients on a personal level was valued by several respondents. PF said, “We are all one in Christ. We could learn what it’s like to go without and how ingenious people need to be to survive.” Learning how people live and building relationships seems to be a goal, rather than a way to get people to come to worship. The </w:t>
      </w:r>
      <w:r w:rsidRPr="00A30D16">
        <w:rPr>
          <w:rFonts w:ascii="Times New Roman" w:eastAsia="Calibri" w:hAnsi="Times New Roman" w:cs="Times New Roman"/>
          <w:sz w:val="24"/>
          <w:szCs w:val="24"/>
        </w:rPr>
        <w:lastRenderedPageBreak/>
        <w:t xml:space="preserve">commitment to serving “the least of these” is apparent even when Matthew 25 isn’t mentioned. “We might learn why there is so much food scarcity in the area,” one respondent said. “We might ‘see Jesus’ in the clients. Jesus fared for the ‘the least of these.’ This is a good reason to form a relationship with others.” Getting to know people the clients is a goal shared by the congregation at large and the volunteers. There seems to be a possibility of having a church event of some kind, possibly one without </w:t>
      </w:r>
      <w:proofErr w:type="gramStart"/>
      <w:r w:rsidRPr="00A30D16">
        <w:rPr>
          <w:rFonts w:ascii="Times New Roman" w:eastAsia="Calibri" w:hAnsi="Times New Roman" w:cs="Times New Roman"/>
          <w:sz w:val="24"/>
          <w:szCs w:val="24"/>
        </w:rPr>
        <w:t>an</w:t>
      </w:r>
      <w:proofErr w:type="gramEnd"/>
      <w:r w:rsidRPr="00A30D16">
        <w:rPr>
          <w:rFonts w:ascii="Times New Roman" w:eastAsia="Calibri" w:hAnsi="Times New Roman" w:cs="Times New Roman"/>
          <w:sz w:val="24"/>
          <w:szCs w:val="24"/>
        </w:rPr>
        <w:t xml:space="preserve"> specifically religious or spiritual programming, during which we could share our stories and find out what would be meaningful to the food pantry clients. One member of the congregation suggested that a “ministry of presence” was a possibility. Establishing a ministry of presence is an intriguing possibility that I will explore further in chapter 4. This discussion points to the possibility of relationship-building for its own sake so that we can experience God together, as opposed to us (the church) giving God to them (the clients that we serve).</w:t>
      </w:r>
    </w:p>
    <w:p w14:paraId="1E50DF8D" w14:textId="77777777" w:rsidR="00A30D16" w:rsidRPr="00A30D16" w:rsidRDefault="00A30D16" w:rsidP="00A30D16">
      <w:pPr>
        <w:spacing w:line="480" w:lineRule="auto"/>
        <w:rPr>
          <w:rFonts w:ascii="Times New Roman" w:eastAsia="Calibri" w:hAnsi="Times New Roman" w:cs="Times New Roman"/>
          <w:sz w:val="24"/>
          <w:szCs w:val="24"/>
        </w:rPr>
      </w:pPr>
    </w:p>
    <w:p w14:paraId="1F9CDF6B" w14:textId="77777777" w:rsidR="00A30D16" w:rsidRPr="00A30D16" w:rsidRDefault="00A30D16" w:rsidP="00A30D16">
      <w:pPr>
        <w:spacing w:line="480" w:lineRule="auto"/>
        <w:rPr>
          <w:rFonts w:ascii="Times New Roman" w:eastAsia="Calibri" w:hAnsi="Times New Roman" w:cs="Times New Roman"/>
          <w:sz w:val="24"/>
          <w:szCs w:val="24"/>
          <w:u w:val="single"/>
        </w:rPr>
      </w:pPr>
      <w:r w:rsidRPr="00A30D16">
        <w:rPr>
          <w:rFonts w:ascii="Times New Roman" w:eastAsia="Calibri" w:hAnsi="Times New Roman" w:cs="Times New Roman"/>
          <w:sz w:val="24"/>
          <w:szCs w:val="24"/>
          <w:u w:val="single"/>
        </w:rPr>
        <w:t>Face-to-Face Conversation with the Congregation</w:t>
      </w:r>
    </w:p>
    <w:p w14:paraId="6033D261"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 xml:space="preserve">Once several members of the congregation had filled out surveys, I arranged a face-to-face conversation with the </w:t>
      </w:r>
      <w:proofErr w:type="gramStart"/>
      <w:r w:rsidRPr="00A30D16">
        <w:rPr>
          <w:rFonts w:ascii="Times New Roman" w:eastAsia="Calibri" w:hAnsi="Times New Roman" w:cs="Times New Roman"/>
          <w:sz w:val="24"/>
          <w:szCs w:val="24"/>
        </w:rPr>
        <w:t>congregation as a whole</w:t>
      </w:r>
      <w:proofErr w:type="gramEnd"/>
      <w:r w:rsidRPr="00A30D16">
        <w:rPr>
          <w:rFonts w:ascii="Times New Roman" w:eastAsia="Calibri" w:hAnsi="Times New Roman" w:cs="Times New Roman"/>
          <w:sz w:val="24"/>
          <w:szCs w:val="24"/>
        </w:rPr>
        <w:t xml:space="preserve">. </w:t>
      </w:r>
      <w:proofErr w:type="gramStart"/>
      <w:r w:rsidRPr="00A30D16">
        <w:rPr>
          <w:rFonts w:ascii="Times New Roman" w:eastAsia="Calibri" w:hAnsi="Times New Roman" w:cs="Times New Roman"/>
          <w:sz w:val="24"/>
          <w:szCs w:val="24"/>
        </w:rPr>
        <w:t>Fortunately</w:t>
      </w:r>
      <w:proofErr w:type="gramEnd"/>
      <w:r w:rsidRPr="00A30D16">
        <w:rPr>
          <w:rFonts w:ascii="Times New Roman" w:eastAsia="Calibri" w:hAnsi="Times New Roman" w:cs="Times New Roman"/>
          <w:sz w:val="24"/>
          <w:szCs w:val="24"/>
        </w:rPr>
        <w:t xml:space="preserve"> LCC was scheduled to have an annual meeting in February. This meeting gave me an opportunity to have most members of the congregation </w:t>
      </w:r>
      <w:proofErr w:type="gramStart"/>
      <w:r w:rsidRPr="00A30D16">
        <w:rPr>
          <w:rFonts w:ascii="Times New Roman" w:eastAsia="Calibri" w:hAnsi="Times New Roman" w:cs="Times New Roman"/>
          <w:sz w:val="24"/>
          <w:szCs w:val="24"/>
        </w:rPr>
        <w:t>gathered together</w:t>
      </w:r>
      <w:proofErr w:type="gramEnd"/>
      <w:r w:rsidRPr="00A30D16">
        <w:rPr>
          <w:rFonts w:ascii="Times New Roman" w:eastAsia="Calibri" w:hAnsi="Times New Roman" w:cs="Times New Roman"/>
          <w:sz w:val="24"/>
          <w:szCs w:val="24"/>
        </w:rPr>
        <w:t xml:space="preserve"> with an interest in talking about the work of the church. The congregation affirmed its interest in the food panty as a ministry of the church and agreed that a food ministry is necessary in Leeds. Several people agreed that, apart from theological reasons for the food pantry’s relationship with the church, this arrangement made running the food pantry much simpler. Bill, a food pantry volunteer and member of the congregation, said, “administratively, we're very much better off because we're a function of the church and a private </w:t>
      </w:r>
      <w:r w:rsidRPr="00A30D16">
        <w:rPr>
          <w:rFonts w:ascii="Times New Roman" w:eastAsia="Calibri" w:hAnsi="Times New Roman" w:cs="Times New Roman"/>
          <w:sz w:val="24"/>
          <w:szCs w:val="24"/>
        </w:rPr>
        <w:lastRenderedPageBreak/>
        <w:t xml:space="preserve">concern. We have much better flexibility in what we do.” David, a member of the church since its founding, recollected that the church council had considered asking the town of Leeds to run the food pantry before deciding that “the church should take responsibility” for it. Like the volunteers, the congregation at large felt that a food pantry run by the church rather than the town of Leeds has more flexibility in decision making. One parishioner noted that the church follows the same rules that other organizations do regarding how food is stored, but the congregation was glad to be able to avoid residency rules that would force them to turn away people who live outside of Leeds or lack a permanent address. To the congregation, such people are just as much in need of food as anyone else and rules should not prevent them from being fed. In addition, Barb mentioned how much easier it is for the church to fundraise by requesting money directly from people rather than having to receive tax money, and John mentioned that a town-run food pantry might require people to get the town office’s approval and meet income requirements before they can receive food. </w:t>
      </w:r>
      <w:proofErr w:type="gramStart"/>
      <w:r w:rsidRPr="00A30D16">
        <w:rPr>
          <w:rFonts w:ascii="Times New Roman" w:eastAsia="Calibri" w:hAnsi="Times New Roman" w:cs="Times New Roman"/>
          <w:sz w:val="24"/>
          <w:szCs w:val="24"/>
        </w:rPr>
        <w:t>Overall</w:t>
      </w:r>
      <w:proofErr w:type="gramEnd"/>
      <w:r w:rsidRPr="00A30D16">
        <w:rPr>
          <w:rFonts w:ascii="Times New Roman" w:eastAsia="Calibri" w:hAnsi="Times New Roman" w:cs="Times New Roman"/>
          <w:sz w:val="24"/>
          <w:szCs w:val="24"/>
        </w:rPr>
        <w:t xml:space="preserve"> the congregation felt that people could be helped much more easily with less “red tape” with the food pantry being part of the church, which was a source of pride to the congregation.</w:t>
      </w:r>
    </w:p>
    <w:p w14:paraId="3F1AAA28" w14:textId="065EB93D"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 xml:space="preserve">Members of the congregation also suggested that people are more comfortable coming to a church than to a town office to receive food. “They feel like they're coming into a friendly non-judgmental atmosphere,” one church member said. This perception is most likely fueled by the church’s efforts to cultivate such an atmosphere, and the congregation’s perception of itself as a place that welcomes people who have been rejected by other churches. Food pantry clients do seem comfortable coming to LCC for food. A word of caution was spoken by a </w:t>
      </w:r>
      <w:proofErr w:type="gramStart"/>
      <w:r w:rsidRPr="00A30D16">
        <w:rPr>
          <w:rFonts w:ascii="Times New Roman" w:eastAsia="Calibri" w:hAnsi="Times New Roman" w:cs="Times New Roman"/>
          <w:sz w:val="24"/>
          <w:szCs w:val="24"/>
        </w:rPr>
        <w:t>fairly new</w:t>
      </w:r>
      <w:proofErr w:type="gramEnd"/>
      <w:r w:rsidRPr="00A30D16">
        <w:rPr>
          <w:rFonts w:ascii="Times New Roman" w:eastAsia="Calibri" w:hAnsi="Times New Roman" w:cs="Times New Roman"/>
          <w:sz w:val="24"/>
          <w:szCs w:val="24"/>
        </w:rPr>
        <w:t xml:space="preserve"> member of LCC who came to us from Hartford Community Church, which closed in recent years. Like LCC, HCC housed a food pantry, but many people were so uncomfortable walking </w:t>
      </w:r>
      <w:r w:rsidRPr="00A30D16">
        <w:rPr>
          <w:rFonts w:ascii="Times New Roman" w:eastAsia="Calibri" w:hAnsi="Times New Roman" w:cs="Times New Roman"/>
          <w:sz w:val="24"/>
          <w:szCs w:val="24"/>
        </w:rPr>
        <w:lastRenderedPageBreak/>
        <w:t xml:space="preserve">through the sanctuary to get to the food pantry that they refused to come. Eventually the food pantry was </w:t>
      </w:r>
      <w:r w:rsidR="00D21D23">
        <w:rPr>
          <w:rFonts w:ascii="Times New Roman" w:eastAsia="Calibri" w:hAnsi="Times New Roman" w:cs="Times New Roman"/>
          <w:sz w:val="24"/>
          <w:szCs w:val="24"/>
        </w:rPr>
        <w:t>m</w:t>
      </w:r>
      <w:r w:rsidRPr="00A30D16">
        <w:rPr>
          <w:rFonts w:ascii="Times New Roman" w:eastAsia="Calibri" w:hAnsi="Times New Roman" w:cs="Times New Roman"/>
          <w:sz w:val="24"/>
          <w:szCs w:val="24"/>
        </w:rPr>
        <w:t>oved to another location within HCC and more people started coming. While a church can be a welcoming place for nonmembers to come for food or other social services, overt religion can scare people away. The need for tact in adding spirituality is greater than I realized.</w:t>
      </w:r>
    </w:p>
    <w:p w14:paraId="7CFE8EFA"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 xml:space="preserve">When I asked whether the food pantry should </w:t>
      </w:r>
      <w:proofErr w:type="gramStart"/>
      <w:r w:rsidRPr="00A30D16">
        <w:rPr>
          <w:rFonts w:ascii="Times New Roman" w:eastAsia="Calibri" w:hAnsi="Times New Roman" w:cs="Times New Roman"/>
          <w:sz w:val="24"/>
          <w:szCs w:val="24"/>
        </w:rPr>
        <w:t>be considered to be</w:t>
      </w:r>
      <w:proofErr w:type="gramEnd"/>
      <w:r w:rsidRPr="00A30D16">
        <w:rPr>
          <w:rFonts w:ascii="Times New Roman" w:eastAsia="Calibri" w:hAnsi="Times New Roman" w:cs="Times New Roman"/>
          <w:sz w:val="24"/>
          <w:szCs w:val="24"/>
        </w:rPr>
        <w:t xml:space="preserve"> a ministry or a social service, the congregation questioned whether this dichotomy was necessary. I was reminded that a social service that provides </w:t>
      </w:r>
      <w:proofErr w:type="gramStart"/>
      <w:r w:rsidRPr="00A30D16">
        <w:rPr>
          <w:rFonts w:ascii="Times New Roman" w:eastAsia="Calibri" w:hAnsi="Times New Roman" w:cs="Times New Roman"/>
          <w:sz w:val="24"/>
          <w:szCs w:val="24"/>
        </w:rPr>
        <w:t>basic necessities</w:t>
      </w:r>
      <w:proofErr w:type="gramEnd"/>
      <w:r w:rsidRPr="00A30D16">
        <w:rPr>
          <w:rFonts w:ascii="Times New Roman" w:eastAsia="Calibri" w:hAnsi="Times New Roman" w:cs="Times New Roman"/>
          <w:sz w:val="24"/>
          <w:szCs w:val="24"/>
        </w:rPr>
        <w:t xml:space="preserve"> qualifies as a ministry; this can be true even if God is never mentioned (see the discussion of James in chapter 2). One member said, “it is the mission of the church, a social function, and probably also serves many other functions we don't even think about. It has always been a mission of the church.” Another church member agreed that “this social service is a ministry of our church.” “Ministry” and “social service” are at times taken to be antithetical because one is explicitly </w:t>
      </w:r>
      <w:proofErr w:type="gramStart"/>
      <w:r w:rsidRPr="00A30D16">
        <w:rPr>
          <w:rFonts w:ascii="Times New Roman" w:eastAsia="Calibri" w:hAnsi="Times New Roman" w:cs="Times New Roman"/>
          <w:sz w:val="24"/>
          <w:szCs w:val="24"/>
        </w:rPr>
        <w:t>religious</w:t>
      </w:r>
      <w:proofErr w:type="gramEnd"/>
      <w:r w:rsidRPr="00A30D16">
        <w:rPr>
          <w:rFonts w:ascii="Times New Roman" w:eastAsia="Calibri" w:hAnsi="Times New Roman" w:cs="Times New Roman"/>
          <w:sz w:val="24"/>
          <w:szCs w:val="24"/>
        </w:rPr>
        <w:t xml:space="preserve"> and the other is not. I have begun to realize that anything the church does that meets basic needs is a ministry even if the recipient is unaware. Jesus may have assumed that when he fed people.</w:t>
      </w:r>
    </w:p>
    <w:p w14:paraId="4CC013D7"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 xml:space="preserve">The congregation does see a theological reason for hosting a food pantry, even if they are reticent to talk about God explicitly. Matthew 25 was mentioned during the conversation in the vestry. Helping “the least of these” is a motivation, and a Sunday school teacher mentioned talking to the children about this. AM mentioned, “the food pantry may not equate to having more people come on Sunday, we can show that this is a friendly welcoming environment, which may lead to people coming to events.”  BF agreed that, while the food pantry “may not translate to more people upstairs [in the sanctuary] on Sunday,” having “a nonjudgmental attitude” with clients is important and might help open people’s minds to spirituality. This challenged me to </w:t>
      </w:r>
      <w:r w:rsidRPr="00A30D16">
        <w:rPr>
          <w:rFonts w:ascii="Times New Roman" w:eastAsia="Calibri" w:hAnsi="Times New Roman" w:cs="Times New Roman"/>
          <w:sz w:val="24"/>
          <w:szCs w:val="24"/>
        </w:rPr>
        <w:lastRenderedPageBreak/>
        <w:t xml:space="preserve">focus on how the church can help people rather than on luring people to join the congregation. JN, a recent board member of the Good Shepherd Food Bank (see the discussion in the first chapter) said, “When we have the food pantry </w:t>
      </w:r>
      <w:proofErr w:type="gramStart"/>
      <w:r w:rsidRPr="00A30D16">
        <w:rPr>
          <w:rFonts w:ascii="Times New Roman" w:eastAsia="Calibri" w:hAnsi="Times New Roman" w:cs="Times New Roman"/>
          <w:sz w:val="24"/>
          <w:szCs w:val="24"/>
        </w:rPr>
        <w:t>here</w:t>
      </w:r>
      <w:proofErr w:type="gramEnd"/>
      <w:r w:rsidRPr="00A30D16">
        <w:rPr>
          <w:rFonts w:ascii="Times New Roman" w:eastAsia="Calibri" w:hAnsi="Times New Roman" w:cs="Times New Roman"/>
          <w:sz w:val="24"/>
          <w:szCs w:val="24"/>
        </w:rPr>
        <w:t xml:space="preserve"> we can hand brochures out, but we can't push spirituality. A church service or prayer isn't allowed. We can make it known that this is a church.” This rule restricts how much any form of spirituality can be introduced to the food pantry. JN clarified that inviting people to existing church services or programs was within Good Shepherd’s rules </w:t>
      </w:r>
      <w:proofErr w:type="gramStart"/>
      <w:r w:rsidRPr="00A30D16">
        <w:rPr>
          <w:rFonts w:ascii="Times New Roman" w:eastAsia="Calibri" w:hAnsi="Times New Roman" w:cs="Times New Roman"/>
          <w:sz w:val="24"/>
          <w:szCs w:val="24"/>
        </w:rPr>
        <w:t>as long as</w:t>
      </w:r>
      <w:proofErr w:type="gramEnd"/>
      <w:r w:rsidRPr="00A30D16">
        <w:rPr>
          <w:rFonts w:ascii="Times New Roman" w:eastAsia="Calibri" w:hAnsi="Times New Roman" w:cs="Times New Roman"/>
          <w:sz w:val="24"/>
          <w:szCs w:val="24"/>
        </w:rPr>
        <w:t xml:space="preserve"> it was made clear that receiving food was not contingent on attendance. The calendar or flyer inviting food pantry clients to join us at our existing programming seems a better idea than introducing programming of any kind to the actual food pantry. Beyond that, BG, a longtime church member and resident of Leeds, said, “people feeling guilty about needing food, and they may feel like God wasn't favoring them at the moment.” Shame is an important part of rural poverty and likely a barrier to many people coming to church. I can imagine a food pantry client wanting to learn more about LCC but preferring not to come in and be recognized as someone who receives food. The effort to build community and form relationships, along with an open invitation to come to church functions, seems the most effective way to build goodwill and offer spirituality.</w:t>
      </w:r>
    </w:p>
    <w:p w14:paraId="7FC6053B"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 xml:space="preserve">The congregation agreed that telling food pantry clients what LCC has to offer is important. “We don't toot our horn enough,” one parishioner said. “People don't know the church runs the food pantry.  They don't know that we work with the school, or that the quilting group is here, or that the gym is available to them. We don't let people know the positive things that we do.  It could lead to a conversation that's important.” The need to make people aware of what besides the food pantry happens at LCC was a common theme. Members of the congregation suggested a few ways to advertise our existing programing without violating Good Shepherd’s </w:t>
      </w:r>
      <w:r w:rsidRPr="00A30D16">
        <w:rPr>
          <w:rFonts w:ascii="Times New Roman" w:eastAsia="Calibri" w:hAnsi="Times New Roman" w:cs="Times New Roman"/>
          <w:sz w:val="24"/>
          <w:szCs w:val="24"/>
        </w:rPr>
        <w:lastRenderedPageBreak/>
        <w:t>rules or alienating people who receive food. JW said, “it's important to have events listed somewhere. That needs to be more available.” Handing clients flyers as they leave the food pantry was suggested; posting flyers at the church’s thrift store and at the town office and the local post office was another idea. The flyer itself could be a simple list including the thrift store’s location and hours, worship time and location, mention of any Bible studies or discussion groups, contact information for anyone who wanted to use the gym for a community event, and an open invitation to anyone who wanted to explore faith. This flyer would be easy enough to disregard for anyone who is uninterested, and inviting enough to draw someone in if they want to learn more about LCC.</w:t>
      </w:r>
    </w:p>
    <w:p w14:paraId="6AC39860" w14:textId="77777777" w:rsidR="00A30D16" w:rsidRPr="00A30D16" w:rsidRDefault="00A30D16" w:rsidP="00A30D16">
      <w:pPr>
        <w:spacing w:line="480" w:lineRule="auto"/>
        <w:rPr>
          <w:rFonts w:ascii="Times New Roman" w:eastAsia="Calibri" w:hAnsi="Times New Roman" w:cs="Times New Roman"/>
          <w:sz w:val="24"/>
          <w:szCs w:val="24"/>
        </w:rPr>
      </w:pPr>
    </w:p>
    <w:p w14:paraId="6CB98319" w14:textId="77777777" w:rsidR="00A30D16" w:rsidRPr="00A30D16" w:rsidRDefault="00A30D16" w:rsidP="00A30D16">
      <w:pPr>
        <w:spacing w:line="480" w:lineRule="auto"/>
        <w:rPr>
          <w:rFonts w:ascii="Times New Roman" w:eastAsia="Calibri" w:hAnsi="Times New Roman" w:cs="Times New Roman"/>
          <w:sz w:val="24"/>
          <w:szCs w:val="24"/>
          <w:u w:val="single"/>
        </w:rPr>
      </w:pPr>
      <w:r w:rsidRPr="00A30D16">
        <w:rPr>
          <w:rFonts w:ascii="Times New Roman" w:eastAsia="Calibri" w:hAnsi="Times New Roman" w:cs="Times New Roman"/>
          <w:sz w:val="24"/>
          <w:szCs w:val="24"/>
          <w:u w:val="single"/>
        </w:rPr>
        <w:t>Final Thoughts</w:t>
      </w:r>
    </w:p>
    <w:p w14:paraId="23E74953"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Everyone involved with LCC’s life and ministry is proud of the church’s food ministry and eager to see it continue. To both faithful worshipers and nonreligious volunteers this is a vital service to the community. Many people see it as an act of faith in and of itself, as well, and a chance to offer a connection to the church. Meeting basic needs was prioritized over sharing faith, and demonstrating Christ’s love was seen as a better way to share faith than talking about it. I found a sense of pride in the work LCC does and a desire to invite more people to join.</w:t>
      </w:r>
    </w:p>
    <w:p w14:paraId="7AF4B6B6" w14:textId="77777777" w:rsidR="00A30D16" w:rsidRPr="00A30D16" w:rsidRDefault="00A30D16" w:rsidP="00A30D16">
      <w:pPr>
        <w:spacing w:line="480" w:lineRule="auto"/>
        <w:rPr>
          <w:rFonts w:ascii="Times New Roman" w:eastAsia="Calibri" w:hAnsi="Times New Roman" w:cs="Times New Roman"/>
          <w:sz w:val="24"/>
          <w:szCs w:val="24"/>
        </w:rPr>
      </w:pPr>
      <w:r w:rsidRPr="00A30D16">
        <w:rPr>
          <w:rFonts w:ascii="Times New Roman" w:eastAsia="Calibri" w:hAnsi="Times New Roman" w:cs="Times New Roman"/>
          <w:sz w:val="24"/>
          <w:szCs w:val="24"/>
        </w:rPr>
        <w:tab/>
        <w:t>The congregation’s answers to my questions showed me that they are doing more than “going through the motions.” Some have thought seriously about distributing food as an act of faith. During the interview, WG said,</w:t>
      </w:r>
    </w:p>
    <w:p w14:paraId="191261D9" w14:textId="77777777" w:rsidR="00A30D16" w:rsidRPr="00A30D16" w:rsidRDefault="00A30D16" w:rsidP="00A30D16">
      <w:pPr>
        <w:spacing w:line="480" w:lineRule="auto"/>
        <w:ind w:left="810"/>
        <w:rPr>
          <w:rFonts w:ascii="Times New Roman" w:eastAsia="Calibri" w:hAnsi="Times New Roman" w:cs="Times New Roman"/>
        </w:rPr>
      </w:pPr>
      <w:r w:rsidRPr="00A30D16">
        <w:rPr>
          <w:rFonts w:ascii="Times New Roman" w:eastAsia="Calibri" w:hAnsi="Times New Roman" w:cs="Times New Roman"/>
        </w:rPr>
        <w:t xml:space="preserve">Through Christian history we've gotten so tied up in this notion of communion and eucharistic presence that we neglect the fact that Christ chose food and drink as his personal metaphor. He </w:t>
      </w:r>
      <w:r w:rsidRPr="00A30D16">
        <w:rPr>
          <w:rFonts w:ascii="Times New Roman" w:eastAsia="Calibri" w:hAnsi="Times New Roman" w:cs="Times New Roman"/>
        </w:rPr>
        <w:lastRenderedPageBreak/>
        <w:t xml:space="preserve">didn’t say ‘establish an elaborate worship service.’ He said when you eat and drink remember, so it's necessary that people </w:t>
      </w:r>
      <w:proofErr w:type="gramStart"/>
      <w:r w:rsidRPr="00A30D16">
        <w:rPr>
          <w:rFonts w:ascii="Times New Roman" w:eastAsia="Calibri" w:hAnsi="Times New Roman" w:cs="Times New Roman"/>
        </w:rPr>
        <w:t>have the opportunity to</w:t>
      </w:r>
      <w:proofErr w:type="gramEnd"/>
      <w:r w:rsidRPr="00A30D16">
        <w:rPr>
          <w:rFonts w:ascii="Times New Roman" w:eastAsia="Calibri" w:hAnsi="Times New Roman" w:cs="Times New Roman"/>
        </w:rPr>
        <w:t xml:space="preserve"> eat and drink. It's the metaphor that he chose for himself. I find that compelling.</w:t>
      </w:r>
      <w:r w:rsidRPr="00A30D16">
        <w:rPr>
          <w:rFonts w:ascii="Times New Roman" w:eastAsia="Calibri" w:hAnsi="Times New Roman" w:cs="Times New Roman"/>
          <w:vertAlign w:val="superscript"/>
        </w:rPr>
        <w:footnoteReference w:id="104"/>
      </w:r>
    </w:p>
    <w:p w14:paraId="714093E0" w14:textId="77777777" w:rsidR="00A30D16" w:rsidRPr="00A30D16" w:rsidRDefault="00A30D16" w:rsidP="00A30D16">
      <w:pPr>
        <w:spacing w:line="480" w:lineRule="auto"/>
        <w:ind w:left="-90"/>
        <w:rPr>
          <w:rFonts w:ascii="Times New Roman" w:eastAsia="Calibri" w:hAnsi="Times New Roman" w:cs="Times New Roman"/>
          <w:sz w:val="24"/>
          <w:szCs w:val="24"/>
        </w:rPr>
      </w:pPr>
      <w:r w:rsidRPr="00A30D16">
        <w:rPr>
          <w:rFonts w:ascii="Times New Roman" w:eastAsia="Calibri" w:hAnsi="Times New Roman" w:cs="Times New Roman"/>
          <w:sz w:val="24"/>
          <w:szCs w:val="24"/>
        </w:rPr>
        <w:t>This was an aspect of our food ministry that I had not considered. Communion in most churches is often thought as a spiritual experience, but Jesus, who called himself “the bread of life” in John 6, also offered bread and wine to his disciples at the Last Supper to explain his coming death and resurrection, and to reassure them of his ongoing presence. I’ll explore this idea and further steps in the next chapter.</w:t>
      </w:r>
    </w:p>
    <w:p w14:paraId="51CBE63B" w14:textId="6A614494" w:rsidR="00A30D16" w:rsidRPr="00EB32C3" w:rsidRDefault="00A30D16" w:rsidP="00EB32C3">
      <w:pP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br w:type="page"/>
      </w:r>
    </w:p>
    <w:p w14:paraId="164C439F" w14:textId="77777777" w:rsidR="00A30D16" w:rsidRDefault="00A30D16" w:rsidP="00A30D16">
      <w:pPr>
        <w:spacing w:line="480" w:lineRule="auto"/>
        <w:jc w:val="center"/>
        <w:rPr>
          <w:rFonts w:ascii="Times New Roman" w:hAnsi="Times New Roman" w:cs="Times New Roman"/>
          <w:sz w:val="24"/>
          <w:szCs w:val="24"/>
          <w:u w:val="single"/>
        </w:rPr>
      </w:pPr>
      <w:r>
        <w:rPr>
          <w:rFonts w:ascii="Times New Roman" w:hAnsi="Times New Roman" w:cs="Times New Roman"/>
          <w:sz w:val="24"/>
          <w:szCs w:val="24"/>
          <w:u w:val="single"/>
        </w:rPr>
        <w:lastRenderedPageBreak/>
        <w:t>Chapter 4: Analysis &amp; Evaluation of the Project</w:t>
      </w:r>
    </w:p>
    <w:p w14:paraId="06CAEA9B" w14:textId="77777777" w:rsidR="00A30D16" w:rsidRDefault="00A30D16" w:rsidP="00A30D1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the first chapter of this </w:t>
      </w:r>
      <w:proofErr w:type="gramStart"/>
      <w:r>
        <w:rPr>
          <w:rFonts w:ascii="Times New Roman" w:hAnsi="Times New Roman" w:cs="Times New Roman"/>
          <w:sz w:val="24"/>
          <w:szCs w:val="24"/>
        </w:rPr>
        <w:t>project</w:t>
      </w:r>
      <w:proofErr w:type="gramEnd"/>
      <w:r>
        <w:rPr>
          <w:rFonts w:ascii="Times New Roman" w:hAnsi="Times New Roman" w:cs="Times New Roman"/>
          <w:sz w:val="24"/>
          <w:szCs w:val="24"/>
        </w:rPr>
        <w:t xml:space="preserve"> I asked what significance was attached to the food pantry by the congregation and volunteers at Leeds Community Church. I hoped to find out if these groups attributed any theological significance to the food pantry, whether they were open to some kind of spirituality being introduced to the food pantry, and how much their opinions on these questions diverged. Now that the research is done and the opinions of volunteers and church members have been considered, I will conclude by reviewing the research process and pondering how my own thinking has changed and what my next steps might be.</w:t>
      </w:r>
    </w:p>
    <w:p w14:paraId="3196E67F" w14:textId="77777777" w:rsidR="00A30D16" w:rsidRDefault="00A30D16" w:rsidP="00A30D16">
      <w:pPr>
        <w:spacing w:line="480" w:lineRule="auto"/>
        <w:rPr>
          <w:rFonts w:ascii="Times New Roman" w:hAnsi="Times New Roman" w:cs="Times New Roman"/>
          <w:sz w:val="24"/>
          <w:szCs w:val="24"/>
        </w:rPr>
      </w:pPr>
    </w:p>
    <w:p w14:paraId="051553BB" w14:textId="77777777" w:rsidR="00A30D16" w:rsidRDefault="00A30D16" w:rsidP="00A30D16">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Review of the Research Process</w:t>
      </w:r>
    </w:p>
    <w:p w14:paraId="1E39EC40" w14:textId="77777777" w:rsidR="00A30D16" w:rsidRDefault="00A30D16" w:rsidP="00A30D1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doctoral project has been challenging, but I have learned a great deal. My own theological thinking about the issues involved with the food pantry has been clarified. I have had to think through what scripture says, and what </w:t>
      </w:r>
      <w:proofErr w:type="gramStart"/>
      <w:r>
        <w:rPr>
          <w:rFonts w:ascii="Times New Roman" w:hAnsi="Times New Roman" w:cs="Times New Roman"/>
          <w:sz w:val="24"/>
          <w:szCs w:val="24"/>
        </w:rPr>
        <w:t>I myself</w:t>
      </w:r>
      <w:proofErr w:type="gramEnd"/>
      <w:r>
        <w:rPr>
          <w:rFonts w:ascii="Times New Roman" w:hAnsi="Times New Roman" w:cs="Times New Roman"/>
          <w:sz w:val="24"/>
          <w:szCs w:val="24"/>
        </w:rPr>
        <w:t xml:space="preserve"> believe, about food, helping people, and sharing faith. I have been reminded that helping people is a spiritual exercise and an </w:t>
      </w:r>
      <w:proofErr w:type="gramStart"/>
      <w:r>
        <w:rPr>
          <w:rFonts w:ascii="Times New Roman" w:hAnsi="Times New Roman" w:cs="Times New Roman"/>
          <w:sz w:val="24"/>
          <w:szCs w:val="24"/>
        </w:rPr>
        <w:t>end in itself, regardless</w:t>
      </w:r>
      <w:proofErr w:type="gramEnd"/>
      <w:r>
        <w:rPr>
          <w:rFonts w:ascii="Times New Roman" w:hAnsi="Times New Roman" w:cs="Times New Roman"/>
          <w:sz w:val="24"/>
          <w:szCs w:val="24"/>
        </w:rPr>
        <w:t xml:space="preserve"> of whether I or the church gets anything in return. In the process of working on this project I have been reminded of the importance of listening to your congregation, and I have learned a few new skills that will help me listen to my congregation more effectively.</w:t>
      </w:r>
    </w:p>
    <w:p w14:paraId="2F291962" w14:textId="77777777" w:rsidR="00A30D16" w:rsidRDefault="00A30D16" w:rsidP="00A30D1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Writing my own theological explanation was challenging, but also helpful. Exploring scripture passages relating to food and justice, and how God values both, made me examine my own thinking about the food pantry more closely than I have been accustomed to doing. The kind of analysis I did required more than finding a few proof texts that seemed to suggest that my thinking was correct. Instead, I followed the theme of food through scripture, found passages in </w:t>
      </w:r>
      <w:r>
        <w:rPr>
          <w:rFonts w:ascii="Times New Roman" w:hAnsi="Times New Roman" w:cs="Times New Roman"/>
          <w:sz w:val="24"/>
          <w:szCs w:val="24"/>
        </w:rPr>
        <w:lastRenderedPageBreak/>
        <w:t>the Old Testament referred to by the New Testament passages I found, and did enough exegesis to see what claims the different passages made and how those claims might apply to the subject of feeding people at my church. This kind of in-depth analysis will be useful in thinking about other issues that come up in my ministry and will even help me develop my thinking in sermons.</w:t>
      </w:r>
    </w:p>
    <w:p w14:paraId="56BF9F0A" w14:textId="77777777" w:rsidR="00A30D16" w:rsidRDefault="00A30D16" w:rsidP="00A30D1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Examining the beliefs that exist in my congregation was also challenging. I had to rethink my assumption that I as the pastor am designated to be the only (or primary) theologian in the congregation, the expert tasked with telling people what to believe. Asking people what they believe made me face a reality that I have suspected for some time: my congregation already has beliefs about the same issues I have written about and are looking more for encouragement than for explanations of what to believe. There are times when I can make a case to my congregation that they should change their thinking on a particular topic, but the congregation’s opinions deserve to be listened to and taken into consideration. In some </w:t>
      </w:r>
      <w:proofErr w:type="gramStart"/>
      <w:r>
        <w:rPr>
          <w:rFonts w:ascii="Times New Roman" w:hAnsi="Times New Roman" w:cs="Times New Roman"/>
          <w:sz w:val="24"/>
          <w:szCs w:val="24"/>
        </w:rPr>
        <w:t>cases</w:t>
      </w:r>
      <w:proofErr w:type="gramEnd"/>
      <w:r>
        <w:rPr>
          <w:rFonts w:ascii="Times New Roman" w:hAnsi="Times New Roman" w:cs="Times New Roman"/>
          <w:sz w:val="24"/>
          <w:szCs w:val="24"/>
        </w:rPr>
        <w:t xml:space="preserve"> my parishioners’ beliefs have broadened my own thinking. For example, I discussed above the suggestion that we think of our food pantry as a ministry of presence. This was not something that I had considered previously, but it is clearly worth pondering (see my further discussion on this topic below).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my discussion of next steps will take into account the feedback I got from parishioners and volunteers.</w:t>
      </w:r>
    </w:p>
    <w:p w14:paraId="104525B1" w14:textId="77777777" w:rsidR="00A30D16" w:rsidRDefault="00A30D16" w:rsidP="00A30D1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project was my first experience performing such extensive ethnographic research. The experience has been rewarding. Ethnography is a useful tool for engaging your congregation and community on difficult topics. The practice of moving from a general “problem” or “concern,” in this case the issue of how and whether the food pantry is a part of the church’s life and worship, to a more specific research question, to a list of even more specific questions to solicit people’s opinions, forced me to clarify my own thinking about the topic I was exploring. </w:t>
      </w:r>
      <w:r>
        <w:rPr>
          <w:rFonts w:ascii="Times New Roman" w:hAnsi="Times New Roman" w:cs="Times New Roman"/>
          <w:sz w:val="24"/>
          <w:szCs w:val="24"/>
        </w:rPr>
        <w:lastRenderedPageBreak/>
        <w:t xml:space="preserve">In the case of this </w:t>
      </w:r>
      <w:proofErr w:type="gramStart"/>
      <w:r>
        <w:rPr>
          <w:rFonts w:ascii="Times New Roman" w:hAnsi="Times New Roman" w:cs="Times New Roman"/>
          <w:sz w:val="24"/>
          <w:szCs w:val="24"/>
        </w:rPr>
        <w:t>project</w:t>
      </w:r>
      <w:proofErr w:type="gramEnd"/>
      <w:r>
        <w:rPr>
          <w:rFonts w:ascii="Times New Roman" w:hAnsi="Times New Roman" w:cs="Times New Roman"/>
          <w:sz w:val="24"/>
          <w:szCs w:val="24"/>
        </w:rPr>
        <w:t xml:space="preserve"> I had to think about what “spirituality” means, what the church’s mission is, and what else the food pantry might mean to people. I also had to identify the various groups involved, like the volunteers and the congregation members. Each group had to have my attention in turn. Being able to address different groups effectively will help me to understand other questions </w:t>
      </w:r>
      <w:proofErr w:type="gramStart"/>
      <w:r>
        <w:rPr>
          <w:rFonts w:ascii="Times New Roman" w:hAnsi="Times New Roman" w:cs="Times New Roman"/>
          <w:sz w:val="24"/>
          <w:szCs w:val="24"/>
        </w:rPr>
        <w:t>later on</w:t>
      </w:r>
      <w:proofErr w:type="gramEnd"/>
      <w:r>
        <w:rPr>
          <w:rFonts w:ascii="Times New Roman" w:hAnsi="Times New Roman" w:cs="Times New Roman"/>
          <w:sz w:val="24"/>
          <w:szCs w:val="24"/>
        </w:rPr>
        <w:t xml:space="preserve"> in ministry.</w:t>
      </w:r>
    </w:p>
    <w:p w14:paraId="47C3AFB9" w14:textId="77777777" w:rsidR="00A30D16" w:rsidRDefault="00A30D16" w:rsidP="00A30D1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surveys I designed worked well, though I may or may not use something </w:t>
      </w:r>
      <w:proofErr w:type="gramStart"/>
      <w:r>
        <w:rPr>
          <w:rFonts w:ascii="Times New Roman" w:hAnsi="Times New Roman" w:cs="Times New Roman"/>
          <w:sz w:val="24"/>
          <w:szCs w:val="24"/>
        </w:rPr>
        <w:t>similar to</w:t>
      </w:r>
      <w:proofErr w:type="gramEnd"/>
      <w:r>
        <w:rPr>
          <w:rFonts w:ascii="Times New Roman" w:hAnsi="Times New Roman" w:cs="Times New Roman"/>
          <w:sz w:val="24"/>
          <w:szCs w:val="24"/>
        </w:rPr>
        <w:t xml:space="preserve"> address future questions in my ministry. I drafted separate lists of questions for the volunteers and congregation members to answer and included possible answers for them to respond to, giving them space to write in their own thoughts. Their numerical ranking of my responses gave me a general idea of which answers they did or did not agree with. This helped me to discover general patterns in what respondents thought. Written responses to follow-up questions were even more enlightening. The ranked-choice questions seemed to help get people thinking so that when they got to follow-up </w:t>
      </w:r>
      <w:proofErr w:type="gramStart"/>
      <w:r>
        <w:rPr>
          <w:rFonts w:ascii="Times New Roman" w:hAnsi="Times New Roman" w:cs="Times New Roman"/>
          <w:sz w:val="24"/>
          <w:szCs w:val="24"/>
        </w:rPr>
        <w:t>questions</w:t>
      </w:r>
      <w:proofErr w:type="gramEnd"/>
      <w:r>
        <w:rPr>
          <w:rFonts w:ascii="Times New Roman" w:hAnsi="Times New Roman" w:cs="Times New Roman"/>
          <w:sz w:val="24"/>
          <w:szCs w:val="24"/>
        </w:rPr>
        <w:t xml:space="preserve"> they were ready to respond at more length. I appreciate the insights people gave me; it was comforting to know that people were doing more than reacting passively to the thoughts I gave them.</w:t>
      </w:r>
    </w:p>
    <w:p w14:paraId="39391D6E" w14:textId="77777777" w:rsidR="00A30D16" w:rsidRDefault="00A30D16" w:rsidP="00A30D1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One difficulty that arose with the surveys was getting people to fill </w:t>
      </w:r>
      <w:proofErr w:type="gramStart"/>
      <w:r>
        <w:rPr>
          <w:rFonts w:ascii="Times New Roman" w:hAnsi="Times New Roman" w:cs="Times New Roman"/>
          <w:sz w:val="24"/>
          <w:szCs w:val="24"/>
        </w:rPr>
        <w:t>one</w:t>
      </w:r>
      <w:proofErr w:type="gramEnd"/>
      <w:r>
        <w:rPr>
          <w:rFonts w:ascii="Times New Roman" w:hAnsi="Times New Roman" w:cs="Times New Roman"/>
          <w:sz w:val="24"/>
          <w:szCs w:val="24"/>
        </w:rPr>
        <w:t xml:space="preserve"> them and return them in a timely manner. The task of handing out surveys during food pantry distribution (the only time when a large group of volunteers was at the church) or after church often required me to approach every person and put a survey in his or her hand. Some people filled out the survey and gave it back to me within the hour; others took surveys home and returned them a few days later. A few people took surveys home and neglected to fill them out. In some </w:t>
      </w:r>
      <w:proofErr w:type="gramStart"/>
      <w:r>
        <w:rPr>
          <w:rFonts w:ascii="Times New Roman" w:hAnsi="Times New Roman" w:cs="Times New Roman"/>
          <w:sz w:val="24"/>
          <w:szCs w:val="24"/>
        </w:rPr>
        <w:t>cases</w:t>
      </w:r>
      <w:proofErr w:type="gramEnd"/>
      <w:r>
        <w:rPr>
          <w:rFonts w:ascii="Times New Roman" w:hAnsi="Times New Roman" w:cs="Times New Roman"/>
          <w:sz w:val="24"/>
          <w:szCs w:val="24"/>
        </w:rPr>
        <w:t xml:space="preserve"> I gave volunteers and church members a second copy of the survey so they could fill it out. This is not a </w:t>
      </w:r>
      <w:r>
        <w:rPr>
          <w:rFonts w:ascii="Times New Roman" w:hAnsi="Times New Roman" w:cs="Times New Roman"/>
          <w:sz w:val="24"/>
          <w:szCs w:val="24"/>
        </w:rPr>
        <w:lastRenderedPageBreak/>
        <w:t xml:space="preserve">huge </w:t>
      </w:r>
      <w:proofErr w:type="gramStart"/>
      <w:r>
        <w:rPr>
          <w:rFonts w:ascii="Times New Roman" w:hAnsi="Times New Roman" w:cs="Times New Roman"/>
          <w:sz w:val="24"/>
          <w:szCs w:val="24"/>
        </w:rPr>
        <w:t>inconvenience</w:t>
      </w:r>
      <w:proofErr w:type="gramEnd"/>
      <w:r>
        <w:rPr>
          <w:rFonts w:ascii="Times New Roman" w:hAnsi="Times New Roman" w:cs="Times New Roman"/>
          <w:sz w:val="24"/>
          <w:szCs w:val="24"/>
        </w:rPr>
        <w:t xml:space="preserve"> and I received enough responses to get an overview of how people felt, but it would help to have an easier way to get responses.</w:t>
      </w:r>
    </w:p>
    <w:p w14:paraId="5F2ADAE7" w14:textId="77777777" w:rsidR="00A30D16" w:rsidRDefault="00A30D16" w:rsidP="00A30D16">
      <w:pPr>
        <w:spacing w:line="480" w:lineRule="auto"/>
        <w:rPr>
          <w:rFonts w:ascii="Times New Roman" w:hAnsi="Times New Roman" w:cs="Times New Roman"/>
          <w:sz w:val="24"/>
          <w:szCs w:val="24"/>
        </w:rPr>
      </w:pPr>
      <w:r>
        <w:rPr>
          <w:rFonts w:ascii="Times New Roman" w:hAnsi="Times New Roman" w:cs="Times New Roman"/>
          <w:sz w:val="24"/>
          <w:szCs w:val="24"/>
        </w:rPr>
        <w:tab/>
        <w:t>If I undertake this kind of ethnographic research again, I may try an electronic format to distribute surveys and collect responses more easily. Google Surveys appears to be a useful tool for creating surveys and distributing them to people. I imagine, researching similar questions to the one I asked for this project, designing a survey like the one I used for this project, with open-ended questions tailored to the audience I was surveying, and either emailing requests for participation or posting something on a church website or Facebook page. This approach would be easier for me and for anyone who would respond to the survey, as it would allow people to respond at a convenient time and let me collect and tabulate results with less paperwork. Respondents might even give longer answers if the electronic form gives them more space than a printed survey.</w:t>
      </w:r>
    </w:p>
    <w:p w14:paraId="0A1CB6E0" w14:textId="77777777" w:rsidR="00A30D16" w:rsidRDefault="00A30D16" w:rsidP="00A30D1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surveys I used for this project were especially useful in preparing me for face-to-face conversations with volunteers and church members. I was able to draft further questions based on responses. I found that, once I found convenient times to gather groups of people together, people were more inclined to talk at length than when they were alone with me. Volunteers and church members seemed more at ease speaking freely with a group of peers than alone with me in my office. People often responded to and amplified each other’s comments. This openness gave me a lot of material to work with as I processed what people think about the food pantry. I had the chance to clarify my own questions and ask people to clarify or expand on their own thoughts for me. </w:t>
      </w:r>
    </w:p>
    <w:p w14:paraId="0AA05285" w14:textId="77777777" w:rsidR="00A30D16" w:rsidRDefault="00A30D16" w:rsidP="00A30D16">
      <w:pPr>
        <w:spacing w:line="480" w:lineRule="auto"/>
        <w:rPr>
          <w:rFonts w:ascii="Times New Roman" w:hAnsi="Times New Roman" w:cs="Times New Roman"/>
          <w:sz w:val="24"/>
          <w:szCs w:val="24"/>
        </w:rPr>
      </w:pPr>
    </w:p>
    <w:p w14:paraId="438A730F" w14:textId="77777777" w:rsidR="00A30D16" w:rsidRDefault="00A30D16" w:rsidP="00A30D16">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Further Theological Musings</w:t>
      </w:r>
    </w:p>
    <w:p w14:paraId="316CEFE0" w14:textId="77777777" w:rsidR="00A30D16" w:rsidRDefault="00A30D16" w:rsidP="00A30D16">
      <w:pPr>
        <w:spacing w:line="480" w:lineRule="auto"/>
        <w:rPr>
          <w:rFonts w:ascii="Times New Roman" w:hAnsi="Times New Roman" w:cs="Times New Roman"/>
          <w:sz w:val="24"/>
          <w:szCs w:val="24"/>
        </w:rPr>
      </w:pPr>
      <w:r>
        <w:rPr>
          <w:rFonts w:ascii="Times New Roman" w:hAnsi="Times New Roman" w:cs="Times New Roman"/>
          <w:sz w:val="24"/>
          <w:szCs w:val="24"/>
        </w:rPr>
        <w:tab/>
      </w:r>
      <w:r w:rsidRPr="00380C0D">
        <w:rPr>
          <w:rFonts w:ascii="Times New Roman" w:hAnsi="Times New Roman" w:cs="Times New Roman"/>
          <w:sz w:val="24"/>
          <w:szCs w:val="24"/>
        </w:rPr>
        <w:t>My initial theological reflections dealt largely with God’s provision of food, and the ways in which Jesus shared food with those who needed it</w:t>
      </w:r>
      <w:r>
        <w:rPr>
          <w:rFonts w:ascii="Times New Roman" w:hAnsi="Times New Roman" w:cs="Times New Roman"/>
          <w:sz w:val="24"/>
          <w:szCs w:val="24"/>
        </w:rPr>
        <w:t xml:space="preserve"> and fed people physically and spiritually</w:t>
      </w:r>
      <w:r w:rsidRPr="00380C0D">
        <w:rPr>
          <w:rFonts w:ascii="Times New Roman" w:hAnsi="Times New Roman" w:cs="Times New Roman"/>
          <w:sz w:val="24"/>
          <w:szCs w:val="24"/>
        </w:rPr>
        <w:t xml:space="preserve">. </w:t>
      </w:r>
      <w:r>
        <w:rPr>
          <w:rFonts w:ascii="Times New Roman" w:hAnsi="Times New Roman" w:cs="Times New Roman"/>
          <w:sz w:val="24"/>
          <w:szCs w:val="24"/>
        </w:rPr>
        <w:t>Conversations about the theological importance of the food pantry have caused me to think further about the subject. Specifically, comments about the ministry of presence and communion caught my attention. These subjects both seem like important themes to explore as I seek to understand how the food pantry and food in general can be spiritual, especially given the reticence on the part of the congregation and volunteers to talk explicitly about faith. I have also reflected that Jesus fed people before as a prelude to talking about himself as God’s Son and without requiring conversation or a statement of faith first. My conversations during the research for this project have challenged me to think further about how eating together can be a form of communion that helps us experience God, and to think about how a ministry of presence can be established with our clients and other members of the community.</w:t>
      </w:r>
    </w:p>
    <w:p w14:paraId="3B3B2DA8" w14:textId="77777777" w:rsidR="00A30D16" w:rsidRDefault="00A30D16" w:rsidP="00A30D16">
      <w:pPr>
        <w:spacing w:line="480" w:lineRule="auto"/>
        <w:rPr>
          <w:rFonts w:ascii="Times New Roman" w:hAnsi="Times New Roman" w:cs="Times New Roman"/>
          <w:sz w:val="24"/>
          <w:szCs w:val="24"/>
        </w:rPr>
      </w:pPr>
      <w:r>
        <w:rPr>
          <w:rFonts w:ascii="Times New Roman" w:hAnsi="Times New Roman" w:cs="Times New Roman"/>
          <w:sz w:val="24"/>
          <w:szCs w:val="24"/>
        </w:rPr>
        <w:tab/>
        <w:t>Ministry of presence is defined as “a form of servanthood (</w:t>
      </w:r>
      <w:r w:rsidRPr="00623FA7">
        <w:rPr>
          <w:rFonts w:ascii="Times New Roman" w:hAnsi="Times New Roman" w:cs="Times New Roman"/>
          <w:i/>
          <w:iCs/>
          <w:sz w:val="24"/>
          <w:szCs w:val="24"/>
        </w:rPr>
        <w:t>diakonia</w:t>
      </w:r>
      <w:r>
        <w:rPr>
          <w:rFonts w:ascii="Times New Roman" w:hAnsi="Times New Roman" w:cs="Times New Roman"/>
          <w:sz w:val="24"/>
          <w:szCs w:val="24"/>
        </w:rPr>
        <w:t xml:space="preserve">, ministry) characterized by suffering, alongside of and with the hurt and oppressed—a </w:t>
      </w:r>
      <w:r w:rsidRPr="00623FA7">
        <w:rPr>
          <w:rFonts w:ascii="Times New Roman" w:hAnsi="Times New Roman" w:cs="Times New Roman"/>
          <w:i/>
          <w:iCs/>
          <w:sz w:val="24"/>
          <w:szCs w:val="24"/>
        </w:rPr>
        <w:t>being</w:t>
      </w:r>
      <w:r>
        <w:rPr>
          <w:rFonts w:ascii="Times New Roman" w:hAnsi="Times New Roman" w:cs="Times New Roman"/>
          <w:sz w:val="24"/>
          <w:szCs w:val="24"/>
        </w:rPr>
        <w:t>, rather than a doing or a telling.”</w:t>
      </w:r>
      <w:r>
        <w:rPr>
          <w:rStyle w:val="FootnoteReference"/>
          <w:rFonts w:ascii="Times New Roman" w:hAnsi="Times New Roman" w:cs="Times New Roman"/>
          <w:sz w:val="24"/>
          <w:szCs w:val="24"/>
        </w:rPr>
        <w:footnoteReference w:id="105"/>
      </w:r>
      <w:r>
        <w:rPr>
          <w:rFonts w:ascii="Times New Roman" w:hAnsi="Times New Roman" w:cs="Times New Roman"/>
          <w:sz w:val="24"/>
          <w:szCs w:val="24"/>
        </w:rPr>
        <w:t xml:space="preserve"> It involves “no program of external testimony” like discussing faith or studying scripture and is separate from social activism like providing food, though social activism and ministry of presence can be done together.</w:t>
      </w:r>
      <w:r>
        <w:rPr>
          <w:rStyle w:val="FootnoteReference"/>
          <w:rFonts w:ascii="Times New Roman" w:hAnsi="Times New Roman" w:cs="Times New Roman"/>
          <w:sz w:val="24"/>
          <w:szCs w:val="24"/>
        </w:rPr>
        <w:footnoteReference w:id="106"/>
      </w:r>
      <w:r>
        <w:rPr>
          <w:rFonts w:ascii="Times New Roman" w:hAnsi="Times New Roman" w:cs="Times New Roman"/>
          <w:sz w:val="24"/>
          <w:szCs w:val="24"/>
        </w:rPr>
        <w:t xml:space="preserve"> </w:t>
      </w:r>
      <w:proofErr w:type="spellStart"/>
      <w:r>
        <w:rPr>
          <w:rFonts w:ascii="Times New Roman" w:hAnsi="Times New Roman" w:cs="Times New Roman"/>
          <w:sz w:val="24"/>
          <w:szCs w:val="24"/>
        </w:rPr>
        <w:t>Fackre</w:t>
      </w:r>
      <w:proofErr w:type="spellEnd"/>
      <w:r>
        <w:rPr>
          <w:rFonts w:ascii="Times New Roman" w:hAnsi="Times New Roman" w:cs="Times New Roman"/>
          <w:sz w:val="24"/>
          <w:szCs w:val="24"/>
        </w:rPr>
        <w:t xml:space="preserve"> describes ministry of presence as incarnational, extending Christ’s joining humanity in its suffering, citing Philippians 2:7-8, which describes Christ emptying himself and becoming a servant to suffer alongside us.</w:t>
      </w:r>
      <w:r>
        <w:rPr>
          <w:rStyle w:val="FootnoteReference"/>
          <w:rFonts w:ascii="Times New Roman" w:hAnsi="Times New Roman" w:cs="Times New Roman"/>
          <w:sz w:val="24"/>
          <w:szCs w:val="24"/>
        </w:rPr>
        <w:footnoteReference w:id="107"/>
      </w:r>
      <w:r>
        <w:rPr>
          <w:rFonts w:ascii="Times New Roman" w:hAnsi="Times New Roman" w:cs="Times New Roman"/>
          <w:sz w:val="24"/>
          <w:szCs w:val="24"/>
        </w:rPr>
        <w:t xml:space="preserve"> It </w:t>
      </w:r>
      <w:r>
        <w:rPr>
          <w:rFonts w:ascii="Times New Roman" w:hAnsi="Times New Roman" w:cs="Times New Roman"/>
          <w:sz w:val="24"/>
          <w:szCs w:val="24"/>
        </w:rPr>
        <w:lastRenderedPageBreak/>
        <w:t>entails “vulnerability to and participation in the life-world of those served” and is customarily undertaken both by clergy and laity.</w:t>
      </w:r>
      <w:r>
        <w:rPr>
          <w:rStyle w:val="FootnoteReference"/>
          <w:rFonts w:ascii="Times New Roman" w:hAnsi="Times New Roman" w:cs="Times New Roman"/>
          <w:sz w:val="24"/>
          <w:szCs w:val="24"/>
        </w:rPr>
        <w:footnoteReference w:id="108"/>
      </w:r>
      <w:r>
        <w:rPr>
          <w:rFonts w:ascii="Times New Roman" w:hAnsi="Times New Roman" w:cs="Times New Roman"/>
          <w:sz w:val="24"/>
          <w:szCs w:val="24"/>
        </w:rPr>
        <w:t xml:space="preserve"> For a pastor, a ministry of presence “means vulnerability to and participation in the life-world of those served. The sharing of existence, satisfactions, and burdens may take the specific form of silent witness… or the change agent in the circumstances of the victim of poverty and injustice,” and is often undertaken “when verbal proclamation in the public sector is forbidden.”</w:t>
      </w:r>
      <w:r>
        <w:rPr>
          <w:rStyle w:val="FootnoteReference"/>
          <w:rFonts w:ascii="Times New Roman" w:hAnsi="Times New Roman" w:cs="Times New Roman"/>
          <w:sz w:val="24"/>
          <w:szCs w:val="24"/>
        </w:rPr>
        <w:footnoteReference w:id="109"/>
      </w:r>
      <w:r>
        <w:rPr>
          <w:rFonts w:ascii="Times New Roman" w:hAnsi="Times New Roman" w:cs="Times New Roman"/>
          <w:sz w:val="24"/>
          <w:szCs w:val="24"/>
        </w:rPr>
        <w:t xml:space="preserve"> This seems like an ideal type of ministry to develop with our food pantry clients, given the volunteers’ aversion to overt expressions of religion and the expectations of the Good Shepherd Food Bank. The ministry of presence could also involve laypeople who want to join me in incarnating Christ’s presence among the food pantry clients.</w:t>
      </w:r>
      <w:r>
        <w:rPr>
          <w:rStyle w:val="FootnoteReference"/>
          <w:rFonts w:ascii="Times New Roman" w:hAnsi="Times New Roman" w:cs="Times New Roman"/>
          <w:sz w:val="24"/>
          <w:szCs w:val="24"/>
        </w:rPr>
        <w:footnoteReference w:id="110"/>
      </w:r>
    </w:p>
    <w:p w14:paraId="6853523B" w14:textId="77777777" w:rsidR="00A30D16" w:rsidRDefault="00A30D16" w:rsidP="00A30D16">
      <w:pPr>
        <w:spacing w:line="480" w:lineRule="auto"/>
        <w:rPr>
          <w:rFonts w:ascii="Times New Roman" w:hAnsi="Times New Roman" w:cs="Times New Roman"/>
          <w:sz w:val="24"/>
          <w:szCs w:val="24"/>
        </w:rPr>
      </w:pPr>
      <w:r>
        <w:rPr>
          <w:rFonts w:ascii="Times New Roman" w:hAnsi="Times New Roman" w:cs="Times New Roman"/>
          <w:sz w:val="24"/>
          <w:szCs w:val="24"/>
        </w:rPr>
        <w:tab/>
        <w:t>The ministry of presence is counterintuitive for some ministers and church members. Pastors are often trained to quote scripture and offer quick answers to questions, and laypeople who are enthusiastic about their churches often want to explain to people why they should join. Being quick to speak becomes our default. The ministry of presence, by contrast, is a way of embodying God’s presence and communicating that presence to those being ministered to without responding quickly or offering solutions to problems, by listening and being present. One CPE student was quoted as saying,</w:t>
      </w:r>
    </w:p>
    <w:p w14:paraId="5F869738" w14:textId="77777777" w:rsidR="00A30D16" w:rsidRDefault="00A30D16" w:rsidP="00A30D16">
      <w:pPr>
        <w:spacing w:line="480" w:lineRule="auto"/>
        <w:ind w:left="720"/>
        <w:rPr>
          <w:rFonts w:ascii="Times New Roman" w:hAnsi="Times New Roman" w:cs="Times New Roman"/>
        </w:rPr>
      </w:pPr>
      <w:r>
        <w:rPr>
          <w:rFonts w:ascii="Times New Roman" w:hAnsi="Times New Roman" w:cs="Times New Roman"/>
        </w:rPr>
        <w:t xml:space="preserve">Previously, I was rather convinced that </w:t>
      </w:r>
      <w:proofErr w:type="gramStart"/>
      <w:r>
        <w:rPr>
          <w:rFonts w:ascii="Times New Roman" w:hAnsi="Times New Roman" w:cs="Times New Roman"/>
        </w:rPr>
        <w:t>in order to</w:t>
      </w:r>
      <w:proofErr w:type="gramEnd"/>
      <w:r>
        <w:rPr>
          <w:rFonts w:ascii="Times New Roman" w:hAnsi="Times New Roman" w:cs="Times New Roman"/>
        </w:rPr>
        <w:t xml:space="preserve"> minister one was compelled to speak or act in some manner. I did not feel that simply being with someone was enough. However, as time went on, I discovered that there were occasions when the most and best that could be done was simply to sit quietly with a patient or family and perhaps hold a hand or put a comforting hand on someone’s shoulder… </w:t>
      </w:r>
      <w:r w:rsidRPr="00F00F07">
        <w:rPr>
          <w:rFonts w:ascii="Times New Roman" w:hAnsi="Times New Roman" w:cs="Times New Roman"/>
        </w:rPr>
        <w:t xml:space="preserve">What I began to find happening is that when I was able to sit with my </w:t>
      </w:r>
      <w:r w:rsidRPr="00F00F07">
        <w:rPr>
          <w:rFonts w:ascii="Times New Roman" w:hAnsi="Times New Roman" w:cs="Times New Roman"/>
        </w:rPr>
        <w:lastRenderedPageBreak/>
        <w:t>patients and to hear their pain and to communicate to them a sense that I heard their pain and was willing to share with them that pain, the gospel was communicated not in my actions or my words, but by my presence.</w:t>
      </w:r>
      <w:r>
        <w:rPr>
          <w:rStyle w:val="FootnoteReference"/>
          <w:rFonts w:ascii="Times New Roman" w:hAnsi="Times New Roman" w:cs="Times New Roman"/>
        </w:rPr>
        <w:footnoteReference w:id="111"/>
      </w:r>
    </w:p>
    <w:p w14:paraId="49642DDD" w14:textId="77777777" w:rsidR="00A30D16" w:rsidRDefault="00A30D16" w:rsidP="00A30D16">
      <w:pPr>
        <w:spacing w:line="480" w:lineRule="auto"/>
        <w:rPr>
          <w:rFonts w:ascii="Times New Roman" w:hAnsi="Times New Roman" w:cs="Times New Roman"/>
          <w:sz w:val="24"/>
          <w:szCs w:val="24"/>
        </w:rPr>
      </w:pPr>
      <w:r>
        <w:rPr>
          <w:rFonts w:ascii="Times New Roman" w:hAnsi="Times New Roman" w:cs="Times New Roman"/>
          <w:sz w:val="24"/>
          <w:szCs w:val="24"/>
        </w:rPr>
        <w:t xml:space="preserve">Sitting quietly with someone you are ministering to can be a challenge. It also gives the person you are ministering to a chance to talk and allows the minister (ordained or lay) the opportunity to get to know that person better and </w:t>
      </w:r>
      <w:proofErr w:type="gramStart"/>
      <w:r>
        <w:rPr>
          <w:rFonts w:ascii="Times New Roman" w:hAnsi="Times New Roman" w:cs="Times New Roman"/>
          <w:sz w:val="24"/>
          <w:szCs w:val="24"/>
        </w:rPr>
        <w:t>enter into</w:t>
      </w:r>
      <w:proofErr w:type="gramEnd"/>
      <w:r>
        <w:rPr>
          <w:rFonts w:ascii="Times New Roman" w:hAnsi="Times New Roman" w:cs="Times New Roman"/>
          <w:sz w:val="24"/>
          <w:szCs w:val="24"/>
        </w:rPr>
        <w:t xml:space="preserve"> the difficulties of their lives. Chaplains often practice ministry of presence for this reason: they minister to the sick and suffering, whose questions they often have no answer to, and they offer a presence that reminds their patients simply that God is present.</w:t>
      </w:r>
      <w:r>
        <w:rPr>
          <w:rStyle w:val="FootnoteReference"/>
          <w:rFonts w:ascii="Times New Roman" w:hAnsi="Times New Roman" w:cs="Times New Roman"/>
          <w:sz w:val="24"/>
          <w:szCs w:val="24"/>
        </w:rPr>
        <w:footnoteReference w:id="112"/>
      </w:r>
    </w:p>
    <w:p w14:paraId="23404E0E" w14:textId="77777777" w:rsidR="00A30D16" w:rsidRPr="00E80670" w:rsidRDefault="00A30D16" w:rsidP="00A30D16">
      <w:pPr>
        <w:spacing w:line="480" w:lineRule="auto"/>
        <w:rPr>
          <w:rFonts w:ascii="Times New Roman" w:hAnsi="Times New Roman" w:cs="Times New Roman"/>
          <w:sz w:val="24"/>
          <w:szCs w:val="24"/>
        </w:rPr>
      </w:pPr>
      <w:r>
        <w:rPr>
          <w:rFonts w:ascii="Times New Roman" w:hAnsi="Times New Roman" w:cs="Times New Roman"/>
          <w:sz w:val="24"/>
          <w:szCs w:val="24"/>
        </w:rPr>
        <w:tab/>
        <w:t>Ministry of presence remains a form of ministry in part because there is more involved than only sitting quietly. Sitting quietly reassures the one who is ministered to and focuses the minister on that person’s needs, but “presence must be held in some relationship to the Word.”</w:t>
      </w:r>
      <w:r>
        <w:rPr>
          <w:rStyle w:val="FootnoteReference"/>
          <w:rFonts w:ascii="Times New Roman" w:hAnsi="Times New Roman" w:cs="Times New Roman"/>
          <w:sz w:val="24"/>
          <w:szCs w:val="24"/>
        </w:rPr>
        <w:footnoteReference w:id="113"/>
      </w:r>
      <w:r>
        <w:rPr>
          <w:rFonts w:ascii="Times New Roman" w:hAnsi="Times New Roman" w:cs="Times New Roman"/>
          <w:sz w:val="24"/>
          <w:szCs w:val="24"/>
        </w:rPr>
        <w:t xml:space="preserve"> Practicing the ministry of presence means being in relationship to, and listening carefully to the one who is being ministered to; it also means helping people to see and experience God’s presence for themselves without the minister taking on the role of the expert: “The student-chaplain is not pouring ‘truth’ into an empty vessel or, as one student put it, applying the Word like a band-aid.”</w:t>
      </w:r>
      <w:r>
        <w:rPr>
          <w:rStyle w:val="FootnoteReference"/>
          <w:rFonts w:ascii="Times New Roman" w:hAnsi="Times New Roman" w:cs="Times New Roman"/>
          <w:sz w:val="24"/>
          <w:szCs w:val="24"/>
        </w:rPr>
        <w:footnoteReference w:id="114"/>
      </w:r>
      <w:r>
        <w:rPr>
          <w:rFonts w:ascii="Times New Roman" w:hAnsi="Times New Roman" w:cs="Times New Roman"/>
          <w:sz w:val="24"/>
          <w:szCs w:val="24"/>
        </w:rPr>
        <w:t xml:space="preserve"> Ministry of presence requires the minister to avoid preaching or taking on the role of the expert on spiritual matters. Practicing this kind of ministry with food pantry clients would mean avoiding evangelizing, fixing problems, or extolling the virtues of church membership. It entails being present to our food pantry clients with no agenda other than helping </w:t>
      </w:r>
      <w:r>
        <w:rPr>
          <w:rFonts w:ascii="Times New Roman" w:hAnsi="Times New Roman" w:cs="Times New Roman"/>
          <w:sz w:val="24"/>
          <w:szCs w:val="24"/>
        </w:rPr>
        <w:lastRenderedPageBreak/>
        <w:t>them experience God’s presence and learn from it. We could sit with our food pantry clients and reassure them that “‘you are not alone, I am with you; God has not forsaken you.’”</w:t>
      </w:r>
      <w:r>
        <w:rPr>
          <w:rStyle w:val="FootnoteReference"/>
          <w:rFonts w:ascii="Times New Roman" w:hAnsi="Times New Roman" w:cs="Times New Roman"/>
          <w:sz w:val="24"/>
          <w:szCs w:val="24"/>
        </w:rPr>
        <w:footnoteReference w:id="115"/>
      </w:r>
      <w:r>
        <w:rPr>
          <w:rFonts w:ascii="Times New Roman" w:hAnsi="Times New Roman" w:cs="Times New Roman"/>
          <w:sz w:val="24"/>
          <w:szCs w:val="24"/>
        </w:rPr>
        <w:t xml:space="preserve"> With this presence established, Avery suggests that scripture or a word of encouragement could be shared by the minister or discovered and believed by the recipient of that ministry.</w:t>
      </w:r>
      <w:r>
        <w:rPr>
          <w:rStyle w:val="FootnoteReference"/>
          <w:rFonts w:ascii="Times New Roman" w:hAnsi="Times New Roman" w:cs="Times New Roman"/>
          <w:sz w:val="24"/>
          <w:szCs w:val="24"/>
        </w:rPr>
        <w:footnoteReference w:id="116"/>
      </w:r>
    </w:p>
    <w:p w14:paraId="74FF2F99" w14:textId="77777777" w:rsidR="00A30D16" w:rsidRDefault="00A30D16" w:rsidP="00A30D16">
      <w:pPr>
        <w:spacing w:line="480" w:lineRule="auto"/>
        <w:rPr>
          <w:rFonts w:ascii="Times New Roman" w:hAnsi="Times New Roman" w:cs="Times New Roman"/>
          <w:sz w:val="24"/>
          <w:szCs w:val="24"/>
        </w:rPr>
      </w:pPr>
      <w:r>
        <w:rPr>
          <w:rFonts w:ascii="Times New Roman" w:hAnsi="Times New Roman" w:cs="Times New Roman"/>
          <w:sz w:val="24"/>
          <w:szCs w:val="24"/>
        </w:rPr>
        <w:tab/>
        <w:t>Practicing a ministry of presence could encourage us to establish a ministry to people in our community by teaching us the kind of listening that I began practicing in my research. Rather than we who are part of LCC assuming that we have (or are) the answer to people’s problems, we could begin as Daniel Velez Rivera did:</w:t>
      </w:r>
    </w:p>
    <w:p w14:paraId="7CD1E97A" w14:textId="77777777" w:rsidR="00A30D16" w:rsidRDefault="00A30D16" w:rsidP="00A30D16">
      <w:pPr>
        <w:spacing w:line="480" w:lineRule="auto"/>
        <w:ind w:left="720"/>
        <w:rPr>
          <w:rFonts w:ascii="Times New Roman" w:hAnsi="Times New Roman" w:cs="Times New Roman"/>
        </w:rPr>
      </w:pPr>
      <w:r w:rsidRPr="0041538E">
        <w:rPr>
          <w:rFonts w:ascii="Times New Roman" w:hAnsi="Times New Roman" w:cs="Times New Roman"/>
        </w:rPr>
        <w:t xml:space="preserve">…by inquiring from members of the community, we asked stakeholders and the immigrant residents how the church could be relevant to them and to their community. </w:t>
      </w:r>
      <w:proofErr w:type="gramStart"/>
      <w:r w:rsidRPr="0041538E">
        <w:rPr>
          <w:rFonts w:ascii="Times New Roman" w:hAnsi="Times New Roman" w:cs="Times New Roman"/>
        </w:rPr>
        <w:t>First</w:t>
      </w:r>
      <w:proofErr w:type="gramEnd"/>
      <w:r w:rsidRPr="0041538E">
        <w:rPr>
          <w:rFonts w:ascii="Times New Roman" w:hAnsi="Times New Roman" w:cs="Times New Roman"/>
        </w:rPr>
        <w:t xml:space="preserve"> we asked questions in the places frequented by the people of the community, we talked about their lives, we asked for contact information of mothers and caregivers, we held Bible studies in local restaurants, and we made lots of phone calls and house visits.</w:t>
      </w:r>
      <w:r>
        <w:rPr>
          <w:rStyle w:val="FootnoteReference"/>
          <w:rFonts w:ascii="Times New Roman" w:hAnsi="Times New Roman" w:cs="Times New Roman"/>
        </w:rPr>
        <w:footnoteReference w:id="117"/>
      </w:r>
    </w:p>
    <w:p w14:paraId="1BF6F8EA" w14:textId="77777777" w:rsidR="00A30D16" w:rsidRDefault="00A30D16" w:rsidP="00A30D16">
      <w:pPr>
        <w:spacing w:line="480" w:lineRule="auto"/>
        <w:rPr>
          <w:rFonts w:ascii="Times New Roman" w:hAnsi="Times New Roman" w:cs="Times New Roman"/>
          <w:sz w:val="24"/>
          <w:szCs w:val="24"/>
        </w:rPr>
      </w:pPr>
      <w:r>
        <w:rPr>
          <w:rFonts w:ascii="Times New Roman" w:hAnsi="Times New Roman" w:cs="Times New Roman"/>
          <w:sz w:val="24"/>
          <w:szCs w:val="24"/>
        </w:rPr>
        <w:t xml:space="preserve">Velez Rivera’s approach suggests a few new ways of doing ministry that LCC has not tried in recent years. One approach is, rather than telling people why religion or the church should be relevant to people’s lives, asking them what their needs and interests are. Such an approach might teach us what questions people have about faith, what prevents them from coming to worship, and even what other needs they have. These are questions we in the church rarely consider and even more rarely take the time to ask anyone who does not attend church. The congregation and I could find ourselves more prepared to provide programming that people are </w:t>
      </w:r>
      <w:r>
        <w:rPr>
          <w:rFonts w:ascii="Times New Roman" w:hAnsi="Times New Roman" w:cs="Times New Roman"/>
          <w:sz w:val="24"/>
          <w:szCs w:val="24"/>
        </w:rPr>
        <w:lastRenderedPageBreak/>
        <w:t>interested in or changes something to make our services more accommodating. We also might learn what other social services are needed in the community. Based on this information we might be able to provide those services or direct food pantry clients to organizations that already provide them.</w:t>
      </w:r>
    </w:p>
    <w:p w14:paraId="6CB7EBC4" w14:textId="77777777" w:rsidR="00A30D16" w:rsidRDefault="00A30D16" w:rsidP="00A30D1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Velez River’s approach also challenges us to go meet people outside the church’s walls rather than expecting people to come to us. Some of my parishioners have echoed Velez River’s technique of knocking on doors and introducing myself as the pastor of a community church. Members of the congregation are fond of reminding me that Rev. </w:t>
      </w:r>
      <w:proofErr w:type="spellStart"/>
      <w:r>
        <w:rPr>
          <w:rFonts w:ascii="Times New Roman" w:hAnsi="Times New Roman" w:cs="Times New Roman"/>
          <w:sz w:val="24"/>
          <w:szCs w:val="24"/>
        </w:rPr>
        <w:t>Geores</w:t>
      </w:r>
      <w:proofErr w:type="spellEnd"/>
      <w:r>
        <w:rPr>
          <w:rFonts w:ascii="Times New Roman" w:hAnsi="Times New Roman" w:cs="Times New Roman"/>
          <w:sz w:val="24"/>
          <w:szCs w:val="24"/>
        </w:rPr>
        <w:t xml:space="preserve"> was successful years ago in attracting new members by going door to door, but now this seems like a risk that may not pay off. Homes in Leeds are spread out, there are no safe sidewalks, and I know too well the impression people have now of religious people who show up at people’s homes uninvited. I would rather find places where people in the Leeds community gather and try to start conversations there. Practicing ministry outside of our building could be uncomfortable at first, but it might also be fruitful. Food pantry clients often are not inclined to have extended conversations while they receive food, and asking questions of them while giving them food may seem aggressive. It might be worth finding a place around the Leeds community where we could speak to people regardless of whether they come to LCC to receive food and ask the kinds of questions Velez Rivers discussed. Having discussions wherever people meet rather than trying to have conversations in the church might set people at ease and expose the congregation and myself to a wider sampling of people in the community. One problem with this approach is that Leeds, a rural community, has few common areas where people can gather. There is no central coffee shop or library that serves as a meeting place. There is a convenience store and restaurant a few miles from the church where people have lunch; I and a parishioner might be able to sit </w:t>
      </w:r>
      <w:r>
        <w:rPr>
          <w:rFonts w:ascii="Times New Roman" w:hAnsi="Times New Roman" w:cs="Times New Roman"/>
          <w:sz w:val="24"/>
          <w:szCs w:val="24"/>
        </w:rPr>
        <w:lastRenderedPageBreak/>
        <w:t xml:space="preserve">there and talk to local people if this is not seen as intrusive. The elementary school nearby sometimes hosts community events, so I could set up a table there and talk to people </w:t>
      </w:r>
      <w:proofErr w:type="gramStart"/>
      <w:r>
        <w:rPr>
          <w:rFonts w:ascii="Times New Roman" w:hAnsi="Times New Roman" w:cs="Times New Roman"/>
          <w:sz w:val="24"/>
          <w:szCs w:val="24"/>
        </w:rPr>
        <w:t>as long as</w:t>
      </w:r>
      <w:proofErr w:type="gramEnd"/>
      <w:r>
        <w:rPr>
          <w:rFonts w:ascii="Times New Roman" w:hAnsi="Times New Roman" w:cs="Times New Roman"/>
          <w:sz w:val="24"/>
          <w:szCs w:val="24"/>
        </w:rPr>
        <w:t xml:space="preserve"> I make it clear that my intention is to find out about the community rather than persuade people to come to church. I could also venture into gathering spaces in neighboring towns. The possibility of having conversations with people who do not show up at church is worth taking this step outside of my normal comfort zone.</w:t>
      </w:r>
    </w:p>
    <w:p w14:paraId="66DCB856" w14:textId="77777777" w:rsidR="00A30D16" w:rsidRDefault="00A30D16" w:rsidP="00A30D16">
      <w:pPr>
        <w:spacing w:line="480" w:lineRule="auto"/>
        <w:ind w:firstLine="720"/>
        <w:rPr>
          <w:rFonts w:ascii="Times New Roman" w:hAnsi="Times New Roman" w:cs="Times New Roman"/>
          <w:sz w:val="24"/>
          <w:szCs w:val="24"/>
        </w:rPr>
      </w:pPr>
      <w:r>
        <w:rPr>
          <w:rFonts w:ascii="Times New Roman" w:hAnsi="Times New Roman" w:cs="Times New Roman"/>
          <w:sz w:val="24"/>
          <w:szCs w:val="24"/>
        </w:rPr>
        <w:t>A related concept to the ministry of presence is the ministry of hospitality. Hospitality as the act of welcoming other people into our homes is a familiar concept; the church has often extended this definition of hospitality to mean welcoming people into the church. Christine D. Pohl talks about her research into how hospitality is practiced by churches:</w:t>
      </w:r>
    </w:p>
    <w:p w14:paraId="3C989814" w14:textId="77777777" w:rsidR="00A30D16" w:rsidRDefault="00A30D16" w:rsidP="00A30D16">
      <w:pPr>
        <w:spacing w:line="480" w:lineRule="auto"/>
        <w:ind w:left="720"/>
        <w:rPr>
          <w:rFonts w:ascii="Times New Roman" w:hAnsi="Times New Roman" w:cs="Times New Roman"/>
        </w:rPr>
      </w:pPr>
      <w:r>
        <w:rPr>
          <w:rFonts w:ascii="Times New Roman" w:hAnsi="Times New Roman" w:cs="Times New Roman"/>
        </w:rPr>
        <w:t>In almost every community I encountered, the practice of hospitality centrally involves common meals and conversation between hosts, guests, and strangers around a table. In this context, food, shelter, attention, and respect are shared. Hosts make room for those with no place, sharing themselves and their lives rather than only their skills. They offer hospitality in response to the people and needs they have encountered… But they also offer welcome as a of responding to the gospel, and especially to the witness of Jesus and the Scriptures to the centrality of hospitality.</w:t>
      </w:r>
      <w:r>
        <w:rPr>
          <w:rStyle w:val="FootnoteReference"/>
          <w:rFonts w:ascii="Times New Roman" w:hAnsi="Times New Roman" w:cs="Times New Roman"/>
        </w:rPr>
        <w:footnoteReference w:id="118"/>
      </w:r>
    </w:p>
    <w:p w14:paraId="450F1321" w14:textId="77777777" w:rsidR="00A30D16" w:rsidRPr="00177C24" w:rsidRDefault="00A30D16" w:rsidP="00A30D16">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ministry of hospitality sounds like what many of the volunteers and church members I interviewed were describing. At LCC this could look like serving food during food pantry distribution or having a common meal at a separate time, during which, rather than merely preparing food and setting it in front of the visitors (a common tendency at LCC), I and the congregation could sit down together and build relationships with people in the community who </w:t>
      </w:r>
      <w:r>
        <w:rPr>
          <w:rFonts w:ascii="Times New Roman" w:hAnsi="Times New Roman" w:cs="Times New Roman"/>
          <w:sz w:val="24"/>
          <w:szCs w:val="24"/>
        </w:rPr>
        <w:lastRenderedPageBreak/>
        <w:t xml:space="preserve">we do not know. As Pohl suggests, this kind of hospitality meets physical needs by feeding people and providing shelter, but it also expresses our faith. Reinhard </w:t>
      </w:r>
      <w:proofErr w:type="spellStart"/>
      <w:r>
        <w:rPr>
          <w:rFonts w:ascii="Times New Roman" w:hAnsi="Times New Roman" w:cs="Times New Roman"/>
          <w:sz w:val="24"/>
          <w:szCs w:val="24"/>
        </w:rPr>
        <w:t>Hutter</w:t>
      </w:r>
      <w:proofErr w:type="spellEnd"/>
      <w:r>
        <w:rPr>
          <w:rFonts w:ascii="Times New Roman" w:hAnsi="Times New Roman" w:cs="Times New Roman"/>
          <w:sz w:val="24"/>
          <w:szCs w:val="24"/>
        </w:rPr>
        <w:t xml:space="preserve"> focuses even more closely on ministry of hospitality as a reflection of faith, claiming that human hospitality “is the result of God’s own practice of hospitality, in the course of which we receive the truth that is the triune God as the communion of the Father with the Son in the Holy Spirit, and those are called to share in the triune God’s hospitality and truth.”</w:t>
      </w:r>
      <w:r>
        <w:rPr>
          <w:rStyle w:val="FootnoteReference"/>
          <w:rFonts w:ascii="Times New Roman" w:hAnsi="Times New Roman" w:cs="Times New Roman"/>
          <w:sz w:val="24"/>
          <w:szCs w:val="24"/>
        </w:rPr>
        <w:footnoteReference w:id="119"/>
      </w:r>
      <w:r>
        <w:rPr>
          <w:rFonts w:ascii="Times New Roman" w:hAnsi="Times New Roman" w:cs="Times New Roman"/>
          <w:sz w:val="24"/>
          <w:szCs w:val="24"/>
        </w:rPr>
        <w:t xml:space="preserve"> Those who have faith have experienced God’s hospitality without earning it; that faith is expressed by welcoming others into our presence and into the church. These acts of hospitality “form the very center of God’s own dealing with humanity and the world.”</w:t>
      </w:r>
      <w:r>
        <w:rPr>
          <w:rStyle w:val="FootnoteReference"/>
          <w:rFonts w:ascii="Times New Roman" w:hAnsi="Times New Roman" w:cs="Times New Roman"/>
          <w:sz w:val="24"/>
          <w:szCs w:val="24"/>
        </w:rPr>
        <w:footnoteReference w:id="120"/>
      </w:r>
      <w:r>
        <w:rPr>
          <w:rFonts w:ascii="Times New Roman" w:hAnsi="Times New Roman" w:cs="Times New Roman"/>
          <w:sz w:val="24"/>
          <w:szCs w:val="24"/>
        </w:rPr>
        <w:t xml:space="preserve"> </w:t>
      </w:r>
      <w:proofErr w:type="spellStart"/>
      <w:r>
        <w:rPr>
          <w:rFonts w:ascii="Times New Roman" w:hAnsi="Times New Roman" w:cs="Times New Roman"/>
          <w:sz w:val="24"/>
          <w:szCs w:val="24"/>
        </w:rPr>
        <w:t>Hutter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Pohler</w:t>
      </w:r>
      <w:proofErr w:type="spellEnd"/>
      <w:r>
        <w:rPr>
          <w:rFonts w:ascii="Times New Roman" w:hAnsi="Times New Roman" w:cs="Times New Roman"/>
          <w:sz w:val="24"/>
          <w:szCs w:val="24"/>
        </w:rPr>
        <w:t xml:space="preserve"> both point to the reading of the word and sharing the sacraments as ways in which we can turn hospitality into an act of faith that can welcome others into our faith in a noncoercive way.</w:t>
      </w:r>
      <w:r>
        <w:rPr>
          <w:rStyle w:val="FootnoteReference"/>
          <w:rFonts w:ascii="Times New Roman" w:hAnsi="Times New Roman" w:cs="Times New Roman"/>
          <w:sz w:val="24"/>
          <w:szCs w:val="24"/>
        </w:rPr>
        <w:footnoteReference w:id="121"/>
      </w:r>
      <w:r>
        <w:rPr>
          <w:rFonts w:ascii="Times New Roman" w:hAnsi="Times New Roman" w:cs="Times New Roman"/>
          <w:sz w:val="24"/>
          <w:szCs w:val="24"/>
        </w:rPr>
        <w:t xml:space="preserve"> At LCC, our initial ministry of presence and hospitality to the community may be a simple meal or listening session, but those acts would be rooted in the faith we share on Sunday mornings, and in time, gatherings could be made to include communion or Bible study.</w:t>
      </w:r>
    </w:p>
    <w:p w14:paraId="6E5DA6FC" w14:textId="77777777" w:rsidR="00A30D16" w:rsidRDefault="00A30D16" w:rsidP="00A30D1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comments mentioned in chapter 3 about communion make sense in the context of my own developing theological thinking. At the Last Supper Jesus talked about spiritual realities and his own continuing presence, but he was sitting at dinner with his disciples blessing and passing out real food as he did so. This scene could be taken to mean that Jesus connects salvation with feeding, both spiritual and physical. As discussed in chapter 2, we can experience Christ’s presence through sharing food. My conversations with parishioners and volunteers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pushed </w:t>
      </w:r>
      <w:r>
        <w:rPr>
          <w:rFonts w:ascii="Times New Roman" w:hAnsi="Times New Roman" w:cs="Times New Roman"/>
          <w:sz w:val="24"/>
          <w:szCs w:val="24"/>
        </w:rPr>
        <w:lastRenderedPageBreak/>
        <w:t>my thinking on this subject a step further. If the act of eating and sharing food is a way to experience Christ’s presence, maybe communion is a way for all of us to experience Jesus together.</w:t>
      </w:r>
    </w:p>
    <w:p w14:paraId="19DC1520" w14:textId="77777777" w:rsidR="00A30D16" w:rsidRDefault="00A30D16" w:rsidP="00A30D16">
      <w:pPr>
        <w:spacing w:line="480" w:lineRule="auto"/>
        <w:rPr>
          <w:rFonts w:ascii="Times New Roman" w:hAnsi="Times New Roman" w:cs="Times New Roman"/>
          <w:sz w:val="24"/>
          <w:szCs w:val="24"/>
        </w:rPr>
      </w:pPr>
      <w:r>
        <w:rPr>
          <w:rFonts w:ascii="Times New Roman" w:hAnsi="Times New Roman" w:cs="Times New Roman"/>
          <w:sz w:val="24"/>
          <w:szCs w:val="24"/>
        </w:rPr>
        <w:tab/>
        <w:t>What is the meaning and purpose of communion? My assumption when I entered ministry was that worshippers were expected to join the congregation before receiving communion. On the other hand, many congregations welcome any worshiper to partake and would think it unwelcoming to exclude someone. My own thinking has evolved to this position. Church membership is not the important point; what is important is that we be open to experiencing Christ’s presence in the sacrament. The bread and wine help us to understand Christ’s importance:</w:t>
      </w:r>
    </w:p>
    <w:p w14:paraId="2B231E9B" w14:textId="77777777" w:rsidR="00A30D16" w:rsidRPr="006E5227" w:rsidRDefault="00A30D16" w:rsidP="00A30D16">
      <w:pPr>
        <w:spacing w:line="480" w:lineRule="auto"/>
        <w:ind w:left="720"/>
        <w:rPr>
          <w:rFonts w:ascii="Times New Roman" w:hAnsi="Times New Roman" w:cs="Times New Roman"/>
        </w:rPr>
      </w:pPr>
      <w:r>
        <w:rPr>
          <w:rFonts w:ascii="Times New Roman" w:hAnsi="Times New Roman" w:cs="Times New Roman"/>
        </w:rPr>
        <w:t xml:space="preserve">…God has, through the hand of his </w:t>
      </w:r>
      <w:proofErr w:type="gramStart"/>
      <w:r>
        <w:rPr>
          <w:rFonts w:ascii="Times New Roman" w:hAnsi="Times New Roman" w:cs="Times New Roman"/>
        </w:rPr>
        <w:t>only-begotten</w:t>
      </w:r>
      <w:proofErr w:type="gramEnd"/>
      <w:r>
        <w:rPr>
          <w:rFonts w:ascii="Times New Roman" w:hAnsi="Times New Roman" w:cs="Times New Roman"/>
        </w:rPr>
        <w:t xml:space="preserve"> Son, given to his church another sacrament, that is, a spiritual banquet, herein Christ attests himself to be the life-giving bread, upon which our souls feed unto true and blessed immortality… First, the signs are bread and wine, which represent for us the invisible food that we receive from the flesh and blood of Christ… Now Christ is the only food of our soul, and therefore our Heavenly Father invites us to Christ… For this very familiar comparison </w:t>
      </w:r>
      <w:proofErr w:type="gramStart"/>
      <w:r>
        <w:rPr>
          <w:rFonts w:ascii="Times New Roman" w:hAnsi="Times New Roman" w:cs="Times New Roman"/>
        </w:rPr>
        <w:t>penetrates into</w:t>
      </w:r>
      <w:proofErr w:type="gramEnd"/>
      <w:r>
        <w:rPr>
          <w:rFonts w:ascii="Times New Roman" w:hAnsi="Times New Roman" w:cs="Times New Roman"/>
        </w:rPr>
        <w:t xml:space="preserve"> even the dullest minds: just as bread and wine sustain physical life, so are our souls fed by Christ.</w:t>
      </w:r>
      <w:r>
        <w:rPr>
          <w:rStyle w:val="FootnoteReference"/>
          <w:rFonts w:ascii="Times New Roman" w:hAnsi="Times New Roman" w:cs="Times New Roman"/>
        </w:rPr>
        <w:footnoteReference w:id="122"/>
      </w:r>
    </w:p>
    <w:p w14:paraId="7D59D9B3" w14:textId="77777777" w:rsidR="00A30D16" w:rsidRDefault="00A30D16" w:rsidP="00A30D16">
      <w:pPr>
        <w:spacing w:line="480" w:lineRule="auto"/>
        <w:rPr>
          <w:rFonts w:ascii="Times New Roman" w:hAnsi="Times New Roman" w:cs="Times New Roman"/>
          <w:sz w:val="24"/>
          <w:szCs w:val="24"/>
        </w:rPr>
      </w:pPr>
      <w:r>
        <w:rPr>
          <w:rFonts w:ascii="Times New Roman" w:hAnsi="Times New Roman" w:cs="Times New Roman"/>
          <w:sz w:val="24"/>
          <w:szCs w:val="24"/>
        </w:rPr>
        <w:t>The bread and wine are tangible signs that point us to the life that Christ gives us.</w:t>
      </w:r>
    </w:p>
    <w:p w14:paraId="7B01AD79" w14:textId="77777777" w:rsidR="00A30D16" w:rsidRDefault="00A30D16" w:rsidP="00A30D16">
      <w:pPr>
        <w:spacing w:line="480" w:lineRule="auto"/>
        <w:rPr>
          <w:rFonts w:ascii="Times New Roman" w:hAnsi="Times New Roman" w:cs="Times New Roman"/>
          <w:sz w:val="24"/>
          <w:szCs w:val="24"/>
        </w:rPr>
      </w:pPr>
      <w:r>
        <w:rPr>
          <w:rFonts w:ascii="Times New Roman" w:hAnsi="Times New Roman" w:cs="Times New Roman"/>
          <w:sz w:val="24"/>
          <w:szCs w:val="24"/>
        </w:rPr>
        <w:t xml:space="preserve">I hope to see the continued formation of a community in which all may come and experience Christ’s presence enough to be moved to faith. As discussed in chapter 2, Jesus frequently ate with people without first requiring a commitment to him. Martha Smith </w:t>
      </w:r>
      <w:proofErr w:type="spellStart"/>
      <w:r>
        <w:rPr>
          <w:rFonts w:ascii="Times New Roman" w:hAnsi="Times New Roman" w:cs="Times New Roman"/>
          <w:sz w:val="24"/>
          <w:szCs w:val="24"/>
        </w:rPr>
        <w:t>Tatarnic</w:t>
      </w:r>
      <w:proofErr w:type="spellEnd"/>
      <w:r>
        <w:rPr>
          <w:rFonts w:ascii="Times New Roman" w:hAnsi="Times New Roman" w:cs="Times New Roman"/>
          <w:sz w:val="24"/>
          <w:szCs w:val="24"/>
        </w:rPr>
        <w:t xml:space="preserve"> describes the </w:t>
      </w:r>
      <w:r>
        <w:rPr>
          <w:rFonts w:ascii="Times New Roman" w:hAnsi="Times New Roman" w:cs="Times New Roman"/>
          <w:sz w:val="24"/>
          <w:szCs w:val="24"/>
        </w:rPr>
        <w:lastRenderedPageBreak/>
        <w:t>practice of Open Table communion. She discusses “the eucharistic practice of Open Table through the missional premise that God’s activity in our world is concerned with ‘giving life,’ and more specifically, that Jesus describes that giving of life as the feeding of human hunger.”</w:t>
      </w:r>
      <w:r>
        <w:rPr>
          <w:rStyle w:val="FootnoteReference"/>
          <w:rFonts w:ascii="Times New Roman" w:hAnsi="Times New Roman" w:cs="Times New Roman"/>
          <w:sz w:val="24"/>
          <w:szCs w:val="24"/>
        </w:rPr>
        <w:footnoteReference w:id="123"/>
      </w:r>
      <w:r>
        <w:rPr>
          <w:rFonts w:ascii="Times New Roman" w:hAnsi="Times New Roman" w:cs="Times New Roman"/>
          <w:sz w:val="24"/>
          <w:szCs w:val="24"/>
        </w:rPr>
        <w:t xml:space="preserve"> </w:t>
      </w:r>
      <w:proofErr w:type="spellStart"/>
      <w:r>
        <w:rPr>
          <w:rFonts w:ascii="Times New Roman" w:hAnsi="Times New Roman" w:cs="Times New Roman"/>
          <w:sz w:val="24"/>
          <w:szCs w:val="24"/>
        </w:rPr>
        <w:t>Tatarnic</w:t>
      </w:r>
      <w:proofErr w:type="spellEnd"/>
      <w:r>
        <w:rPr>
          <w:rFonts w:ascii="Times New Roman" w:hAnsi="Times New Roman" w:cs="Times New Roman"/>
          <w:sz w:val="24"/>
          <w:szCs w:val="24"/>
        </w:rPr>
        <w:t xml:space="preserve"> acknowledges the competing concerns of maintaining doctrinal purity regarding the meaning of communion and the desire to show hospitality for the sake of church growth.</w:t>
      </w:r>
      <w:r>
        <w:rPr>
          <w:rStyle w:val="FootnoteReference"/>
          <w:rFonts w:ascii="Times New Roman" w:hAnsi="Times New Roman" w:cs="Times New Roman"/>
          <w:sz w:val="24"/>
          <w:szCs w:val="24"/>
        </w:rPr>
        <w:footnoteReference w:id="124"/>
      </w:r>
      <w:r>
        <w:rPr>
          <w:rFonts w:ascii="Times New Roman" w:hAnsi="Times New Roman" w:cs="Times New Roman"/>
          <w:sz w:val="24"/>
          <w:szCs w:val="24"/>
        </w:rPr>
        <w:t xml:space="preserve"> In response, she urges the church to focus on the biblical theme</w:t>
      </w:r>
    </w:p>
    <w:p w14:paraId="0A68E822" w14:textId="77777777" w:rsidR="00A30D16" w:rsidRDefault="00A30D16" w:rsidP="00A30D16">
      <w:pPr>
        <w:spacing w:line="480" w:lineRule="auto"/>
        <w:ind w:left="720"/>
        <w:rPr>
          <w:rFonts w:ascii="Times New Roman" w:hAnsi="Times New Roman" w:cs="Times New Roman"/>
        </w:rPr>
      </w:pPr>
      <w:r w:rsidRPr="00A70BCA">
        <w:rPr>
          <w:rFonts w:ascii="Times New Roman" w:hAnsi="Times New Roman" w:cs="Times New Roman"/>
        </w:rPr>
        <w:t xml:space="preserve">of humanity’s separation from God and… an introduction to Jesus as the one who seeks to restore this right relationship. Missional theology starts with a fundamental claiming of identity. </w:t>
      </w:r>
      <w:proofErr w:type="gramStart"/>
      <w:r w:rsidRPr="00A70BCA">
        <w:rPr>
          <w:rFonts w:ascii="Times New Roman" w:hAnsi="Times New Roman" w:cs="Times New Roman"/>
        </w:rPr>
        <w:t>In order to</w:t>
      </w:r>
      <w:proofErr w:type="gramEnd"/>
      <w:r w:rsidRPr="00A70BCA">
        <w:rPr>
          <w:rFonts w:ascii="Times New Roman" w:hAnsi="Times New Roman" w:cs="Times New Roman"/>
        </w:rPr>
        <w:t xml:space="preserve"> have anything to offer, we must first know who Jesus is, and therefore, who the church is.</w:t>
      </w:r>
      <w:r>
        <w:rPr>
          <w:rStyle w:val="FootnoteReference"/>
          <w:rFonts w:ascii="Times New Roman" w:hAnsi="Times New Roman" w:cs="Times New Roman"/>
        </w:rPr>
        <w:footnoteReference w:id="125"/>
      </w:r>
    </w:p>
    <w:p w14:paraId="759E067D" w14:textId="77777777" w:rsidR="00A30D16" w:rsidRDefault="00A30D16" w:rsidP="00A30D16">
      <w:pPr>
        <w:spacing w:line="480" w:lineRule="auto"/>
        <w:ind w:left="90"/>
        <w:rPr>
          <w:rFonts w:ascii="Times New Roman" w:hAnsi="Times New Roman" w:cs="Times New Roman"/>
          <w:sz w:val="24"/>
          <w:szCs w:val="24"/>
        </w:rPr>
      </w:pPr>
      <w:r>
        <w:rPr>
          <w:rFonts w:ascii="Times New Roman" w:hAnsi="Times New Roman" w:cs="Times New Roman"/>
          <w:sz w:val="24"/>
          <w:szCs w:val="24"/>
        </w:rPr>
        <w:t>“Each of us is born hungry,” she argues, and “Jesus understood and spoke to human hunger.”</w:t>
      </w:r>
      <w:r>
        <w:rPr>
          <w:rStyle w:val="FootnoteReference"/>
          <w:rFonts w:ascii="Times New Roman" w:hAnsi="Times New Roman" w:cs="Times New Roman"/>
          <w:sz w:val="24"/>
          <w:szCs w:val="24"/>
        </w:rPr>
        <w:footnoteReference w:id="126"/>
      </w:r>
      <w:r>
        <w:rPr>
          <w:rFonts w:ascii="Times New Roman" w:hAnsi="Times New Roman" w:cs="Times New Roman"/>
          <w:sz w:val="24"/>
          <w:szCs w:val="24"/>
        </w:rPr>
        <w:t xml:space="preserve"> In John’s words, Jesus is the bread of life who gives life to the world,</w:t>
      </w:r>
      <w:r>
        <w:rPr>
          <w:rStyle w:val="FootnoteReference"/>
          <w:rFonts w:ascii="Times New Roman" w:hAnsi="Times New Roman" w:cs="Times New Roman"/>
          <w:sz w:val="24"/>
          <w:szCs w:val="24"/>
        </w:rPr>
        <w:footnoteReference w:id="127"/>
      </w:r>
      <w:r>
        <w:rPr>
          <w:rFonts w:ascii="Times New Roman" w:hAnsi="Times New Roman" w:cs="Times New Roman"/>
          <w:sz w:val="24"/>
          <w:szCs w:val="24"/>
        </w:rPr>
        <w:t xml:space="preserve"> feeding us spiritually and physically. The church’s identity, then, is grounded in having been fed by Christ, rather than in denomination, congregational history, worship style, or any other thing that we think of as central to our identities. In the Gospels Jesus’s disciples find new life in eating together and are challenged to share faith by sharing food with others, knowing that “when you offer food to the hungry, you do not then choose who will show up.”</w:t>
      </w:r>
      <w:r>
        <w:rPr>
          <w:rStyle w:val="FootnoteReference"/>
          <w:rFonts w:ascii="Times New Roman" w:hAnsi="Times New Roman" w:cs="Times New Roman"/>
          <w:sz w:val="24"/>
          <w:szCs w:val="24"/>
        </w:rPr>
        <w:footnoteReference w:id="128"/>
      </w:r>
      <w:r>
        <w:rPr>
          <w:rFonts w:ascii="Times New Roman" w:hAnsi="Times New Roman" w:cs="Times New Roman"/>
          <w:sz w:val="24"/>
          <w:szCs w:val="24"/>
        </w:rPr>
        <w:t xml:space="preserve"> In getting to know our food pantry clients and the Leeds community better, LCC’s congregation may experience God’s presence in sharing food and fellowship with nonreligious people who we would not have expected to show up in our church.</w:t>
      </w:r>
    </w:p>
    <w:p w14:paraId="4A6BD4B5" w14:textId="22341B32" w:rsidR="00A30D16" w:rsidRPr="0067465E" w:rsidRDefault="00A30D16" w:rsidP="00A30D16">
      <w:pPr>
        <w:spacing w:line="480" w:lineRule="auto"/>
        <w:ind w:left="90"/>
        <w:rPr>
          <w:rFonts w:ascii="Times New Roman" w:hAnsi="Times New Roman" w:cs="Times New Roman"/>
          <w:sz w:val="24"/>
          <w:szCs w:val="24"/>
        </w:rPr>
      </w:pPr>
      <w:r>
        <w:rPr>
          <w:rFonts w:ascii="Times New Roman" w:hAnsi="Times New Roman" w:cs="Times New Roman"/>
          <w:sz w:val="24"/>
          <w:szCs w:val="24"/>
        </w:rPr>
        <w:lastRenderedPageBreak/>
        <w:tab/>
        <w:t>Sarah Miles describes the struggle to create a sense of communion and table fellowship at a church food pantry. She acknowledges the difficulty church-run food pantries have balancing a sense of the food pantry being part of a church with the need to keep records, give out food fairly, and not be coercive in sharing faith: “Screening, testing, rationing—churches set up food programs that operated like the department of motor vehicles or a welfare office. They established ‘intake procedures’ and called the people they served ‘clients.’”</w:t>
      </w:r>
      <w:r>
        <w:rPr>
          <w:rStyle w:val="FootnoteReference"/>
          <w:rFonts w:ascii="Times New Roman" w:hAnsi="Times New Roman" w:cs="Times New Roman"/>
          <w:sz w:val="24"/>
          <w:szCs w:val="24"/>
        </w:rPr>
        <w:footnoteReference w:id="129"/>
      </w:r>
      <w:r>
        <w:rPr>
          <w:rFonts w:ascii="Times New Roman" w:hAnsi="Times New Roman" w:cs="Times New Roman"/>
          <w:sz w:val="24"/>
          <w:szCs w:val="24"/>
        </w:rPr>
        <w:t xml:space="preserve"> I have experienced the way that intake procedures—which are often required by funding organizations and provide useful information—make giving out food feel like an impersonal social service, and calling people who receive food “clients” helps me not see them as “needy” or “poor” but can also create a sense of distance. Miles describes trying to overcome this distance by adding elements of spirituality to food pantries with varying degrees of success. She persisted because “the hunger for connection wasn’t something only Christians longed for.”</w:t>
      </w:r>
      <w:r>
        <w:rPr>
          <w:rStyle w:val="FootnoteReference"/>
          <w:rFonts w:ascii="Times New Roman" w:hAnsi="Times New Roman" w:cs="Times New Roman"/>
          <w:sz w:val="24"/>
          <w:szCs w:val="24"/>
        </w:rPr>
        <w:footnoteReference w:id="130"/>
      </w:r>
      <w:r>
        <w:rPr>
          <w:rFonts w:ascii="Times New Roman" w:hAnsi="Times New Roman" w:cs="Times New Roman"/>
          <w:sz w:val="24"/>
          <w:szCs w:val="24"/>
        </w:rPr>
        <w:t xml:space="preserve"> She describes one successful attempt to ad</w:t>
      </w:r>
      <w:r w:rsidR="00E8524C">
        <w:rPr>
          <w:rFonts w:ascii="Times New Roman" w:hAnsi="Times New Roman" w:cs="Times New Roman"/>
          <w:sz w:val="24"/>
          <w:szCs w:val="24"/>
        </w:rPr>
        <w:t>d</w:t>
      </w:r>
      <w:r>
        <w:rPr>
          <w:rFonts w:ascii="Times New Roman" w:hAnsi="Times New Roman" w:cs="Times New Roman"/>
          <w:sz w:val="24"/>
          <w:szCs w:val="24"/>
        </w:rPr>
        <w:t xml:space="preserve"> an element of worship to a food pantry that spent an evening feeding large crowds of people in a restaurant. After they were done serving their guests, the food pantry volunteers used some of the bread that was left from the meal and had communion around a table at the restaurant. The volunteers had a sense of fellowship, and the kitchen staff stayed behind to join in.</w:t>
      </w:r>
      <w:r>
        <w:rPr>
          <w:rStyle w:val="FootnoteReference"/>
          <w:rFonts w:ascii="Times New Roman" w:hAnsi="Times New Roman" w:cs="Times New Roman"/>
          <w:sz w:val="24"/>
          <w:szCs w:val="24"/>
        </w:rPr>
        <w:footnoteReference w:id="131"/>
      </w:r>
      <w:r>
        <w:rPr>
          <w:rFonts w:ascii="Times New Roman" w:hAnsi="Times New Roman" w:cs="Times New Roman"/>
          <w:sz w:val="24"/>
          <w:szCs w:val="24"/>
        </w:rPr>
        <w:t xml:space="preserve"> </w:t>
      </w:r>
      <w:proofErr w:type="gramStart"/>
      <w:r>
        <w:rPr>
          <w:rFonts w:ascii="Times New Roman" w:hAnsi="Times New Roman" w:cs="Times New Roman"/>
          <w:sz w:val="24"/>
          <w:szCs w:val="24"/>
        </w:rPr>
        <w:t>Clearly</w:t>
      </w:r>
      <w:proofErr w:type="gramEnd"/>
      <w:r>
        <w:rPr>
          <w:rFonts w:ascii="Times New Roman" w:hAnsi="Times New Roman" w:cs="Times New Roman"/>
          <w:sz w:val="24"/>
          <w:szCs w:val="24"/>
        </w:rPr>
        <w:t xml:space="preserve"> we would need to carefully avoid making an overt religious ritual part of a food pantry distribution. One possible goal for the church and I could be serving a meal to the community and including communion somehow. If LCC were to serve dinner to the community, even outside of the church, and make communion part of that meal, we might find that people are drawn to a communion meal that has become more than a ritual performed </w:t>
      </w:r>
      <w:r>
        <w:rPr>
          <w:rFonts w:ascii="Times New Roman" w:hAnsi="Times New Roman" w:cs="Times New Roman"/>
          <w:sz w:val="24"/>
          <w:szCs w:val="24"/>
        </w:rPr>
        <w:lastRenderedPageBreak/>
        <w:t>during worship; they might be curious enough to see the connection between food and faith and join us, even if just for that brief ritual.</w:t>
      </w:r>
    </w:p>
    <w:p w14:paraId="25CC01CA" w14:textId="77777777" w:rsidR="00A30D16" w:rsidRDefault="00A30D16" w:rsidP="00A30D16">
      <w:pPr>
        <w:spacing w:line="480" w:lineRule="auto"/>
        <w:rPr>
          <w:rFonts w:ascii="Times New Roman" w:hAnsi="Times New Roman" w:cs="Times New Roman"/>
          <w:sz w:val="24"/>
          <w:szCs w:val="24"/>
        </w:rPr>
      </w:pPr>
    </w:p>
    <w:p w14:paraId="1E6D7AA7" w14:textId="77777777" w:rsidR="00A30D16" w:rsidRDefault="00A30D16" w:rsidP="00A30D16">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Next Steps</w:t>
      </w:r>
    </w:p>
    <w:p w14:paraId="69070B18" w14:textId="77777777" w:rsidR="00A30D16" w:rsidRDefault="00A30D16" w:rsidP="00A30D16">
      <w:pPr>
        <w:spacing w:line="480" w:lineRule="auto"/>
        <w:rPr>
          <w:rFonts w:ascii="Times New Roman" w:hAnsi="Times New Roman" w:cs="Times New Roman"/>
          <w:sz w:val="24"/>
          <w:szCs w:val="24"/>
        </w:rPr>
      </w:pPr>
      <w:r>
        <w:rPr>
          <w:rFonts w:ascii="Times New Roman" w:hAnsi="Times New Roman" w:cs="Times New Roman"/>
          <w:sz w:val="24"/>
          <w:szCs w:val="24"/>
        </w:rPr>
        <w:tab/>
        <w:t>The research and writing for this project have been enlightening for me. There are now new tools at my disposal for exploring questions about ministry, which will help me continue to learn about my context and about the changing nature of the church. I have processed my own beliefs about the theological importance of our food ministry and deepened my understanding of what my congregation and the food pantry volunteers think about the subject. The research has challenged my understanding of the food ministry and of how the church can invite others to explore spirituality. I look at this stage as a beginning. Questions about how the food ministry fits into the life and ministry of the church, and how our faith can be reflected in the work of the food pantry, have lingered for some time. I now have an idea of how the congregation at LCC and I can move forward in this ministry together.</w:t>
      </w:r>
    </w:p>
    <w:p w14:paraId="4E417AEC" w14:textId="77777777" w:rsidR="00A30D16" w:rsidRDefault="00A30D16" w:rsidP="00A30D1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My plans for further ministry at one time included starting some kind of religious programing during food pantry hours. I planned to start a Bible study or prayer group on Thursdays that clients would be invited to attend. Despite my intention to make participation optional, this approach would likely cause tension with the volunteers (and of course the Good Shepherd Food Bank) and be ineffective at best at drawing clients into the congregation or making faith more attractive to them. Based on my conversations with the congregation and volunteers, a less aggressive approach is needed. </w:t>
      </w:r>
      <w:proofErr w:type="gramStart"/>
      <w:r>
        <w:rPr>
          <w:rFonts w:ascii="Times New Roman" w:hAnsi="Times New Roman" w:cs="Times New Roman"/>
          <w:sz w:val="24"/>
          <w:szCs w:val="24"/>
        </w:rPr>
        <w:t>Volunteers</w:t>
      </w:r>
      <w:proofErr w:type="gramEnd"/>
      <w:r>
        <w:rPr>
          <w:rFonts w:ascii="Times New Roman" w:hAnsi="Times New Roman" w:cs="Times New Roman"/>
          <w:sz w:val="24"/>
          <w:szCs w:val="24"/>
        </w:rPr>
        <w:t xml:space="preserve"> clients can still experience some sense of spirituality as part of the food pantry and clients can still be invited to explore faith and </w:t>
      </w:r>
      <w:r>
        <w:rPr>
          <w:rFonts w:ascii="Times New Roman" w:hAnsi="Times New Roman" w:cs="Times New Roman"/>
          <w:sz w:val="24"/>
          <w:szCs w:val="24"/>
        </w:rPr>
        <w:lastRenderedPageBreak/>
        <w:t>consider the possibility of joining the congregation, but how the opportunity to explore faith is offered has to be considered carefully.</w:t>
      </w:r>
    </w:p>
    <w:p w14:paraId="41159C75" w14:textId="77777777" w:rsidR="00A30D16" w:rsidRDefault="00A30D16" w:rsidP="00A30D1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One easy step to inviting people to explore faith at LCC is to tell people what we do and publicize our events and services more effectively. This suggestion was made on surveys and in follow-up conversations. There are worthwhile things going on at LCC that many people in the community are unaware of. I plan to update the church’s webpage and post more frequently on the Facebook page to tell the community about our food pantry, our thrift store, our worship services (the regular Sunday service and special services like the upcoming Maundy Thursday service), Bible studies, and vacation Bible school. Posts will also highlight our willingness to share our building with community groups. Also, session has recently worked with the local fire department and the town office to make the church a warming station during severe weather or power outages. When much of the state lost electricity during a storm in December the church was opened to the community and only a few people showed up, which demonstrated that few people know that this service was available to them.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this information will be highlighted online. This will give people specific information about what goes on at LCC and will also foster an image of LCC as a place where the community is </w:t>
      </w:r>
      <w:proofErr w:type="gramStart"/>
      <w:r>
        <w:rPr>
          <w:rFonts w:ascii="Times New Roman" w:hAnsi="Times New Roman" w:cs="Times New Roman"/>
          <w:sz w:val="24"/>
          <w:szCs w:val="24"/>
        </w:rPr>
        <w:t>welcomed</w:t>
      </w:r>
      <w:proofErr w:type="gramEnd"/>
      <w:r>
        <w:rPr>
          <w:rFonts w:ascii="Times New Roman" w:hAnsi="Times New Roman" w:cs="Times New Roman"/>
          <w:sz w:val="24"/>
          <w:szCs w:val="24"/>
        </w:rPr>
        <w:t xml:space="preserve"> and physical needs are met. I also plan to design posters and flyers that list the same information. These flyers can be posted in the church and the thrift store, and other places around the community like the post office, the town office, local convenience stores, and other places that get “foot traffic.” Flyers will get attention from people who do not use social media or who do not have computers or smart phones. Some of our food pantry clients communicate through Facebook. Others are of a generation that does not use social media, and many are unable to afford electronics;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internet connectivity in Leeds is notoriously unreliable despite recent upgrades. Reaching as many people </w:t>
      </w:r>
      <w:r>
        <w:rPr>
          <w:rFonts w:ascii="Times New Roman" w:hAnsi="Times New Roman" w:cs="Times New Roman"/>
          <w:sz w:val="24"/>
          <w:szCs w:val="24"/>
        </w:rPr>
        <w:lastRenderedPageBreak/>
        <w:t>as possible to tell them about our church will be an important step in inviting them to explore faith at LCC.</w:t>
      </w:r>
    </w:p>
    <w:p w14:paraId="751FFD7B" w14:textId="77777777" w:rsidR="00A30D16" w:rsidRDefault="00A30D16" w:rsidP="00A30D16">
      <w:pPr>
        <w:spacing w:line="480" w:lineRule="auto"/>
        <w:ind w:firstLine="720"/>
        <w:rPr>
          <w:rFonts w:ascii="Times New Roman" w:hAnsi="Times New Roman" w:cs="Times New Roman"/>
          <w:sz w:val="24"/>
          <w:szCs w:val="24"/>
        </w:rPr>
      </w:pPr>
      <w:r>
        <w:rPr>
          <w:rFonts w:ascii="Times New Roman" w:hAnsi="Times New Roman" w:cs="Times New Roman"/>
          <w:sz w:val="24"/>
          <w:szCs w:val="24"/>
        </w:rPr>
        <w:t>Flyers will also be given out to food pantry clients. These flyers will include the same information as the website and social media posts. I will tell clients about worship services, youth game nights, vacation Bible school, Bible studies, and any other upcoming events. The flyers will serve as a lowkey invitation to join us at LCC with no pressure to join the church. A point that I plan to emphasize either on the flyer or verbally as the flyer is handed out is that worship at LCC is informal, and no previous affiliation with a church is expected. Hopefully this will overcome the reservation many people have about coming to church without a “presentable” suit or prior knowledge about the denomination or what we typically do in a worship service. My initial plan is to distribute flyers to clients as they leave the church with their food to avoid the impression that participation is required.</w:t>
      </w:r>
    </w:p>
    <w:p w14:paraId="674C54BD" w14:textId="77777777" w:rsidR="00A30D16" w:rsidRDefault="00A30D16" w:rsidP="00A30D1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addition to flyers and social media posts, I hope to start a ministry of presence with the food pantry clients. As with chaplaincy, the ministry of presence I hope to start will not be a discussion of faith (at least to begin with) or an attempt to get anyone to come to church. Before Covid was first diagnosed in Maine I had begun making coffee to distribute to clients when they arrived on Thursdays. This was a way of welcoming people into church and a chance for me to sit and talk to the clients. The encounter helped me to see them as more than people who come to church asking for food and introduced me to them as a pastor who is accessible and interested in their lives. Giving people coffee is an easy way to help people get warm during cold weather, make them feel welcome, and give me the chance to talk to them individually. The goal is to make people feel comfortable in the church and begin to build relationships with them. This </w:t>
      </w:r>
      <w:r>
        <w:rPr>
          <w:rFonts w:ascii="Times New Roman" w:hAnsi="Times New Roman" w:cs="Times New Roman"/>
          <w:sz w:val="24"/>
          <w:szCs w:val="24"/>
        </w:rPr>
        <w:lastRenderedPageBreak/>
        <w:t>might lead to talking about the church and its programming; even if we do not reach that step the relationships will be worthwhile.</w:t>
      </w:r>
    </w:p>
    <w:p w14:paraId="765BB6A4" w14:textId="77777777" w:rsidR="00A30D16" w:rsidRDefault="00A30D16" w:rsidP="00A30D1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community event of some kind is another possible next step. Session and I have for some time discussed holding events that we could invite members of the community to attend. These events are not designed to be Bible studies, worship services, or opportunities to evangelize or talk explicitly about Christian faith. One idea that has been discussed is holding community dinners. LCC used to invite the community to the church for a meal before Covid. The practice resumed in the fall of 2023 in the form of a dinner for seniors. My goal </w:t>
      </w:r>
      <w:proofErr w:type="gramStart"/>
      <w:r>
        <w:rPr>
          <w:rFonts w:ascii="Times New Roman" w:hAnsi="Times New Roman" w:cs="Times New Roman"/>
          <w:sz w:val="24"/>
          <w:szCs w:val="24"/>
        </w:rPr>
        <w:t>in the near future</w:t>
      </w:r>
      <w:proofErr w:type="gramEnd"/>
      <w:r>
        <w:rPr>
          <w:rFonts w:ascii="Times New Roman" w:hAnsi="Times New Roman" w:cs="Times New Roman"/>
          <w:sz w:val="24"/>
          <w:szCs w:val="24"/>
        </w:rPr>
        <w:t xml:space="preserve"> is to invite a larger cross-section of the community to eat with us. A show of hospitality would be a step towards sharing God’s love and presence with the community around us.</w:t>
      </w:r>
    </w:p>
    <w:p w14:paraId="377AA591" w14:textId="77777777" w:rsidR="00A30D16" w:rsidRDefault="00A30D16" w:rsidP="00A30D16">
      <w:pPr>
        <w:spacing w:line="480" w:lineRule="auto"/>
        <w:ind w:firstLine="720"/>
        <w:rPr>
          <w:rFonts w:ascii="Times New Roman" w:hAnsi="Times New Roman" w:cs="Times New Roman"/>
          <w:sz w:val="24"/>
          <w:szCs w:val="24"/>
        </w:rPr>
      </w:pPr>
      <w:r>
        <w:rPr>
          <w:rFonts w:ascii="Times New Roman" w:hAnsi="Times New Roman" w:cs="Times New Roman"/>
          <w:sz w:val="24"/>
          <w:szCs w:val="24"/>
        </w:rPr>
        <w:t>A related idea I have discussed with session is inviting the community to LCC to have a discussion of issues that touch our lives. While a dinner can remain an informal gathering that gives people the chance to socialize, the discussion I have in mind would need more structure:</w:t>
      </w:r>
    </w:p>
    <w:p w14:paraId="772E8C68" w14:textId="77777777" w:rsidR="00A30D16" w:rsidRDefault="00A30D16" w:rsidP="00A30D16">
      <w:pPr>
        <w:spacing w:line="480" w:lineRule="auto"/>
        <w:ind w:left="720"/>
        <w:rPr>
          <w:rFonts w:ascii="Times New Roman" w:hAnsi="Times New Roman" w:cs="Times New Roman"/>
        </w:rPr>
      </w:pPr>
      <w:r>
        <w:rPr>
          <w:rFonts w:ascii="Times New Roman" w:hAnsi="Times New Roman" w:cs="Times New Roman"/>
        </w:rPr>
        <w:t>As much as our gatherings disappoint us, though, we tend to keep gathering in the same tired ways. Most of us remain on autopilot when we bring people together, following stale formulas, hoping that the chemistry of a good meeting, conference, or party will somehow take care of itself, that thrilling results will magically emerge from the usual staid inputs.</w:t>
      </w:r>
      <w:r>
        <w:rPr>
          <w:rStyle w:val="FootnoteReference"/>
          <w:rFonts w:ascii="Times New Roman" w:hAnsi="Times New Roman" w:cs="Times New Roman"/>
        </w:rPr>
        <w:footnoteReference w:id="132"/>
      </w:r>
    </w:p>
    <w:p w14:paraId="4FCD5EBA" w14:textId="77777777" w:rsidR="00A30D16" w:rsidRDefault="00A30D16" w:rsidP="00A30D16">
      <w:pPr>
        <w:spacing w:line="480" w:lineRule="auto"/>
        <w:rPr>
          <w:rFonts w:ascii="Times New Roman" w:hAnsi="Times New Roman" w:cs="Times New Roman"/>
          <w:sz w:val="24"/>
          <w:szCs w:val="24"/>
        </w:rPr>
      </w:pPr>
      <w:r>
        <w:rPr>
          <w:rFonts w:ascii="Times New Roman" w:hAnsi="Times New Roman" w:cs="Times New Roman"/>
          <w:sz w:val="24"/>
          <w:szCs w:val="24"/>
        </w:rPr>
        <w:t>Meetings often proceed with no clear agenda and accomplish little beyond giving the gathered participants the chance to talk. The community meetings I intend to plan are going to be more sharply focused. The first step in my planning process will be “committing to a bold, sharp purpose.”</w:t>
      </w:r>
      <w:r>
        <w:rPr>
          <w:rStyle w:val="FootnoteReference"/>
          <w:rFonts w:ascii="Times New Roman" w:hAnsi="Times New Roman" w:cs="Times New Roman"/>
          <w:sz w:val="24"/>
          <w:szCs w:val="24"/>
        </w:rPr>
        <w:footnoteReference w:id="133"/>
      </w:r>
      <w:r>
        <w:rPr>
          <w:rFonts w:ascii="Times New Roman" w:hAnsi="Times New Roman" w:cs="Times New Roman"/>
          <w:sz w:val="24"/>
          <w:szCs w:val="24"/>
        </w:rPr>
        <w:t xml:space="preserve"> Parker describes several organizations that established goals or objectives for their </w:t>
      </w:r>
      <w:r>
        <w:rPr>
          <w:rFonts w:ascii="Times New Roman" w:hAnsi="Times New Roman" w:cs="Times New Roman"/>
          <w:sz w:val="24"/>
          <w:szCs w:val="24"/>
        </w:rPr>
        <w:lastRenderedPageBreak/>
        <w:t>meetings from the outset based on the organizations’ purposes, and allowed those goals to guide what was discussed at the meetings; this made the meetings more productive and helped the organizations understand and accomplish their goals.</w:t>
      </w:r>
      <w:r>
        <w:rPr>
          <w:rStyle w:val="FootnoteReference"/>
          <w:rFonts w:ascii="Times New Roman" w:hAnsi="Times New Roman" w:cs="Times New Roman"/>
          <w:sz w:val="24"/>
          <w:szCs w:val="24"/>
        </w:rPr>
        <w:footnoteReference w:id="134"/>
      </w:r>
      <w:r>
        <w:rPr>
          <w:rFonts w:ascii="Times New Roman" w:hAnsi="Times New Roman" w:cs="Times New Roman"/>
          <w:sz w:val="24"/>
          <w:szCs w:val="24"/>
        </w:rPr>
        <w:t xml:space="preserve"> My goal for the meetings I am planning is to learn about the lives of people in the Leeds community: what challenges they face, what help they need, and what LCC can do to help them. As discussions progress, I would like to learn if members of the community are interested in some form of spirituality that LCC might be able to provide. I would also like to learn how LCC might fill other needs in the community, or if we could connect people to other organizations that can meet those needs. By asking these questions LCC has an opportunity to expand its food ministry and do Christ’s work in the community; in the process we may show ourselves to be an open, compassionate community that shares God’s love in action as well as word.</w:t>
      </w:r>
    </w:p>
    <w:p w14:paraId="14B7E39C" w14:textId="77777777" w:rsidR="00A30D16" w:rsidRPr="009863D9" w:rsidRDefault="00A30D16" w:rsidP="00A30D1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accomplish my </w:t>
      </w:r>
      <w:proofErr w:type="gramStart"/>
      <w:r>
        <w:rPr>
          <w:rFonts w:ascii="Times New Roman" w:hAnsi="Times New Roman" w:cs="Times New Roman"/>
          <w:sz w:val="24"/>
          <w:szCs w:val="24"/>
        </w:rPr>
        <w:t>goal</w:t>
      </w:r>
      <w:proofErr w:type="gramEnd"/>
      <w:r>
        <w:rPr>
          <w:rFonts w:ascii="Times New Roman" w:hAnsi="Times New Roman" w:cs="Times New Roman"/>
          <w:sz w:val="24"/>
          <w:szCs w:val="24"/>
        </w:rPr>
        <w:t xml:space="preserve"> I need more than regular worshippers to attend, and everyone who attends should be able to share their thoughts freely. Parker discusses basing your guest list on what you expect a gathering to accomplish</w:t>
      </w:r>
      <w:r>
        <w:rPr>
          <w:rStyle w:val="FootnoteReference"/>
          <w:rFonts w:ascii="Times New Roman" w:hAnsi="Times New Roman" w:cs="Times New Roman"/>
          <w:sz w:val="24"/>
          <w:szCs w:val="24"/>
        </w:rPr>
        <w:footnoteReference w:id="135"/>
      </w:r>
      <w:r>
        <w:rPr>
          <w:rFonts w:ascii="Times New Roman" w:hAnsi="Times New Roman" w:cs="Times New Roman"/>
          <w:sz w:val="24"/>
          <w:szCs w:val="24"/>
        </w:rPr>
        <w:t>; my expectation is that I and other people involved with LCC will be able to talk to non-members living in Leeds, including people of different ages and income levels. One option might be to hold the event away from the church building. The town hall is one possible meeting place. Another option might be meeting outside in the spring or summer.</w:t>
      </w:r>
    </w:p>
    <w:p w14:paraId="6DA38992" w14:textId="77777777" w:rsidR="00A30D16" w:rsidRDefault="00A30D16" w:rsidP="00A30D1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These discussions could touch on aspects of rural poverty other than hunger, isolation, ways to foster a sense of community, raising children in a rural community, or almost anything else. The main agenda in these discussions would be to better understand the needs and concerns </w:t>
      </w:r>
      <w:r>
        <w:rPr>
          <w:rFonts w:ascii="Times New Roman" w:hAnsi="Times New Roman" w:cs="Times New Roman"/>
          <w:sz w:val="24"/>
          <w:szCs w:val="24"/>
        </w:rPr>
        <w:lastRenderedPageBreak/>
        <w:t>of the community. We might also provide lunch or dinner or provide childcare for young parents who need a break. This plan ties into the suggestion made during the research process that the church become a community center where people can gather, get to know one another, and experience a sense of community.</w:t>
      </w:r>
    </w:p>
    <w:p w14:paraId="35E1A531" w14:textId="77777777" w:rsidR="00A30D16" w:rsidRDefault="00A30D16" w:rsidP="00A30D16">
      <w:pPr>
        <w:spacing w:line="480" w:lineRule="auto"/>
        <w:ind w:firstLine="720"/>
        <w:rPr>
          <w:rFonts w:ascii="Times New Roman" w:hAnsi="Times New Roman" w:cs="Times New Roman"/>
          <w:sz w:val="24"/>
          <w:szCs w:val="24"/>
        </w:rPr>
      </w:pPr>
    </w:p>
    <w:p w14:paraId="2C8B2C15" w14:textId="77777777" w:rsidR="00A30D16" w:rsidRDefault="00A30D16" w:rsidP="00A30D16">
      <w:pPr>
        <w:tabs>
          <w:tab w:val="left" w:pos="630"/>
        </w:tabs>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Conclusions</w:t>
      </w:r>
    </w:p>
    <w:p w14:paraId="7226EEF4" w14:textId="77777777" w:rsidR="00A30D16" w:rsidRDefault="00A30D16" w:rsidP="00A30D16">
      <w:pPr>
        <w:tabs>
          <w:tab w:val="left" w:pos="630"/>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I have learned a great deal about my church, ministry, and the connection between social service and spirituality </w:t>
      </w:r>
      <w:proofErr w:type="gramStart"/>
      <w:r>
        <w:rPr>
          <w:rFonts w:ascii="Times New Roman" w:hAnsi="Times New Roman" w:cs="Times New Roman"/>
          <w:sz w:val="24"/>
          <w:szCs w:val="24"/>
        </w:rPr>
        <w:t>in the course of</w:t>
      </w:r>
      <w:proofErr w:type="gramEnd"/>
      <w:r>
        <w:rPr>
          <w:rFonts w:ascii="Times New Roman" w:hAnsi="Times New Roman" w:cs="Times New Roman"/>
          <w:sz w:val="24"/>
          <w:szCs w:val="24"/>
        </w:rPr>
        <w:t xml:space="preserve"> the research for this project. I have added new techniques for getting better acquainted with my congregation. And, I have a better understanding of how my </w:t>
      </w:r>
      <w:proofErr w:type="gramStart"/>
      <w:r>
        <w:rPr>
          <w:rFonts w:ascii="Times New Roman" w:hAnsi="Times New Roman" w:cs="Times New Roman"/>
          <w:sz w:val="24"/>
          <w:szCs w:val="24"/>
        </w:rPr>
        <w:t>congregation</w:t>
      </w:r>
      <w:proofErr w:type="gramEnd"/>
      <w:r>
        <w:rPr>
          <w:rFonts w:ascii="Times New Roman" w:hAnsi="Times New Roman" w:cs="Times New Roman"/>
          <w:sz w:val="24"/>
          <w:szCs w:val="24"/>
        </w:rPr>
        <w:t xml:space="preserve"> and I can move forward in serving the Leeds community faithfully.</w:t>
      </w:r>
    </w:p>
    <w:p w14:paraId="5AA9F1DD" w14:textId="77777777" w:rsidR="00A30D16" w:rsidRDefault="00A30D16" w:rsidP="00A30D16">
      <w:pPr>
        <w:tabs>
          <w:tab w:val="left" w:pos="630"/>
        </w:tabs>
        <w:spacing w:line="480" w:lineRule="auto"/>
        <w:rPr>
          <w:rFonts w:ascii="Times New Roman" w:hAnsi="Times New Roman" w:cs="Times New Roman"/>
          <w:sz w:val="24"/>
          <w:szCs w:val="24"/>
        </w:rPr>
      </w:pPr>
      <w:r>
        <w:rPr>
          <w:rFonts w:ascii="Times New Roman" w:hAnsi="Times New Roman" w:cs="Times New Roman"/>
          <w:sz w:val="24"/>
          <w:szCs w:val="24"/>
        </w:rPr>
        <w:tab/>
        <w:t>Specifically, here are a few insights I have gained:</w:t>
      </w:r>
    </w:p>
    <w:p w14:paraId="44B0826D" w14:textId="77777777" w:rsidR="00A30D16" w:rsidRDefault="00A30D16" w:rsidP="00A30D16">
      <w:pPr>
        <w:pStyle w:val="ListParagraph"/>
        <w:numPr>
          <w:ilvl w:val="0"/>
          <w:numId w:val="1"/>
        </w:numPr>
        <w:tabs>
          <w:tab w:val="left" w:pos="630"/>
        </w:tabs>
        <w:spacing w:line="480" w:lineRule="auto"/>
        <w:rPr>
          <w:rFonts w:ascii="Times New Roman" w:hAnsi="Times New Roman" w:cs="Times New Roman"/>
          <w:sz w:val="24"/>
          <w:szCs w:val="24"/>
        </w:rPr>
      </w:pPr>
      <w:r>
        <w:rPr>
          <w:rFonts w:ascii="Times New Roman" w:hAnsi="Times New Roman" w:cs="Times New Roman"/>
          <w:sz w:val="24"/>
          <w:szCs w:val="24"/>
        </w:rPr>
        <w:t xml:space="preserve">Social service or helping people with physical needs is not separate from spirituality. Our faith leads us to help people. Helping people can be a form of spirituality. Helping people is an </w:t>
      </w:r>
      <w:proofErr w:type="gramStart"/>
      <w:r>
        <w:rPr>
          <w:rFonts w:ascii="Times New Roman" w:hAnsi="Times New Roman" w:cs="Times New Roman"/>
          <w:sz w:val="24"/>
          <w:szCs w:val="24"/>
        </w:rPr>
        <w:t>end in itself, whether</w:t>
      </w:r>
      <w:proofErr w:type="gramEnd"/>
      <w:r>
        <w:rPr>
          <w:rFonts w:ascii="Times New Roman" w:hAnsi="Times New Roman" w:cs="Times New Roman"/>
          <w:sz w:val="24"/>
          <w:szCs w:val="24"/>
        </w:rPr>
        <w:t xml:space="preserve"> or not it attracts new members into the church.</w:t>
      </w:r>
    </w:p>
    <w:p w14:paraId="428872F4" w14:textId="77777777" w:rsidR="00A30D16" w:rsidRDefault="00A30D16" w:rsidP="00A30D16">
      <w:pPr>
        <w:pStyle w:val="ListParagraph"/>
        <w:numPr>
          <w:ilvl w:val="0"/>
          <w:numId w:val="1"/>
        </w:numPr>
        <w:tabs>
          <w:tab w:val="left" w:pos="630"/>
        </w:tabs>
        <w:spacing w:line="480" w:lineRule="auto"/>
        <w:rPr>
          <w:rFonts w:ascii="Times New Roman" w:hAnsi="Times New Roman" w:cs="Times New Roman"/>
          <w:sz w:val="24"/>
          <w:szCs w:val="24"/>
        </w:rPr>
      </w:pPr>
      <w:r>
        <w:rPr>
          <w:rFonts w:ascii="Times New Roman" w:hAnsi="Times New Roman" w:cs="Times New Roman"/>
          <w:sz w:val="24"/>
          <w:szCs w:val="24"/>
        </w:rPr>
        <w:t xml:space="preserve">Sharing faith or talking about faith with people outside the church is best started with relationship-building, rather than starting with a religious service. If people have physical needs, these should be addressed before faith is discussed. Relationships are more central to faith than most of us </w:t>
      </w:r>
      <w:proofErr w:type="gramStart"/>
      <w:r>
        <w:rPr>
          <w:rFonts w:ascii="Times New Roman" w:hAnsi="Times New Roman" w:cs="Times New Roman"/>
          <w:sz w:val="24"/>
          <w:szCs w:val="24"/>
        </w:rPr>
        <w:t>realize:</w:t>
      </w:r>
      <w:proofErr w:type="gramEnd"/>
      <w:r>
        <w:rPr>
          <w:rFonts w:ascii="Times New Roman" w:hAnsi="Times New Roman" w:cs="Times New Roman"/>
          <w:sz w:val="24"/>
          <w:szCs w:val="24"/>
        </w:rPr>
        <w:t xml:space="preserve"> Jesus ate and drank with people because God wants to be in relationship with us.</w:t>
      </w:r>
    </w:p>
    <w:p w14:paraId="07AECEF0" w14:textId="77777777" w:rsidR="00A30D16" w:rsidRDefault="00A30D16" w:rsidP="00A30D16">
      <w:pPr>
        <w:pStyle w:val="ListParagraph"/>
        <w:numPr>
          <w:ilvl w:val="0"/>
          <w:numId w:val="1"/>
        </w:numPr>
        <w:tabs>
          <w:tab w:val="left" w:pos="630"/>
        </w:tabs>
        <w:spacing w:line="480" w:lineRule="auto"/>
        <w:rPr>
          <w:rFonts w:ascii="Times New Roman" w:hAnsi="Times New Roman" w:cs="Times New Roman"/>
          <w:sz w:val="24"/>
          <w:szCs w:val="24"/>
        </w:rPr>
      </w:pPr>
      <w:r>
        <w:rPr>
          <w:rFonts w:ascii="Times New Roman" w:hAnsi="Times New Roman" w:cs="Times New Roman"/>
          <w:sz w:val="24"/>
          <w:szCs w:val="24"/>
        </w:rPr>
        <w:t xml:space="preserve">Spiritual or religious services like worship, Bible study, and prayer meetings are valuable and should be continued. These services are important for the faith formation of people who attend church. Discipleship is and always has been central to the work of the church. </w:t>
      </w:r>
      <w:r>
        <w:rPr>
          <w:rFonts w:ascii="Times New Roman" w:hAnsi="Times New Roman" w:cs="Times New Roman"/>
          <w:sz w:val="24"/>
          <w:szCs w:val="24"/>
        </w:rPr>
        <w:lastRenderedPageBreak/>
        <w:t>Some new people may be drawn to religious services, too. Telling people in the community about religious services demonstrates to them that the congregation is serious about faith formation. This may draw new people into worship or Bible study over time. It is important not to rush this.</w:t>
      </w:r>
    </w:p>
    <w:p w14:paraId="58458DED" w14:textId="77777777" w:rsidR="00A30D16" w:rsidRDefault="00A30D16" w:rsidP="00A30D16">
      <w:pPr>
        <w:pStyle w:val="ListParagraph"/>
        <w:numPr>
          <w:ilvl w:val="0"/>
          <w:numId w:val="1"/>
        </w:numPr>
        <w:tabs>
          <w:tab w:val="left" w:pos="630"/>
        </w:tabs>
        <w:spacing w:line="480" w:lineRule="auto"/>
        <w:rPr>
          <w:rFonts w:ascii="Times New Roman" w:hAnsi="Times New Roman" w:cs="Times New Roman"/>
          <w:sz w:val="24"/>
          <w:szCs w:val="24"/>
        </w:rPr>
      </w:pPr>
      <w:r>
        <w:rPr>
          <w:rFonts w:ascii="Times New Roman" w:hAnsi="Times New Roman" w:cs="Times New Roman"/>
          <w:sz w:val="24"/>
          <w:szCs w:val="24"/>
        </w:rPr>
        <w:t>Listening is essential. Listening to the congregation and volunteers at LCC has helped me understand how people think about spirituality and helping people. I have learned and grown in the process, and my theological thinking has evolved. Listening to people outside the church is also essential. Only by listening to people can we learn what people need, and what the church can do for people—and learning what people need is important to attracting them into the church. Telling them what they need is ineffective.</w:t>
      </w:r>
    </w:p>
    <w:p w14:paraId="7F629489" w14:textId="77777777" w:rsidR="00A30D16" w:rsidRPr="00557609" w:rsidRDefault="00A30D16" w:rsidP="00A30D16">
      <w:pPr>
        <w:pStyle w:val="ListParagraph"/>
        <w:numPr>
          <w:ilvl w:val="0"/>
          <w:numId w:val="1"/>
        </w:numPr>
        <w:tabs>
          <w:tab w:val="left" w:pos="630"/>
        </w:tabs>
        <w:spacing w:line="480" w:lineRule="auto"/>
        <w:rPr>
          <w:rFonts w:ascii="Times New Roman" w:hAnsi="Times New Roman" w:cs="Times New Roman"/>
          <w:sz w:val="24"/>
          <w:szCs w:val="24"/>
        </w:rPr>
      </w:pPr>
      <w:r>
        <w:rPr>
          <w:rFonts w:ascii="Times New Roman" w:hAnsi="Times New Roman" w:cs="Times New Roman"/>
          <w:sz w:val="24"/>
          <w:szCs w:val="24"/>
        </w:rPr>
        <w:t>Multiple viewpoints are present within my church. Some people embrace faith whole-heartedly, while others are uninterested in faith or have had bad experiences with organized religion. Part of the minister’s role is to encourage the first group’s faith while also being sensitive to the second group’s reservations. Faith should be maintained throughout the process. This is a complicated balancing act.</w:t>
      </w:r>
    </w:p>
    <w:p w14:paraId="08A655C2" w14:textId="77777777" w:rsidR="00EB32C3" w:rsidRDefault="00A30D16" w:rsidP="00EB32C3">
      <w:pP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br w:type="page"/>
      </w:r>
    </w:p>
    <w:p w14:paraId="36F79277" w14:textId="248E7835" w:rsidR="00A30D16" w:rsidRDefault="00A30D16" w:rsidP="00EB32C3">
      <w:pPr>
        <w:rPr>
          <w:rFonts w:ascii="Times New Roman" w:eastAsia="Calibri" w:hAnsi="Times New Roman" w:cs="Times New Roman"/>
          <w:b/>
          <w:bCs/>
          <w:kern w:val="0"/>
          <w:sz w:val="24"/>
          <w:szCs w:val="24"/>
          <w14:ligatures w14:val="none"/>
        </w:rPr>
      </w:pPr>
      <w:r w:rsidRPr="00A30D16">
        <w:rPr>
          <w:rFonts w:ascii="Times New Roman" w:eastAsia="Calibri" w:hAnsi="Times New Roman" w:cs="Times New Roman"/>
          <w:b/>
          <w:bCs/>
          <w:kern w:val="0"/>
          <w:sz w:val="24"/>
          <w:szCs w:val="24"/>
          <w14:ligatures w14:val="none"/>
        </w:rPr>
        <w:lastRenderedPageBreak/>
        <w:t>Works Cited</w:t>
      </w:r>
    </w:p>
    <w:p w14:paraId="3193722E" w14:textId="77777777" w:rsidR="00EB32C3" w:rsidRPr="00A30D16" w:rsidRDefault="00EB32C3" w:rsidP="00EB32C3">
      <w:pPr>
        <w:rPr>
          <w:rFonts w:ascii="Times New Roman" w:eastAsia="Calibri" w:hAnsi="Times New Roman" w:cs="Times New Roman"/>
          <w:kern w:val="0"/>
          <w:sz w:val="24"/>
          <w:szCs w:val="24"/>
          <w14:ligatures w14:val="none"/>
        </w:rPr>
      </w:pPr>
    </w:p>
    <w:p w14:paraId="7256C40F" w14:textId="6A1E299D" w:rsidR="00B84482" w:rsidRDefault="006043EE" w:rsidP="00A30D16">
      <w:pPr>
        <w:spacing w:line="480" w:lineRule="auto"/>
        <w:ind w:left="720" w:hanging="720"/>
        <w:rPr>
          <w:rFonts w:ascii="Times New Roman" w:eastAsia="Calibri" w:hAnsi="Times New Roman" w:cs="Times New Roman"/>
          <w:kern w:val="0"/>
          <w:sz w:val="24"/>
          <w:szCs w:val="24"/>
          <w14:ligatures w14:val="none"/>
        </w:rPr>
      </w:pPr>
      <w:r w:rsidRPr="006043EE">
        <w:rPr>
          <w:rFonts w:ascii="Times New Roman" w:eastAsia="Calibri" w:hAnsi="Times New Roman" w:cs="Times New Roman"/>
          <w:kern w:val="0"/>
          <w:sz w:val="24"/>
          <w:szCs w:val="24"/>
          <w14:ligatures w14:val="none"/>
        </w:rPr>
        <w:t xml:space="preserve">Avery, </w:t>
      </w:r>
      <w:r w:rsidR="00930767">
        <w:rPr>
          <w:rFonts w:ascii="Times New Roman" w:eastAsia="Calibri" w:hAnsi="Times New Roman" w:cs="Times New Roman"/>
          <w:kern w:val="0"/>
          <w:sz w:val="24"/>
          <w:szCs w:val="24"/>
          <w14:ligatures w14:val="none"/>
        </w:rPr>
        <w:t xml:space="preserve">William O., </w:t>
      </w:r>
      <w:r w:rsidRPr="006043EE">
        <w:rPr>
          <w:rFonts w:ascii="Times New Roman" w:eastAsia="Calibri" w:hAnsi="Times New Roman" w:cs="Times New Roman"/>
          <w:kern w:val="0"/>
          <w:sz w:val="24"/>
          <w:szCs w:val="24"/>
          <w14:ligatures w14:val="none"/>
        </w:rPr>
        <w:t>“Toward an Understanding of Ministry of Presence</w:t>
      </w:r>
      <w:r w:rsidR="00930767">
        <w:rPr>
          <w:rFonts w:ascii="Times New Roman" w:eastAsia="Calibri" w:hAnsi="Times New Roman" w:cs="Times New Roman"/>
          <w:kern w:val="0"/>
          <w:sz w:val="24"/>
          <w:szCs w:val="24"/>
          <w14:ligatures w14:val="none"/>
        </w:rPr>
        <w:t>,</w:t>
      </w:r>
      <w:r w:rsidRPr="006043EE">
        <w:rPr>
          <w:rFonts w:ascii="Times New Roman" w:eastAsia="Calibri" w:hAnsi="Times New Roman" w:cs="Times New Roman"/>
          <w:kern w:val="0"/>
          <w:sz w:val="24"/>
          <w:szCs w:val="24"/>
          <w14:ligatures w14:val="none"/>
        </w:rPr>
        <w:t xml:space="preserve">” </w:t>
      </w:r>
      <w:r w:rsidRPr="00A841E7">
        <w:rPr>
          <w:rFonts w:ascii="Times New Roman" w:eastAsia="Calibri" w:hAnsi="Times New Roman" w:cs="Times New Roman"/>
          <w:i/>
          <w:iCs/>
          <w:kern w:val="0"/>
          <w:sz w:val="24"/>
          <w:szCs w:val="24"/>
          <w14:ligatures w14:val="none"/>
        </w:rPr>
        <w:t>The Journal of Pastoral Care</w:t>
      </w:r>
      <w:r w:rsidRPr="006043EE">
        <w:rPr>
          <w:rFonts w:ascii="Times New Roman" w:eastAsia="Calibri" w:hAnsi="Times New Roman" w:cs="Times New Roman"/>
          <w:kern w:val="0"/>
          <w:sz w:val="24"/>
          <w:szCs w:val="24"/>
          <w14:ligatures w14:val="none"/>
        </w:rPr>
        <w:t xml:space="preserve"> 40, no. 4 (December 1986), 34</w:t>
      </w:r>
      <w:r w:rsidR="00DD440A">
        <w:rPr>
          <w:rFonts w:ascii="Times New Roman" w:eastAsia="Calibri" w:hAnsi="Times New Roman" w:cs="Times New Roman"/>
          <w:kern w:val="0"/>
          <w:sz w:val="24"/>
          <w:szCs w:val="24"/>
          <w14:ligatures w14:val="none"/>
        </w:rPr>
        <w:t>2-353</w:t>
      </w:r>
      <w:r w:rsidRPr="006043EE">
        <w:rPr>
          <w:rFonts w:ascii="Times New Roman" w:eastAsia="Calibri" w:hAnsi="Times New Roman" w:cs="Times New Roman"/>
          <w:kern w:val="0"/>
          <w:sz w:val="24"/>
          <w:szCs w:val="24"/>
          <w14:ligatures w14:val="none"/>
        </w:rPr>
        <w:t>.</w:t>
      </w:r>
    </w:p>
    <w:p w14:paraId="52BAACDB" w14:textId="2BE103AD" w:rsidR="00A30D16" w:rsidRDefault="00A30D16" w:rsidP="00A30D16">
      <w:pPr>
        <w:spacing w:line="480" w:lineRule="auto"/>
        <w:ind w:left="720" w:hanging="720"/>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 xml:space="preserve">Brant, Jo-Ann A., </w:t>
      </w:r>
      <w:r w:rsidRPr="00A30D16">
        <w:rPr>
          <w:rFonts w:ascii="Times New Roman" w:eastAsia="Calibri" w:hAnsi="Times New Roman" w:cs="Times New Roman"/>
          <w:i/>
          <w:iCs/>
          <w:kern w:val="0"/>
          <w:sz w:val="24"/>
          <w:szCs w:val="24"/>
          <w14:ligatures w14:val="none"/>
        </w:rPr>
        <w:t>John.</w:t>
      </w:r>
      <w:r w:rsidRPr="00A30D16">
        <w:rPr>
          <w:rFonts w:ascii="Times New Roman" w:eastAsia="Calibri" w:hAnsi="Times New Roman" w:cs="Times New Roman"/>
          <w:kern w:val="0"/>
          <w:sz w:val="24"/>
          <w:szCs w:val="24"/>
          <w14:ligatures w14:val="none"/>
        </w:rPr>
        <w:t xml:space="preserve"> Grand Rapids: Baker Academic, 2011.</w:t>
      </w:r>
    </w:p>
    <w:p w14:paraId="725FFB13" w14:textId="107EE062" w:rsidR="00EE733E" w:rsidRDefault="00EE733E" w:rsidP="005B320E">
      <w:pPr>
        <w:spacing w:line="480" w:lineRule="auto"/>
        <w:ind w:left="720" w:hanging="720"/>
        <w:rPr>
          <w:rFonts w:ascii="Times New Roman" w:eastAsia="Calibri" w:hAnsi="Times New Roman" w:cs="Times New Roman"/>
          <w:kern w:val="0"/>
          <w:sz w:val="24"/>
          <w:szCs w:val="24"/>
          <w14:ligatures w14:val="none"/>
        </w:rPr>
      </w:pPr>
      <w:r w:rsidRPr="00EE733E">
        <w:rPr>
          <w:rFonts w:ascii="Times New Roman" w:eastAsia="Calibri" w:hAnsi="Times New Roman" w:cs="Times New Roman"/>
          <w:kern w:val="0"/>
          <w:sz w:val="24"/>
          <w:szCs w:val="24"/>
          <w14:ligatures w14:val="none"/>
        </w:rPr>
        <w:t xml:space="preserve">Braun, </w:t>
      </w:r>
      <w:r w:rsidR="003C1CED">
        <w:rPr>
          <w:rFonts w:ascii="Times New Roman" w:eastAsia="Calibri" w:hAnsi="Times New Roman" w:cs="Times New Roman"/>
          <w:kern w:val="0"/>
          <w:sz w:val="24"/>
          <w:szCs w:val="24"/>
          <w14:ligatures w14:val="none"/>
        </w:rPr>
        <w:t xml:space="preserve">Willi, </w:t>
      </w:r>
      <w:r w:rsidRPr="003C1CED">
        <w:rPr>
          <w:rFonts w:ascii="Times New Roman" w:eastAsia="Calibri" w:hAnsi="Times New Roman" w:cs="Times New Roman"/>
          <w:i/>
          <w:iCs/>
          <w:kern w:val="0"/>
          <w:sz w:val="24"/>
          <w:szCs w:val="24"/>
          <w14:ligatures w14:val="none"/>
        </w:rPr>
        <w:t>Feasting and Social Rhetoric in Luke 14</w:t>
      </w:r>
      <w:r w:rsidR="003C1CED">
        <w:rPr>
          <w:rFonts w:ascii="Times New Roman" w:eastAsia="Calibri" w:hAnsi="Times New Roman" w:cs="Times New Roman"/>
          <w:i/>
          <w:iCs/>
          <w:kern w:val="0"/>
          <w:sz w:val="24"/>
          <w:szCs w:val="24"/>
          <w14:ligatures w14:val="none"/>
        </w:rPr>
        <w:t>.</w:t>
      </w:r>
      <w:r w:rsidRPr="00EE733E">
        <w:rPr>
          <w:rFonts w:ascii="Times New Roman" w:eastAsia="Calibri" w:hAnsi="Times New Roman" w:cs="Times New Roman"/>
          <w:kern w:val="0"/>
          <w:sz w:val="24"/>
          <w:szCs w:val="24"/>
          <w14:ligatures w14:val="none"/>
        </w:rPr>
        <w:t xml:space="preserve"> New York: Cambridge University Press, 1995</w:t>
      </w:r>
      <w:r w:rsidR="003C1CED">
        <w:rPr>
          <w:rFonts w:ascii="Times New Roman" w:eastAsia="Calibri" w:hAnsi="Times New Roman" w:cs="Times New Roman"/>
          <w:kern w:val="0"/>
          <w:sz w:val="24"/>
          <w:szCs w:val="24"/>
          <w14:ligatures w14:val="none"/>
        </w:rPr>
        <w:t>.</w:t>
      </w:r>
    </w:p>
    <w:p w14:paraId="7D145B27" w14:textId="2B302DF6" w:rsidR="00DA4D71" w:rsidRPr="00A30D16" w:rsidRDefault="00DA4D71" w:rsidP="00022694">
      <w:pPr>
        <w:spacing w:line="480" w:lineRule="auto"/>
        <w:ind w:left="720" w:hanging="720"/>
        <w:rPr>
          <w:rFonts w:ascii="Times New Roman" w:eastAsia="Calibri" w:hAnsi="Times New Roman" w:cs="Times New Roman"/>
          <w:kern w:val="0"/>
          <w:sz w:val="24"/>
          <w:szCs w:val="24"/>
          <w14:ligatures w14:val="none"/>
        </w:rPr>
      </w:pPr>
      <w:r w:rsidRPr="00DA4D71">
        <w:rPr>
          <w:rFonts w:ascii="Times New Roman" w:eastAsia="Calibri" w:hAnsi="Times New Roman" w:cs="Times New Roman"/>
          <w:kern w:val="0"/>
          <w:sz w:val="24"/>
          <w:szCs w:val="24"/>
          <w14:ligatures w14:val="none"/>
        </w:rPr>
        <w:t xml:space="preserve">Brown, </w:t>
      </w:r>
      <w:r>
        <w:rPr>
          <w:rFonts w:ascii="Times New Roman" w:eastAsia="Calibri" w:hAnsi="Times New Roman" w:cs="Times New Roman"/>
          <w:kern w:val="0"/>
          <w:sz w:val="24"/>
          <w:szCs w:val="24"/>
          <w14:ligatures w14:val="none"/>
        </w:rPr>
        <w:t xml:space="preserve">Sherri, </w:t>
      </w:r>
      <w:r w:rsidRPr="00DA4D71">
        <w:rPr>
          <w:rFonts w:ascii="Times New Roman" w:eastAsia="Calibri" w:hAnsi="Times New Roman" w:cs="Times New Roman"/>
          <w:kern w:val="0"/>
          <w:sz w:val="24"/>
          <w:szCs w:val="24"/>
          <w14:ligatures w14:val="none"/>
        </w:rPr>
        <w:t xml:space="preserve">“Water Imagery and the Power and Presence of God in the Gospel of John”: </w:t>
      </w:r>
      <w:r w:rsidRPr="00DA4D71">
        <w:rPr>
          <w:rFonts w:ascii="Times New Roman" w:eastAsia="Calibri" w:hAnsi="Times New Roman" w:cs="Times New Roman"/>
          <w:i/>
          <w:iCs/>
          <w:kern w:val="0"/>
          <w:sz w:val="24"/>
          <w:szCs w:val="24"/>
          <w14:ligatures w14:val="none"/>
        </w:rPr>
        <w:t>Theology Today</w:t>
      </w:r>
      <w:r w:rsidRPr="00DA4D71">
        <w:rPr>
          <w:rFonts w:ascii="Times New Roman" w:eastAsia="Calibri" w:hAnsi="Times New Roman" w:cs="Times New Roman"/>
          <w:kern w:val="0"/>
          <w:sz w:val="24"/>
          <w:szCs w:val="24"/>
          <w14:ligatures w14:val="none"/>
        </w:rPr>
        <w:t xml:space="preserve"> vol. 72 no. 5 (2015)</w:t>
      </w:r>
      <w:r w:rsidR="005B320E">
        <w:rPr>
          <w:rFonts w:ascii="Times New Roman" w:eastAsia="Calibri" w:hAnsi="Times New Roman" w:cs="Times New Roman"/>
          <w:kern w:val="0"/>
          <w:sz w:val="24"/>
          <w:szCs w:val="24"/>
          <w14:ligatures w14:val="none"/>
        </w:rPr>
        <w:t>:</w:t>
      </w:r>
      <w:r w:rsidRPr="00DA4D71">
        <w:rPr>
          <w:rFonts w:ascii="Times New Roman" w:eastAsia="Calibri" w:hAnsi="Times New Roman" w:cs="Times New Roman"/>
          <w:kern w:val="0"/>
          <w:sz w:val="24"/>
          <w:szCs w:val="24"/>
          <w14:ligatures w14:val="none"/>
        </w:rPr>
        <w:t xml:space="preserve"> </w:t>
      </w:r>
      <w:r w:rsidR="002F5C16">
        <w:rPr>
          <w:rFonts w:ascii="Times New Roman" w:eastAsia="Calibri" w:hAnsi="Times New Roman" w:cs="Times New Roman"/>
          <w:kern w:val="0"/>
          <w:sz w:val="24"/>
          <w:szCs w:val="24"/>
          <w14:ligatures w14:val="none"/>
        </w:rPr>
        <w:t>289-298</w:t>
      </w:r>
      <w:r w:rsidRPr="00DA4D71">
        <w:rPr>
          <w:rFonts w:ascii="Times New Roman" w:eastAsia="Calibri" w:hAnsi="Times New Roman" w:cs="Times New Roman"/>
          <w:kern w:val="0"/>
          <w:sz w:val="24"/>
          <w:szCs w:val="24"/>
          <w14:ligatures w14:val="none"/>
        </w:rPr>
        <w:t>.</w:t>
      </w:r>
    </w:p>
    <w:p w14:paraId="33E547FB" w14:textId="1D070667" w:rsidR="00F71A90" w:rsidRDefault="00F71A90" w:rsidP="00022694">
      <w:pPr>
        <w:spacing w:line="480" w:lineRule="auto"/>
        <w:rPr>
          <w:rFonts w:ascii="Times New Roman" w:eastAsia="Calibri" w:hAnsi="Times New Roman" w:cs="Times New Roman"/>
          <w:kern w:val="0"/>
          <w:sz w:val="24"/>
          <w:szCs w:val="24"/>
          <w14:ligatures w14:val="none"/>
        </w:rPr>
      </w:pPr>
      <w:r w:rsidRPr="00F71A90">
        <w:rPr>
          <w:rFonts w:ascii="Times New Roman" w:eastAsia="Calibri" w:hAnsi="Times New Roman" w:cs="Times New Roman"/>
          <w:kern w:val="0"/>
          <w:sz w:val="24"/>
          <w:szCs w:val="24"/>
          <w14:ligatures w14:val="none"/>
        </w:rPr>
        <w:t xml:space="preserve">Brueggemann, </w:t>
      </w:r>
      <w:r>
        <w:rPr>
          <w:rFonts w:ascii="Times New Roman" w:eastAsia="Calibri" w:hAnsi="Times New Roman" w:cs="Times New Roman"/>
          <w:kern w:val="0"/>
          <w:sz w:val="24"/>
          <w:szCs w:val="24"/>
          <w14:ligatures w14:val="none"/>
        </w:rPr>
        <w:t xml:space="preserve">Walter, </w:t>
      </w:r>
      <w:r w:rsidRPr="001D20D9">
        <w:rPr>
          <w:rFonts w:ascii="Times New Roman" w:eastAsia="Calibri" w:hAnsi="Times New Roman" w:cs="Times New Roman"/>
          <w:i/>
          <w:iCs/>
          <w:kern w:val="0"/>
          <w:sz w:val="24"/>
          <w:szCs w:val="24"/>
          <w14:ligatures w14:val="none"/>
        </w:rPr>
        <w:t>Isaiah 1-39</w:t>
      </w:r>
      <w:r w:rsidR="001D20D9">
        <w:rPr>
          <w:rFonts w:ascii="Times New Roman" w:eastAsia="Calibri" w:hAnsi="Times New Roman" w:cs="Times New Roman"/>
          <w:kern w:val="0"/>
          <w:sz w:val="24"/>
          <w:szCs w:val="24"/>
          <w14:ligatures w14:val="none"/>
        </w:rPr>
        <w:t>.</w:t>
      </w:r>
      <w:r w:rsidRPr="00F71A90">
        <w:rPr>
          <w:rFonts w:ascii="Times New Roman" w:eastAsia="Calibri" w:hAnsi="Times New Roman" w:cs="Times New Roman"/>
          <w:kern w:val="0"/>
          <w:sz w:val="24"/>
          <w:szCs w:val="24"/>
          <w14:ligatures w14:val="none"/>
        </w:rPr>
        <w:t xml:space="preserve"> Louisville: Westminster John Knox Press, 1998</w:t>
      </w:r>
      <w:r w:rsidR="001D20D9">
        <w:rPr>
          <w:rFonts w:ascii="Times New Roman" w:eastAsia="Calibri" w:hAnsi="Times New Roman" w:cs="Times New Roman"/>
          <w:kern w:val="0"/>
          <w:sz w:val="24"/>
          <w:szCs w:val="24"/>
          <w14:ligatures w14:val="none"/>
        </w:rPr>
        <w:t>.</w:t>
      </w:r>
    </w:p>
    <w:p w14:paraId="5E862E4A" w14:textId="5B8FBA27" w:rsidR="00A30D16" w:rsidRDefault="00A30D16" w:rsidP="00A30D16">
      <w:pPr>
        <w:spacing w:line="480" w:lineRule="auto"/>
        <w:ind w:left="720" w:hanging="720"/>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 xml:space="preserve">Calvin, John, </w:t>
      </w:r>
      <w:r w:rsidRPr="00A30D16">
        <w:rPr>
          <w:rFonts w:ascii="Times New Roman" w:eastAsia="Calibri" w:hAnsi="Times New Roman" w:cs="Times New Roman"/>
          <w:i/>
          <w:iCs/>
          <w:kern w:val="0"/>
          <w:sz w:val="24"/>
          <w:szCs w:val="24"/>
          <w14:ligatures w14:val="none"/>
        </w:rPr>
        <w:t>Commentary on the Gospel According to John</w:t>
      </w:r>
      <w:r w:rsidRPr="00A30D16">
        <w:rPr>
          <w:rFonts w:ascii="Times New Roman" w:eastAsia="Calibri" w:hAnsi="Times New Roman" w:cs="Times New Roman"/>
          <w:kern w:val="0"/>
          <w:sz w:val="24"/>
          <w:szCs w:val="24"/>
          <w14:ligatures w14:val="none"/>
        </w:rPr>
        <w:t xml:space="preserve">, vol. </w:t>
      </w:r>
      <w:r w:rsidR="00DA4D71" w:rsidRPr="00A30D16">
        <w:rPr>
          <w:rFonts w:ascii="Times New Roman" w:eastAsia="Calibri" w:hAnsi="Times New Roman" w:cs="Times New Roman"/>
          <w:kern w:val="0"/>
          <w:sz w:val="24"/>
          <w:szCs w:val="24"/>
          <w14:ligatures w14:val="none"/>
        </w:rPr>
        <w:t>1,</w:t>
      </w:r>
      <w:r w:rsidRPr="00A30D16">
        <w:rPr>
          <w:rFonts w:ascii="Times New Roman" w:eastAsia="Calibri" w:hAnsi="Times New Roman" w:cs="Times New Roman"/>
          <w:kern w:val="0"/>
          <w:sz w:val="24"/>
          <w:szCs w:val="24"/>
          <w14:ligatures w14:val="none"/>
        </w:rPr>
        <w:t xml:space="preserve"> trans. William Pringle. Grand Rapids: Baker Book House, 2009.</w:t>
      </w:r>
    </w:p>
    <w:p w14:paraId="391EC745" w14:textId="4A03B6C8" w:rsidR="00134305" w:rsidRPr="00A30D16" w:rsidRDefault="00134305" w:rsidP="00A30D16">
      <w:pPr>
        <w:spacing w:line="480" w:lineRule="auto"/>
        <w:ind w:left="720" w:hanging="720"/>
        <w:rPr>
          <w:rFonts w:ascii="Times New Roman" w:eastAsia="Calibri" w:hAnsi="Times New Roman" w:cs="Times New Roman"/>
          <w:kern w:val="0"/>
          <w:sz w:val="24"/>
          <w:szCs w:val="24"/>
          <w14:ligatures w14:val="none"/>
        </w:rPr>
      </w:pPr>
      <w:r w:rsidRPr="00134305">
        <w:rPr>
          <w:rFonts w:ascii="Times New Roman" w:hAnsi="Times New Roman" w:cs="Times New Roman"/>
          <w:sz w:val="24"/>
          <w:szCs w:val="24"/>
        </w:rPr>
        <w:t>Calvin</w:t>
      </w:r>
      <w:r w:rsidR="000608A6">
        <w:rPr>
          <w:rFonts w:ascii="Times New Roman" w:hAnsi="Times New Roman" w:cs="Times New Roman"/>
          <w:sz w:val="24"/>
          <w:szCs w:val="24"/>
        </w:rPr>
        <w:t>, John</w:t>
      </w:r>
      <w:r w:rsidRPr="00134305">
        <w:rPr>
          <w:rFonts w:ascii="Times New Roman" w:hAnsi="Times New Roman" w:cs="Times New Roman"/>
          <w:sz w:val="24"/>
          <w:szCs w:val="24"/>
        </w:rPr>
        <w:t xml:space="preserve">, </w:t>
      </w:r>
      <w:r w:rsidRPr="00134305">
        <w:rPr>
          <w:rFonts w:ascii="Times New Roman" w:hAnsi="Times New Roman" w:cs="Times New Roman"/>
          <w:i/>
          <w:iCs/>
          <w:sz w:val="24"/>
          <w:szCs w:val="24"/>
        </w:rPr>
        <w:t>Institutes of the Christian Religion</w:t>
      </w:r>
      <w:r w:rsidRPr="00134305">
        <w:rPr>
          <w:rFonts w:ascii="Times New Roman" w:hAnsi="Times New Roman" w:cs="Times New Roman"/>
          <w:sz w:val="24"/>
          <w:szCs w:val="24"/>
        </w:rPr>
        <w:t>, vol. 2, trans. Ford Lewis Battles</w:t>
      </w:r>
      <w:r w:rsidR="000608A6">
        <w:rPr>
          <w:rFonts w:ascii="Times New Roman" w:hAnsi="Times New Roman" w:cs="Times New Roman"/>
          <w:sz w:val="24"/>
          <w:szCs w:val="24"/>
        </w:rPr>
        <w:t>.</w:t>
      </w:r>
      <w:r w:rsidRPr="00134305">
        <w:rPr>
          <w:rFonts w:ascii="Times New Roman" w:hAnsi="Times New Roman" w:cs="Times New Roman"/>
          <w:sz w:val="24"/>
          <w:szCs w:val="24"/>
        </w:rPr>
        <w:t xml:space="preserve"> Louisville: Westminster John Knox Press, 2006</w:t>
      </w:r>
      <w:r w:rsidR="000608A6">
        <w:rPr>
          <w:rFonts w:ascii="Times New Roman" w:hAnsi="Times New Roman" w:cs="Times New Roman"/>
          <w:sz w:val="24"/>
          <w:szCs w:val="24"/>
        </w:rPr>
        <w:t>.</w:t>
      </w:r>
    </w:p>
    <w:p w14:paraId="1912DAF8" w14:textId="62F4A135" w:rsidR="002F7F1F" w:rsidRDefault="002F7F1F" w:rsidP="00A30D16">
      <w:pPr>
        <w:spacing w:line="480" w:lineRule="auto"/>
        <w:ind w:left="720" w:hanging="720"/>
        <w:rPr>
          <w:rFonts w:ascii="Times New Roman" w:eastAsia="Calibri" w:hAnsi="Times New Roman" w:cs="Times New Roman"/>
          <w:kern w:val="0"/>
          <w:sz w:val="24"/>
          <w:szCs w:val="24"/>
          <w14:ligatures w14:val="none"/>
        </w:rPr>
      </w:pPr>
      <w:r w:rsidRPr="002F7F1F">
        <w:rPr>
          <w:rFonts w:ascii="Times New Roman" w:eastAsia="Calibri" w:hAnsi="Times New Roman" w:cs="Times New Roman"/>
          <w:kern w:val="0"/>
          <w:sz w:val="24"/>
          <w:szCs w:val="24"/>
          <w14:ligatures w14:val="none"/>
        </w:rPr>
        <w:t xml:space="preserve">Cameron, </w:t>
      </w:r>
      <w:r>
        <w:rPr>
          <w:rFonts w:ascii="Times New Roman" w:eastAsia="Calibri" w:hAnsi="Times New Roman" w:cs="Times New Roman"/>
          <w:kern w:val="0"/>
          <w:sz w:val="24"/>
          <w:szCs w:val="24"/>
          <w14:ligatures w14:val="none"/>
        </w:rPr>
        <w:t xml:space="preserve">Helen, </w:t>
      </w:r>
      <w:r w:rsidRPr="002F7F1F">
        <w:rPr>
          <w:rFonts w:ascii="Times New Roman" w:eastAsia="Calibri" w:hAnsi="Times New Roman" w:cs="Times New Roman"/>
          <w:kern w:val="0"/>
          <w:sz w:val="24"/>
          <w:szCs w:val="24"/>
          <w14:ligatures w14:val="none"/>
        </w:rPr>
        <w:t xml:space="preserve">“‘Life and All Its Fullness’ Engagement and Critique: Good News for Society,” </w:t>
      </w:r>
      <w:r w:rsidRPr="00EA5BFB">
        <w:rPr>
          <w:rFonts w:ascii="Times New Roman" w:eastAsia="Calibri" w:hAnsi="Times New Roman" w:cs="Times New Roman"/>
          <w:i/>
          <w:iCs/>
          <w:kern w:val="0"/>
          <w:sz w:val="24"/>
          <w:szCs w:val="24"/>
          <w14:ligatures w14:val="none"/>
        </w:rPr>
        <w:t>Practical Theology</w:t>
      </w:r>
      <w:r w:rsidRPr="002F7F1F">
        <w:rPr>
          <w:rFonts w:ascii="Times New Roman" w:eastAsia="Calibri" w:hAnsi="Times New Roman" w:cs="Times New Roman"/>
          <w:kern w:val="0"/>
          <w:sz w:val="24"/>
          <w:szCs w:val="24"/>
          <w14:ligatures w14:val="none"/>
        </w:rPr>
        <w:t xml:space="preserve"> 5 no. 1 (2012): </w:t>
      </w:r>
      <w:r w:rsidR="000D700E">
        <w:rPr>
          <w:rFonts w:ascii="Times New Roman" w:eastAsia="Calibri" w:hAnsi="Times New Roman" w:cs="Times New Roman"/>
          <w:kern w:val="0"/>
          <w:sz w:val="24"/>
          <w:szCs w:val="24"/>
          <w14:ligatures w14:val="none"/>
        </w:rPr>
        <w:t>11-26</w:t>
      </w:r>
      <w:r w:rsidRPr="002F7F1F">
        <w:rPr>
          <w:rFonts w:ascii="Times New Roman" w:eastAsia="Calibri" w:hAnsi="Times New Roman" w:cs="Times New Roman"/>
          <w:kern w:val="0"/>
          <w:sz w:val="24"/>
          <w:szCs w:val="24"/>
          <w14:ligatures w14:val="none"/>
        </w:rPr>
        <w:t>.</w:t>
      </w:r>
    </w:p>
    <w:p w14:paraId="5CAAB9D4" w14:textId="7D55B49D" w:rsidR="00A30D16" w:rsidRPr="00A30D16" w:rsidRDefault="00A30D16" w:rsidP="00A30D16">
      <w:pPr>
        <w:spacing w:line="480" w:lineRule="auto"/>
        <w:ind w:left="720" w:hanging="720"/>
        <w:rPr>
          <w:rFonts w:ascii="Times New Roman" w:eastAsia="Calibri" w:hAnsi="Times New Roman" w:cs="Times New Roman"/>
          <w:kern w:val="0"/>
          <w:sz w:val="24"/>
          <w:szCs w:val="24"/>
          <w14:ligatures w14:val="none"/>
        </w:rPr>
      </w:pPr>
      <w:proofErr w:type="spellStart"/>
      <w:r w:rsidRPr="00A30D16">
        <w:rPr>
          <w:rFonts w:ascii="Times New Roman" w:eastAsia="Calibri" w:hAnsi="Times New Roman" w:cs="Times New Roman"/>
          <w:kern w:val="0"/>
          <w:sz w:val="24"/>
          <w:szCs w:val="24"/>
          <w14:ligatures w14:val="none"/>
        </w:rPr>
        <w:t>Coloe</w:t>
      </w:r>
      <w:proofErr w:type="spellEnd"/>
      <w:r w:rsidRPr="00A30D16">
        <w:rPr>
          <w:rFonts w:ascii="Times New Roman" w:eastAsia="Calibri" w:hAnsi="Times New Roman" w:cs="Times New Roman"/>
          <w:kern w:val="0"/>
          <w:sz w:val="24"/>
          <w:szCs w:val="24"/>
          <w14:ligatures w14:val="none"/>
        </w:rPr>
        <w:t xml:space="preserve">, Mary L., </w:t>
      </w:r>
      <w:r w:rsidRPr="00A30D16">
        <w:rPr>
          <w:rFonts w:ascii="Times New Roman" w:eastAsia="Calibri" w:hAnsi="Times New Roman" w:cs="Times New Roman"/>
          <w:i/>
          <w:iCs/>
          <w:kern w:val="0"/>
          <w:sz w:val="24"/>
          <w:szCs w:val="24"/>
          <w14:ligatures w14:val="none"/>
        </w:rPr>
        <w:t>John 1-10.</w:t>
      </w:r>
      <w:r w:rsidRPr="00A30D16">
        <w:rPr>
          <w:rFonts w:ascii="Times New Roman" w:eastAsia="Calibri" w:hAnsi="Times New Roman" w:cs="Times New Roman"/>
          <w:kern w:val="0"/>
          <w:sz w:val="24"/>
          <w:szCs w:val="24"/>
          <w14:ligatures w14:val="none"/>
        </w:rPr>
        <w:t xml:space="preserve"> Collegeville: Liturgical Press, 2021.</w:t>
      </w:r>
    </w:p>
    <w:p w14:paraId="7126A5EE" w14:textId="0C6BDD10" w:rsidR="00C54411" w:rsidRDefault="00C54411" w:rsidP="00A30D16">
      <w:pPr>
        <w:spacing w:line="480" w:lineRule="auto"/>
        <w:ind w:left="720" w:hanging="720"/>
        <w:rPr>
          <w:rFonts w:ascii="Times New Roman" w:eastAsia="Calibri" w:hAnsi="Times New Roman" w:cs="Times New Roman"/>
          <w:kern w:val="0"/>
          <w:sz w:val="24"/>
          <w:szCs w:val="24"/>
          <w14:ligatures w14:val="none"/>
        </w:rPr>
      </w:pPr>
      <w:r w:rsidRPr="00C54411">
        <w:rPr>
          <w:rFonts w:ascii="Times New Roman" w:eastAsia="Calibri" w:hAnsi="Times New Roman" w:cs="Times New Roman"/>
          <w:kern w:val="0"/>
          <w:sz w:val="24"/>
          <w:szCs w:val="24"/>
          <w14:ligatures w14:val="none"/>
        </w:rPr>
        <w:t xml:space="preserve">Davis, </w:t>
      </w:r>
      <w:r>
        <w:rPr>
          <w:rFonts w:ascii="Times New Roman" w:eastAsia="Calibri" w:hAnsi="Times New Roman" w:cs="Times New Roman"/>
          <w:kern w:val="0"/>
          <w:sz w:val="24"/>
          <w:szCs w:val="24"/>
          <w14:ligatures w14:val="none"/>
        </w:rPr>
        <w:t xml:space="preserve">Ellen F., </w:t>
      </w:r>
      <w:r w:rsidRPr="00C54411">
        <w:rPr>
          <w:rFonts w:ascii="Times New Roman" w:eastAsia="Calibri" w:hAnsi="Times New Roman" w:cs="Times New Roman"/>
          <w:i/>
          <w:iCs/>
          <w:kern w:val="0"/>
          <w:sz w:val="24"/>
          <w:szCs w:val="24"/>
          <w14:ligatures w14:val="none"/>
        </w:rPr>
        <w:t>Opening Israel’s Scriptures</w:t>
      </w:r>
      <w:r>
        <w:rPr>
          <w:rFonts w:ascii="Times New Roman" w:eastAsia="Calibri" w:hAnsi="Times New Roman" w:cs="Times New Roman"/>
          <w:i/>
          <w:iCs/>
          <w:kern w:val="0"/>
          <w:sz w:val="24"/>
          <w:szCs w:val="24"/>
          <w14:ligatures w14:val="none"/>
        </w:rPr>
        <w:t>.</w:t>
      </w:r>
      <w:r w:rsidRPr="00C54411">
        <w:rPr>
          <w:rFonts w:ascii="Times New Roman" w:eastAsia="Calibri" w:hAnsi="Times New Roman" w:cs="Times New Roman"/>
          <w:kern w:val="0"/>
          <w:sz w:val="24"/>
          <w:szCs w:val="24"/>
          <w14:ligatures w14:val="none"/>
        </w:rPr>
        <w:t xml:space="preserve"> Oxford: Oxford University Press, 2019</w:t>
      </w:r>
      <w:r>
        <w:rPr>
          <w:rFonts w:ascii="Times New Roman" w:eastAsia="Calibri" w:hAnsi="Times New Roman" w:cs="Times New Roman"/>
          <w:kern w:val="0"/>
          <w:sz w:val="24"/>
          <w:szCs w:val="24"/>
          <w14:ligatures w14:val="none"/>
        </w:rPr>
        <w:t>.</w:t>
      </w:r>
    </w:p>
    <w:p w14:paraId="1CA7D7E7" w14:textId="52AA7A67" w:rsidR="00A30D16" w:rsidRPr="00A30D16" w:rsidRDefault="00A30D16" w:rsidP="00A30D16">
      <w:pPr>
        <w:spacing w:line="480" w:lineRule="auto"/>
        <w:ind w:left="720" w:hanging="720"/>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Davis, Ellen F</w:t>
      </w:r>
      <w:r w:rsidRPr="00A30D16">
        <w:rPr>
          <w:rFonts w:ascii="Times New Roman" w:eastAsia="Calibri" w:hAnsi="Times New Roman" w:cs="Times New Roman"/>
          <w:i/>
          <w:iCs/>
          <w:kern w:val="0"/>
          <w:sz w:val="24"/>
          <w:szCs w:val="24"/>
          <w14:ligatures w14:val="none"/>
        </w:rPr>
        <w:t xml:space="preserve">., Scripture, Culture, and Agriculture: An Agrarian Reading of the Bible. </w:t>
      </w:r>
      <w:r w:rsidRPr="00A30D16">
        <w:rPr>
          <w:rFonts w:ascii="Times New Roman" w:eastAsia="Calibri" w:hAnsi="Times New Roman" w:cs="Times New Roman"/>
          <w:kern w:val="0"/>
          <w:sz w:val="24"/>
          <w:szCs w:val="24"/>
          <w14:ligatures w14:val="none"/>
        </w:rPr>
        <w:t>New York: Cambridge University Press, 2009.</w:t>
      </w:r>
    </w:p>
    <w:p w14:paraId="6E12833F" w14:textId="77777777" w:rsidR="00A30D16" w:rsidRDefault="00A30D16" w:rsidP="00A30D16">
      <w:pPr>
        <w:spacing w:line="480" w:lineRule="auto"/>
        <w:ind w:left="720" w:hanging="720"/>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 xml:space="preserve">Day, Gail R., and Susan E. </w:t>
      </w:r>
      <w:proofErr w:type="spellStart"/>
      <w:r w:rsidRPr="00A30D16">
        <w:rPr>
          <w:rFonts w:ascii="Times New Roman" w:eastAsia="Calibri" w:hAnsi="Times New Roman" w:cs="Times New Roman"/>
          <w:kern w:val="0"/>
          <w:sz w:val="24"/>
          <w:szCs w:val="24"/>
          <w14:ligatures w14:val="none"/>
        </w:rPr>
        <w:t>Hylan</w:t>
      </w:r>
      <w:proofErr w:type="spellEnd"/>
      <w:r w:rsidRPr="00A30D16">
        <w:rPr>
          <w:rFonts w:ascii="Times New Roman" w:eastAsia="Calibri" w:hAnsi="Times New Roman" w:cs="Times New Roman"/>
          <w:kern w:val="0"/>
          <w:sz w:val="24"/>
          <w:szCs w:val="24"/>
          <w14:ligatures w14:val="none"/>
        </w:rPr>
        <w:t xml:space="preserve">, </w:t>
      </w:r>
      <w:r w:rsidRPr="00A30D16">
        <w:rPr>
          <w:rFonts w:ascii="Times New Roman" w:eastAsia="Calibri" w:hAnsi="Times New Roman" w:cs="Times New Roman"/>
          <w:i/>
          <w:iCs/>
          <w:kern w:val="0"/>
          <w:sz w:val="24"/>
          <w:szCs w:val="24"/>
          <w14:ligatures w14:val="none"/>
        </w:rPr>
        <w:t>John</w:t>
      </w:r>
      <w:r w:rsidRPr="00A30D16">
        <w:rPr>
          <w:rFonts w:ascii="Times New Roman" w:eastAsia="Calibri" w:hAnsi="Times New Roman" w:cs="Times New Roman"/>
          <w:kern w:val="0"/>
          <w:sz w:val="24"/>
          <w:szCs w:val="24"/>
          <w14:ligatures w14:val="none"/>
        </w:rPr>
        <w:t>. Louisville: Westminster John Knox Press, 1989.</w:t>
      </w:r>
    </w:p>
    <w:p w14:paraId="19A8308A" w14:textId="05AD6A4F" w:rsidR="00E140AF" w:rsidRDefault="00E140AF" w:rsidP="00A30D16">
      <w:pPr>
        <w:spacing w:line="480" w:lineRule="auto"/>
        <w:ind w:left="720" w:hanging="720"/>
        <w:rPr>
          <w:rFonts w:ascii="Times New Roman" w:eastAsia="Calibri" w:hAnsi="Times New Roman" w:cs="Times New Roman"/>
          <w:kern w:val="0"/>
          <w:sz w:val="24"/>
          <w:szCs w:val="24"/>
          <w14:ligatures w14:val="none"/>
        </w:rPr>
      </w:pPr>
      <w:proofErr w:type="spellStart"/>
      <w:r w:rsidRPr="00E140AF">
        <w:rPr>
          <w:rFonts w:ascii="Times New Roman" w:eastAsia="Calibri" w:hAnsi="Times New Roman" w:cs="Times New Roman"/>
          <w:kern w:val="0"/>
          <w:sz w:val="24"/>
          <w:szCs w:val="24"/>
          <w14:ligatures w14:val="none"/>
        </w:rPr>
        <w:lastRenderedPageBreak/>
        <w:t>Fackre</w:t>
      </w:r>
      <w:proofErr w:type="spellEnd"/>
      <w:r>
        <w:rPr>
          <w:rFonts w:ascii="Times New Roman" w:eastAsia="Calibri" w:hAnsi="Times New Roman" w:cs="Times New Roman"/>
          <w:kern w:val="0"/>
          <w:sz w:val="24"/>
          <w:szCs w:val="24"/>
          <w14:ligatures w14:val="none"/>
        </w:rPr>
        <w:t>, G</w:t>
      </w:r>
      <w:r w:rsidR="00AD262F">
        <w:rPr>
          <w:rFonts w:ascii="Times New Roman" w:eastAsia="Calibri" w:hAnsi="Times New Roman" w:cs="Times New Roman"/>
          <w:kern w:val="0"/>
          <w:sz w:val="24"/>
          <w:szCs w:val="24"/>
          <w14:ligatures w14:val="none"/>
        </w:rPr>
        <w:t>.</w:t>
      </w:r>
      <w:r w:rsidRPr="00E140AF">
        <w:rPr>
          <w:rFonts w:ascii="Times New Roman" w:eastAsia="Calibri" w:hAnsi="Times New Roman" w:cs="Times New Roman"/>
          <w:kern w:val="0"/>
          <w:sz w:val="24"/>
          <w:szCs w:val="24"/>
          <w14:ligatures w14:val="none"/>
        </w:rPr>
        <w:t xml:space="preserve">, “Presence, Ministry of.” </w:t>
      </w:r>
      <w:r w:rsidRPr="00AD262F">
        <w:rPr>
          <w:rFonts w:ascii="Times New Roman" w:eastAsia="Calibri" w:hAnsi="Times New Roman" w:cs="Times New Roman"/>
          <w:i/>
          <w:iCs/>
          <w:kern w:val="0"/>
          <w:sz w:val="24"/>
          <w:szCs w:val="24"/>
          <w14:ligatures w14:val="none"/>
        </w:rPr>
        <w:t>The Concise Dictionary of Pastoral Care and Counseling</w:t>
      </w:r>
      <w:r w:rsidRPr="00E140AF">
        <w:rPr>
          <w:rFonts w:ascii="Times New Roman" w:eastAsia="Calibri" w:hAnsi="Times New Roman" w:cs="Times New Roman"/>
          <w:kern w:val="0"/>
          <w:sz w:val="24"/>
          <w:szCs w:val="24"/>
          <w14:ligatures w14:val="none"/>
        </w:rPr>
        <w:t>, ed. Glenn H. Asquith, Jr. Nashville</w:t>
      </w:r>
      <w:r w:rsidR="00AD262F">
        <w:rPr>
          <w:rFonts w:ascii="Times New Roman" w:eastAsia="Calibri" w:hAnsi="Times New Roman" w:cs="Times New Roman"/>
          <w:kern w:val="0"/>
          <w:sz w:val="24"/>
          <w:szCs w:val="24"/>
          <w14:ligatures w14:val="none"/>
        </w:rPr>
        <w:t>:</w:t>
      </w:r>
      <w:r w:rsidRPr="00E140AF">
        <w:rPr>
          <w:rFonts w:ascii="Times New Roman" w:eastAsia="Calibri" w:hAnsi="Times New Roman" w:cs="Times New Roman"/>
          <w:kern w:val="0"/>
          <w:sz w:val="24"/>
          <w:szCs w:val="24"/>
          <w14:ligatures w14:val="none"/>
        </w:rPr>
        <w:t xml:space="preserve"> Abingdon Press, 2010, </w:t>
      </w:r>
      <w:r w:rsidR="00D80F33">
        <w:rPr>
          <w:rFonts w:ascii="Times New Roman" w:eastAsia="Calibri" w:hAnsi="Times New Roman" w:cs="Times New Roman"/>
          <w:kern w:val="0"/>
          <w:sz w:val="24"/>
          <w:szCs w:val="24"/>
          <w14:ligatures w14:val="none"/>
        </w:rPr>
        <w:t>23-</w:t>
      </w:r>
      <w:r w:rsidRPr="00E140AF">
        <w:rPr>
          <w:rFonts w:ascii="Times New Roman" w:eastAsia="Calibri" w:hAnsi="Times New Roman" w:cs="Times New Roman"/>
          <w:kern w:val="0"/>
          <w:sz w:val="24"/>
          <w:szCs w:val="24"/>
          <w14:ligatures w14:val="none"/>
        </w:rPr>
        <w:t>24.</w:t>
      </w:r>
    </w:p>
    <w:p w14:paraId="7F47B4C5" w14:textId="0674E9E3" w:rsidR="00D80F33" w:rsidRPr="00A30D16" w:rsidRDefault="00164E23" w:rsidP="00A30D16">
      <w:pPr>
        <w:spacing w:line="480" w:lineRule="auto"/>
        <w:ind w:left="720" w:hanging="720"/>
        <w:rPr>
          <w:rFonts w:ascii="Times New Roman" w:eastAsia="Calibri" w:hAnsi="Times New Roman" w:cs="Times New Roman"/>
          <w:kern w:val="0"/>
          <w:sz w:val="24"/>
          <w:szCs w:val="24"/>
          <w14:ligatures w14:val="none"/>
        </w:rPr>
      </w:pPr>
      <w:r w:rsidRPr="00164E23">
        <w:rPr>
          <w:rFonts w:ascii="Times New Roman" w:eastAsia="Calibri" w:hAnsi="Times New Roman" w:cs="Times New Roman"/>
          <w:kern w:val="0"/>
          <w:sz w:val="24"/>
          <w:szCs w:val="24"/>
          <w14:ligatures w14:val="none"/>
        </w:rPr>
        <w:t xml:space="preserve">G. </w:t>
      </w:r>
      <w:proofErr w:type="spellStart"/>
      <w:r w:rsidRPr="00164E23">
        <w:rPr>
          <w:rFonts w:ascii="Times New Roman" w:eastAsia="Calibri" w:hAnsi="Times New Roman" w:cs="Times New Roman"/>
          <w:kern w:val="0"/>
          <w:sz w:val="24"/>
          <w:szCs w:val="24"/>
          <w14:ligatures w14:val="none"/>
        </w:rPr>
        <w:t>Fackre</w:t>
      </w:r>
      <w:proofErr w:type="spellEnd"/>
      <w:r w:rsidRPr="00164E23">
        <w:rPr>
          <w:rFonts w:ascii="Times New Roman" w:eastAsia="Calibri" w:hAnsi="Times New Roman" w:cs="Times New Roman"/>
          <w:kern w:val="0"/>
          <w:sz w:val="24"/>
          <w:szCs w:val="24"/>
          <w14:ligatures w14:val="none"/>
        </w:rPr>
        <w:t xml:space="preserve">, “Presence, Ministry of.” </w:t>
      </w:r>
      <w:r w:rsidRPr="00164E23">
        <w:rPr>
          <w:rFonts w:ascii="Times New Roman" w:eastAsia="Calibri" w:hAnsi="Times New Roman" w:cs="Times New Roman"/>
          <w:i/>
          <w:iCs/>
          <w:kern w:val="0"/>
          <w:sz w:val="24"/>
          <w:szCs w:val="24"/>
          <w14:ligatures w14:val="none"/>
        </w:rPr>
        <w:t>Dictionary of Pastoral Care and Counseling</w:t>
      </w:r>
      <w:r w:rsidRPr="00164E23">
        <w:rPr>
          <w:rFonts w:ascii="Times New Roman" w:eastAsia="Calibri" w:hAnsi="Times New Roman" w:cs="Times New Roman"/>
          <w:kern w:val="0"/>
          <w:sz w:val="24"/>
          <w:szCs w:val="24"/>
          <w14:ligatures w14:val="none"/>
        </w:rPr>
        <w:t>, ed. Rodney J. Hunter</w:t>
      </w:r>
      <w:r>
        <w:rPr>
          <w:rFonts w:ascii="Times New Roman" w:eastAsia="Calibri" w:hAnsi="Times New Roman" w:cs="Times New Roman"/>
          <w:kern w:val="0"/>
          <w:sz w:val="24"/>
          <w:szCs w:val="24"/>
          <w14:ligatures w14:val="none"/>
        </w:rPr>
        <w:t xml:space="preserve">. </w:t>
      </w:r>
      <w:r w:rsidR="00BD0AFF" w:rsidRPr="00164E23">
        <w:rPr>
          <w:rFonts w:ascii="Times New Roman" w:eastAsia="Calibri" w:hAnsi="Times New Roman" w:cs="Times New Roman"/>
          <w:kern w:val="0"/>
          <w:sz w:val="24"/>
          <w:szCs w:val="24"/>
          <w14:ligatures w14:val="none"/>
        </w:rPr>
        <w:t>Nashville</w:t>
      </w:r>
      <w:r w:rsidRPr="00164E23">
        <w:rPr>
          <w:rFonts w:ascii="Times New Roman" w:eastAsia="Calibri" w:hAnsi="Times New Roman" w:cs="Times New Roman"/>
          <w:kern w:val="0"/>
          <w:sz w:val="24"/>
          <w:szCs w:val="24"/>
          <w14:ligatures w14:val="none"/>
        </w:rPr>
        <w:t>: Abingdon Press, 2005, 950.</w:t>
      </w:r>
    </w:p>
    <w:p w14:paraId="5741E8EB" w14:textId="77777777" w:rsidR="00A30D16" w:rsidRPr="00A30D16" w:rsidRDefault="00A30D16" w:rsidP="00A30D16">
      <w:pPr>
        <w:spacing w:line="480" w:lineRule="auto"/>
        <w:ind w:left="720" w:hanging="720"/>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 xml:space="preserve">Fretheim, Terrence E. </w:t>
      </w:r>
      <w:r w:rsidRPr="00A30D16">
        <w:rPr>
          <w:rFonts w:ascii="Times New Roman" w:eastAsia="Calibri" w:hAnsi="Times New Roman" w:cs="Times New Roman"/>
          <w:i/>
          <w:iCs/>
          <w:kern w:val="0"/>
          <w:sz w:val="24"/>
          <w:szCs w:val="24"/>
          <w14:ligatures w14:val="none"/>
        </w:rPr>
        <w:t>Exodus.</w:t>
      </w:r>
      <w:r w:rsidRPr="00A30D16">
        <w:rPr>
          <w:rFonts w:ascii="Times New Roman" w:eastAsia="Calibri" w:hAnsi="Times New Roman" w:cs="Times New Roman"/>
          <w:kern w:val="0"/>
          <w:sz w:val="24"/>
          <w:szCs w:val="24"/>
          <w14:ligatures w14:val="none"/>
        </w:rPr>
        <w:t xml:space="preserve"> Louisville: Westminster John Knox Press, 2010.</w:t>
      </w:r>
    </w:p>
    <w:p w14:paraId="169161E8" w14:textId="77777777" w:rsidR="00A30D16" w:rsidRDefault="00A30D16" w:rsidP="00A30D16">
      <w:pPr>
        <w:spacing w:line="480" w:lineRule="auto"/>
        <w:ind w:left="720" w:hanging="720"/>
        <w:rPr>
          <w:rFonts w:ascii="Times New Roman" w:eastAsia="Calibri" w:hAnsi="Times New Roman" w:cs="Times New Roman"/>
          <w:kern w:val="0"/>
          <w:sz w:val="24"/>
          <w:szCs w:val="24"/>
          <w14:ligatures w14:val="none"/>
        </w:rPr>
      </w:pPr>
      <w:proofErr w:type="spellStart"/>
      <w:r w:rsidRPr="00A30D16">
        <w:rPr>
          <w:rFonts w:ascii="Times New Roman" w:eastAsia="Calibri" w:hAnsi="Times New Roman" w:cs="Times New Roman"/>
          <w:kern w:val="0"/>
          <w:sz w:val="24"/>
          <w:szCs w:val="24"/>
          <w14:ligatures w14:val="none"/>
        </w:rPr>
        <w:t>Guyette</w:t>
      </w:r>
      <w:proofErr w:type="spellEnd"/>
      <w:r w:rsidRPr="00A30D16">
        <w:rPr>
          <w:rFonts w:ascii="Times New Roman" w:eastAsia="Calibri" w:hAnsi="Times New Roman" w:cs="Times New Roman"/>
          <w:kern w:val="0"/>
          <w:sz w:val="24"/>
          <w:szCs w:val="24"/>
          <w14:ligatures w14:val="none"/>
        </w:rPr>
        <w:t xml:space="preserve">, Fred. “Sacramentality in the Fourth Gospel: Conflicting Interpretations.” </w:t>
      </w:r>
      <w:r w:rsidRPr="00A30D16">
        <w:rPr>
          <w:rFonts w:ascii="Times New Roman" w:eastAsia="Calibri" w:hAnsi="Times New Roman" w:cs="Times New Roman"/>
          <w:i/>
          <w:iCs/>
          <w:kern w:val="0"/>
          <w:sz w:val="24"/>
          <w:szCs w:val="24"/>
          <w14:ligatures w14:val="none"/>
        </w:rPr>
        <w:t>Ecclesiology</w:t>
      </w:r>
      <w:r w:rsidRPr="00A30D16">
        <w:rPr>
          <w:rFonts w:ascii="Times New Roman" w:eastAsia="Calibri" w:hAnsi="Times New Roman" w:cs="Times New Roman"/>
          <w:kern w:val="0"/>
          <w:sz w:val="24"/>
          <w:szCs w:val="24"/>
          <w14:ligatures w14:val="none"/>
        </w:rPr>
        <w:t xml:space="preserve"> 3, no. 2 (2007): 235-250.</w:t>
      </w:r>
    </w:p>
    <w:p w14:paraId="3C83D592" w14:textId="7A6E901F" w:rsidR="00FD2358" w:rsidRDefault="00FD2358" w:rsidP="00A30D16">
      <w:pPr>
        <w:spacing w:line="480" w:lineRule="auto"/>
        <w:ind w:left="720" w:hanging="720"/>
        <w:rPr>
          <w:rFonts w:ascii="Times New Roman" w:eastAsia="Calibri" w:hAnsi="Times New Roman" w:cs="Times New Roman"/>
          <w:kern w:val="0"/>
          <w:sz w:val="24"/>
          <w:szCs w:val="24"/>
          <w14:ligatures w14:val="none"/>
        </w:rPr>
      </w:pPr>
      <w:r w:rsidRPr="00FD2358">
        <w:rPr>
          <w:rFonts w:ascii="Times New Roman" w:eastAsia="Calibri" w:hAnsi="Times New Roman" w:cs="Times New Roman"/>
          <w:kern w:val="0"/>
          <w:sz w:val="24"/>
          <w:szCs w:val="24"/>
          <w14:ligatures w14:val="none"/>
        </w:rPr>
        <w:t>Hare,</w:t>
      </w:r>
      <w:r>
        <w:rPr>
          <w:rFonts w:ascii="Times New Roman" w:eastAsia="Calibri" w:hAnsi="Times New Roman" w:cs="Times New Roman"/>
          <w:kern w:val="0"/>
          <w:sz w:val="24"/>
          <w:szCs w:val="24"/>
          <w14:ligatures w14:val="none"/>
        </w:rPr>
        <w:t xml:space="preserve"> Douglas R. A.</w:t>
      </w:r>
      <w:r w:rsidRPr="00FD2358">
        <w:rPr>
          <w:rFonts w:ascii="Times New Roman" w:eastAsia="Calibri" w:hAnsi="Times New Roman" w:cs="Times New Roman"/>
          <w:kern w:val="0"/>
          <w:sz w:val="24"/>
          <w:szCs w:val="24"/>
          <w14:ligatures w14:val="none"/>
        </w:rPr>
        <w:t xml:space="preserve"> </w:t>
      </w:r>
      <w:r w:rsidRPr="00FD2358">
        <w:rPr>
          <w:rFonts w:ascii="Times New Roman" w:eastAsia="Calibri" w:hAnsi="Times New Roman" w:cs="Times New Roman"/>
          <w:i/>
          <w:iCs/>
          <w:kern w:val="0"/>
          <w:sz w:val="24"/>
          <w:szCs w:val="24"/>
          <w14:ligatures w14:val="none"/>
        </w:rPr>
        <w:t>Matthew</w:t>
      </w:r>
      <w:r w:rsidR="00705D6A">
        <w:rPr>
          <w:rFonts w:ascii="Times New Roman" w:eastAsia="Calibri" w:hAnsi="Times New Roman" w:cs="Times New Roman"/>
          <w:kern w:val="0"/>
          <w:sz w:val="24"/>
          <w:szCs w:val="24"/>
          <w14:ligatures w14:val="none"/>
        </w:rPr>
        <w:t xml:space="preserve">. </w:t>
      </w:r>
      <w:r w:rsidRPr="00FD2358">
        <w:rPr>
          <w:rFonts w:ascii="Times New Roman" w:eastAsia="Calibri" w:hAnsi="Times New Roman" w:cs="Times New Roman"/>
          <w:kern w:val="0"/>
          <w:sz w:val="24"/>
          <w:szCs w:val="24"/>
          <w14:ligatures w14:val="none"/>
        </w:rPr>
        <w:t>Louisville: John Knox Press, 1993</w:t>
      </w:r>
      <w:r w:rsidR="00705D6A">
        <w:rPr>
          <w:rFonts w:ascii="Times New Roman" w:eastAsia="Calibri" w:hAnsi="Times New Roman" w:cs="Times New Roman"/>
          <w:kern w:val="0"/>
          <w:sz w:val="24"/>
          <w:szCs w:val="24"/>
          <w14:ligatures w14:val="none"/>
        </w:rPr>
        <w:t>.</w:t>
      </w:r>
    </w:p>
    <w:p w14:paraId="4E999DF3" w14:textId="2F431B87" w:rsidR="00B342A7" w:rsidRDefault="00B342A7" w:rsidP="00A30D16">
      <w:pPr>
        <w:spacing w:line="480" w:lineRule="auto"/>
        <w:ind w:left="720" w:hanging="720"/>
        <w:rPr>
          <w:rFonts w:ascii="Times New Roman" w:eastAsia="Calibri" w:hAnsi="Times New Roman" w:cs="Times New Roman"/>
          <w:kern w:val="0"/>
          <w:sz w:val="24"/>
          <w:szCs w:val="24"/>
          <w14:ligatures w14:val="none"/>
        </w:rPr>
      </w:pPr>
      <w:proofErr w:type="spellStart"/>
      <w:r w:rsidRPr="00B342A7">
        <w:rPr>
          <w:rFonts w:ascii="Times New Roman" w:eastAsia="Calibri" w:hAnsi="Times New Roman" w:cs="Times New Roman"/>
          <w:kern w:val="0"/>
          <w:sz w:val="24"/>
          <w:szCs w:val="24"/>
          <w14:ligatures w14:val="none"/>
        </w:rPr>
        <w:t>Hutter</w:t>
      </w:r>
      <w:proofErr w:type="spellEnd"/>
      <w:r w:rsidRPr="00B342A7">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Reinhard, </w:t>
      </w:r>
      <w:r w:rsidRPr="00B342A7">
        <w:rPr>
          <w:rFonts w:ascii="Times New Roman" w:eastAsia="Calibri" w:hAnsi="Times New Roman" w:cs="Times New Roman"/>
          <w:kern w:val="0"/>
          <w:sz w:val="24"/>
          <w:szCs w:val="24"/>
          <w14:ligatures w14:val="none"/>
        </w:rPr>
        <w:t xml:space="preserve">“Hospitality and Truth: </w:t>
      </w:r>
      <w:proofErr w:type="gramStart"/>
      <w:r w:rsidRPr="00B342A7">
        <w:rPr>
          <w:rFonts w:ascii="Times New Roman" w:eastAsia="Calibri" w:hAnsi="Times New Roman" w:cs="Times New Roman"/>
          <w:kern w:val="0"/>
          <w:sz w:val="24"/>
          <w:szCs w:val="24"/>
          <w14:ligatures w14:val="none"/>
        </w:rPr>
        <w:t>the</w:t>
      </w:r>
      <w:proofErr w:type="gramEnd"/>
      <w:r w:rsidRPr="00B342A7">
        <w:rPr>
          <w:rFonts w:ascii="Times New Roman" w:eastAsia="Calibri" w:hAnsi="Times New Roman" w:cs="Times New Roman"/>
          <w:kern w:val="0"/>
          <w:sz w:val="24"/>
          <w:szCs w:val="24"/>
          <w14:ligatures w14:val="none"/>
        </w:rPr>
        <w:t xml:space="preserve"> Disclosure of Practices in Worship and Doctrine.”  </w:t>
      </w:r>
      <w:r w:rsidRPr="003C70F3">
        <w:rPr>
          <w:rFonts w:ascii="Times New Roman" w:eastAsia="Calibri" w:hAnsi="Times New Roman" w:cs="Times New Roman"/>
          <w:i/>
          <w:iCs/>
          <w:kern w:val="0"/>
          <w:sz w:val="24"/>
          <w:szCs w:val="24"/>
          <w14:ligatures w14:val="none"/>
        </w:rPr>
        <w:t>Practicing Theology: Beliefs and Practices in Christian Life</w:t>
      </w:r>
      <w:r w:rsidRPr="00B342A7">
        <w:rPr>
          <w:rFonts w:ascii="Times New Roman" w:eastAsia="Calibri" w:hAnsi="Times New Roman" w:cs="Times New Roman"/>
          <w:kern w:val="0"/>
          <w:sz w:val="24"/>
          <w:szCs w:val="24"/>
          <w14:ligatures w14:val="none"/>
        </w:rPr>
        <w:t xml:space="preserve">, Miroslav </w:t>
      </w:r>
      <w:proofErr w:type="spellStart"/>
      <w:r w:rsidRPr="00B342A7">
        <w:rPr>
          <w:rFonts w:ascii="Times New Roman" w:eastAsia="Calibri" w:hAnsi="Times New Roman" w:cs="Times New Roman"/>
          <w:kern w:val="0"/>
          <w:sz w:val="24"/>
          <w:szCs w:val="24"/>
          <w14:ligatures w14:val="none"/>
        </w:rPr>
        <w:t>Volf</w:t>
      </w:r>
      <w:proofErr w:type="spellEnd"/>
      <w:r w:rsidRPr="00B342A7">
        <w:rPr>
          <w:rFonts w:ascii="Times New Roman" w:eastAsia="Calibri" w:hAnsi="Times New Roman" w:cs="Times New Roman"/>
          <w:kern w:val="0"/>
          <w:sz w:val="24"/>
          <w:szCs w:val="24"/>
          <w14:ligatures w14:val="none"/>
        </w:rPr>
        <w:t xml:space="preserve"> and Dorothy C. Bass, eds. Grand Rapids:</w:t>
      </w:r>
      <w:r w:rsidR="003C70F3">
        <w:rPr>
          <w:rFonts w:ascii="Times New Roman" w:eastAsia="Calibri" w:hAnsi="Times New Roman" w:cs="Times New Roman"/>
          <w:kern w:val="0"/>
          <w:sz w:val="24"/>
          <w:szCs w:val="24"/>
          <w14:ligatures w14:val="none"/>
        </w:rPr>
        <w:t xml:space="preserve"> </w:t>
      </w:r>
      <w:r w:rsidR="003C70F3" w:rsidRPr="003C70F3">
        <w:rPr>
          <w:rFonts w:ascii="Times New Roman" w:eastAsia="Calibri" w:hAnsi="Times New Roman" w:cs="Times New Roman"/>
          <w:kern w:val="0"/>
          <w:sz w:val="24"/>
          <w:szCs w:val="24"/>
          <w14:ligatures w14:val="none"/>
        </w:rPr>
        <w:t>William B. Eerdmans Publishing Company, 2002</w:t>
      </w:r>
      <w:r w:rsidR="00051936">
        <w:rPr>
          <w:rFonts w:ascii="Times New Roman" w:eastAsia="Calibri" w:hAnsi="Times New Roman" w:cs="Times New Roman"/>
          <w:kern w:val="0"/>
          <w:sz w:val="24"/>
          <w:szCs w:val="24"/>
          <w14:ligatures w14:val="none"/>
        </w:rPr>
        <w:t>.</w:t>
      </w:r>
    </w:p>
    <w:p w14:paraId="03767C0A" w14:textId="48868ED9" w:rsidR="00B15A6B" w:rsidRDefault="00B15A6B" w:rsidP="00A30D16">
      <w:pPr>
        <w:spacing w:line="480" w:lineRule="auto"/>
        <w:ind w:left="720" w:hanging="720"/>
        <w:rPr>
          <w:rFonts w:ascii="Times New Roman" w:eastAsia="Calibri" w:hAnsi="Times New Roman" w:cs="Times New Roman"/>
          <w:kern w:val="0"/>
          <w:sz w:val="24"/>
          <w:szCs w:val="24"/>
          <w14:ligatures w14:val="none"/>
        </w:rPr>
      </w:pPr>
      <w:r w:rsidRPr="00B15A6B">
        <w:rPr>
          <w:rFonts w:ascii="Times New Roman" w:eastAsia="Calibri" w:hAnsi="Times New Roman" w:cs="Times New Roman"/>
          <w:kern w:val="0"/>
          <w:sz w:val="24"/>
          <w:szCs w:val="24"/>
          <w14:ligatures w14:val="none"/>
        </w:rPr>
        <w:t>Interview with Bob (name changed), interviewed by author, Leeds, ME, August 7, 2019.</w:t>
      </w:r>
    </w:p>
    <w:p w14:paraId="493948C9" w14:textId="2F58F9DE" w:rsidR="006E7523" w:rsidRDefault="006E7523" w:rsidP="00A30D16">
      <w:pPr>
        <w:spacing w:line="480" w:lineRule="auto"/>
        <w:ind w:left="720" w:hanging="720"/>
        <w:rPr>
          <w:rFonts w:ascii="Times New Roman" w:eastAsia="Calibri" w:hAnsi="Times New Roman" w:cs="Times New Roman"/>
          <w:kern w:val="0"/>
          <w:sz w:val="24"/>
          <w:szCs w:val="24"/>
          <w14:ligatures w14:val="none"/>
        </w:rPr>
      </w:pPr>
      <w:r w:rsidRPr="006E7523">
        <w:rPr>
          <w:rFonts w:ascii="Times New Roman" w:eastAsia="Calibri" w:hAnsi="Times New Roman" w:cs="Times New Roman"/>
          <w:kern w:val="0"/>
          <w:sz w:val="24"/>
          <w:szCs w:val="24"/>
          <w14:ligatures w14:val="none"/>
        </w:rPr>
        <w:t>Interview with Bonnie (name changed), interviewed by author, Leeds, ME, August 7, 2019.</w:t>
      </w:r>
    </w:p>
    <w:p w14:paraId="589647E1" w14:textId="52508CE1" w:rsidR="002821F2" w:rsidRDefault="002821F2" w:rsidP="00A30D16">
      <w:pPr>
        <w:spacing w:line="480" w:lineRule="auto"/>
        <w:ind w:left="720" w:hanging="72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Interview with </w:t>
      </w:r>
      <w:r w:rsidR="0072523F">
        <w:rPr>
          <w:rFonts w:ascii="Times New Roman" w:eastAsia="Calibri" w:hAnsi="Times New Roman" w:cs="Times New Roman"/>
          <w:kern w:val="0"/>
          <w:sz w:val="24"/>
          <w:szCs w:val="24"/>
          <w14:ligatures w14:val="none"/>
        </w:rPr>
        <w:t xml:space="preserve">the deacons, interviewed by author, Leeds, ME, January </w:t>
      </w:r>
      <w:r w:rsidR="00B76C0A">
        <w:rPr>
          <w:rFonts w:ascii="Times New Roman" w:eastAsia="Calibri" w:hAnsi="Times New Roman" w:cs="Times New Roman"/>
          <w:kern w:val="0"/>
          <w:sz w:val="24"/>
          <w:szCs w:val="24"/>
          <w14:ligatures w14:val="none"/>
        </w:rPr>
        <w:t>8, 2024.</w:t>
      </w:r>
    </w:p>
    <w:p w14:paraId="712AB890" w14:textId="6ACD943C" w:rsidR="00B76C0A" w:rsidRDefault="00B76C0A" w:rsidP="00A30D16">
      <w:pPr>
        <w:spacing w:line="480" w:lineRule="auto"/>
        <w:ind w:left="720" w:hanging="72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Interview with food pantry volunteers, interviewed by author, Leeds, ME, October </w:t>
      </w:r>
      <w:r w:rsidR="00557180">
        <w:rPr>
          <w:rFonts w:ascii="Times New Roman" w:eastAsia="Calibri" w:hAnsi="Times New Roman" w:cs="Times New Roman"/>
          <w:kern w:val="0"/>
          <w:sz w:val="24"/>
          <w:szCs w:val="24"/>
          <w14:ligatures w14:val="none"/>
        </w:rPr>
        <w:t>19, 2023.</w:t>
      </w:r>
    </w:p>
    <w:p w14:paraId="4126A5DF" w14:textId="10D04544" w:rsidR="00557180" w:rsidRDefault="00557180" w:rsidP="00A30D16">
      <w:pPr>
        <w:spacing w:line="480" w:lineRule="auto"/>
        <w:ind w:left="720" w:hanging="72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Interview with the congregation, interviewed by author, Leeds, ME, February </w:t>
      </w:r>
      <w:r w:rsidR="00246CA4">
        <w:rPr>
          <w:rFonts w:ascii="Times New Roman" w:eastAsia="Calibri" w:hAnsi="Times New Roman" w:cs="Times New Roman"/>
          <w:kern w:val="0"/>
          <w:sz w:val="24"/>
          <w:szCs w:val="24"/>
          <w14:ligatures w14:val="none"/>
        </w:rPr>
        <w:t>11, 2024.</w:t>
      </w:r>
    </w:p>
    <w:p w14:paraId="385C08D5" w14:textId="2E774CC9" w:rsidR="00AC6F42" w:rsidRPr="00A30D16" w:rsidRDefault="00AC6F42" w:rsidP="00A30D16">
      <w:pPr>
        <w:spacing w:line="480" w:lineRule="auto"/>
        <w:ind w:left="720" w:hanging="720"/>
        <w:rPr>
          <w:rFonts w:ascii="Times New Roman" w:eastAsia="Calibri" w:hAnsi="Times New Roman" w:cs="Times New Roman"/>
          <w:kern w:val="0"/>
          <w:sz w:val="24"/>
          <w:szCs w:val="24"/>
          <w14:ligatures w14:val="none"/>
        </w:rPr>
      </w:pPr>
      <w:r w:rsidRPr="00AC6F42">
        <w:rPr>
          <w:rFonts w:ascii="Times New Roman" w:eastAsia="Calibri" w:hAnsi="Times New Roman" w:cs="Times New Roman"/>
          <w:kern w:val="0"/>
          <w:sz w:val="24"/>
          <w:szCs w:val="24"/>
          <w14:ligatures w14:val="none"/>
        </w:rPr>
        <w:t>Keller</w:t>
      </w:r>
      <w:r>
        <w:rPr>
          <w:rFonts w:ascii="Times New Roman" w:eastAsia="Calibri" w:hAnsi="Times New Roman" w:cs="Times New Roman"/>
          <w:kern w:val="0"/>
          <w:sz w:val="24"/>
          <w:szCs w:val="24"/>
          <w14:ligatures w14:val="none"/>
        </w:rPr>
        <w:t>, Catherine</w:t>
      </w:r>
      <w:r w:rsidRPr="00AC6F42">
        <w:rPr>
          <w:rFonts w:ascii="Times New Roman" w:eastAsia="Calibri" w:hAnsi="Times New Roman" w:cs="Times New Roman"/>
          <w:kern w:val="0"/>
          <w:sz w:val="24"/>
          <w:szCs w:val="24"/>
          <w14:ligatures w14:val="none"/>
        </w:rPr>
        <w:t xml:space="preserve">, </w:t>
      </w:r>
      <w:r w:rsidRPr="00AC6F42">
        <w:rPr>
          <w:rFonts w:ascii="Times New Roman" w:eastAsia="Calibri" w:hAnsi="Times New Roman" w:cs="Times New Roman"/>
          <w:i/>
          <w:iCs/>
          <w:kern w:val="0"/>
          <w:sz w:val="24"/>
          <w:szCs w:val="24"/>
          <w14:ligatures w14:val="none"/>
        </w:rPr>
        <w:t>Political Theology of the Earth: Our Planetary Emergency and the Struggle for a New Public</w:t>
      </w:r>
      <w:r w:rsidR="00BE41A4">
        <w:rPr>
          <w:rFonts w:ascii="Times New Roman" w:eastAsia="Calibri" w:hAnsi="Times New Roman" w:cs="Times New Roman"/>
          <w:i/>
          <w:iCs/>
          <w:kern w:val="0"/>
          <w:sz w:val="24"/>
          <w:szCs w:val="24"/>
          <w14:ligatures w14:val="none"/>
        </w:rPr>
        <w:t>.</w:t>
      </w:r>
      <w:r w:rsidRPr="00AC6F42">
        <w:rPr>
          <w:rFonts w:ascii="Times New Roman" w:eastAsia="Calibri" w:hAnsi="Times New Roman" w:cs="Times New Roman"/>
          <w:kern w:val="0"/>
          <w:sz w:val="24"/>
          <w:szCs w:val="24"/>
          <w14:ligatures w14:val="none"/>
        </w:rPr>
        <w:t xml:space="preserve"> Chichester: University of Columbia Press, 2008.</w:t>
      </w:r>
    </w:p>
    <w:p w14:paraId="6265AF49" w14:textId="77777777" w:rsidR="00A30D16" w:rsidRPr="00A30D16" w:rsidRDefault="00A30D16" w:rsidP="00A30D16">
      <w:pPr>
        <w:spacing w:line="480" w:lineRule="auto"/>
        <w:ind w:left="720" w:hanging="720"/>
        <w:rPr>
          <w:rFonts w:ascii="Times New Roman" w:eastAsia="Calibri" w:hAnsi="Times New Roman" w:cs="Times New Roman"/>
          <w:kern w:val="0"/>
          <w:sz w:val="24"/>
          <w:szCs w:val="24"/>
          <w14:ligatures w14:val="none"/>
        </w:rPr>
      </w:pPr>
      <w:proofErr w:type="spellStart"/>
      <w:r w:rsidRPr="00A30D16">
        <w:rPr>
          <w:rFonts w:ascii="Times New Roman" w:eastAsia="Calibri" w:hAnsi="Times New Roman" w:cs="Times New Roman"/>
          <w:kern w:val="0"/>
          <w:sz w:val="24"/>
          <w:szCs w:val="24"/>
          <w14:ligatures w14:val="none"/>
        </w:rPr>
        <w:t>Kostenberger</w:t>
      </w:r>
      <w:proofErr w:type="spellEnd"/>
      <w:r w:rsidRPr="00A30D16">
        <w:rPr>
          <w:rFonts w:ascii="Times New Roman" w:eastAsia="Calibri" w:hAnsi="Times New Roman" w:cs="Times New Roman"/>
          <w:kern w:val="0"/>
          <w:sz w:val="24"/>
          <w:szCs w:val="24"/>
          <w14:ligatures w14:val="none"/>
        </w:rPr>
        <w:t xml:space="preserve">, Andreas J., </w:t>
      </w:r>
      <w:r w:rsidRPr="00A30D16">
        <w:rPr>
          <w:rFonts w:ascii="Times New Roman" w:eastAsia="Calibri" w:hAnsi="Times New Roman" w:cs="Times New Roman"/>
          <w:i/>
          <w:iCs/>
          <w:kern w:val="0"/>
          <w:sz w:val="24"/>
          <w:szCs w:val="24"/>
          <w14:ligatures w14:val="none"/>
        </w:rPr>
        <w:t>John</w:t>
      </w:r>
      <w:r w:rsidRPr="00A30D16">
        <w:rPr>
          <w:rFonts w:ascii="Times New Roman" w:eastAsia="Calibri" w:hAnsi="Times New Roman" w:cs="Times New Roman"/>
          <w:kern w:val="0"/>
          <w:sz w:val="24"/>
          <w:szCs w:val="24"/>
          <w14:ligatures w14:val="none"/>
        </w:rPr>
        <w:t>. Grand Rapids: Baker Publishing Group, 2004.</w:t>
      </w:r>
    </w:p>
    <w:p w14:paraId="294D9420" w14:textId="051B36FC" w:rsidR="004047D7" w:rsidRDefault="00A60D9C" w:rsidP="00A30D16">
      <w:pPr>
        <w:spacing w:line="480" w:lineRule="auto"/>
        <w:ind w:left="720" w:hanging="720"/>
        <w:rPr>
          <w:rFonts w:ascii="Times New Roman" w:eastAsia="Calibri" w:hAnsi="Times New Roman" w:cs="Times New Roman"/>
          <w:kern w:val="0"/>
          <w:sz w:val="24"/>
          <w:szCs w:val="24"/>
          <w14:ligatures w14:val="none"/>
        </w:rPr>
      </w:pPr>
      <w:r w:rsidRPr="00A60D9C">
        <w:rPr>
          <w:rFonts w:ascii="Times New Roman" w:eastAsia="Calibri" w:hAnsi="Times New Roman" w:cs="Times New Roman"/>
          <w:kern w:val="0"/>
          <w:sz w:val="24"/>
          <w:szCs w:val="24"/>
          <w14:ligatures w14:val="none"/>
        </w:rPr>
        <w:lastRenderedPageBreak/>
        <w:t>Leeds Community Church, Worship Bulletin (Leeds, ME: Leeds Community Church, August 11, 2019), cover.</w:t>
      </w:r>
    </w:p>
    <w:p w14:paraId="6D992179" w14:textId="49056C1E" w:rsidR="003B5C50" w:rsidRDefault="003B5C50" w:rsidP="00A30D16">
      <w:pPr>
        <w:spacing w:line="480" w:lineRule="auto"/>
        <w:ind w:left="720" w:hanging="720"/>
        <w:rPr>
          <w:rFonts w:ascii="Times New Roman" w:eastAsia="Calibri" w:hAnsi="Times New Roman" w:cs="Times New Roman"/>
          <w:kern w:val="0"/>
          <w:sz w:val="24"/>
          <w:szCs w:val="24"/>
          <w14:ligatures w14:val="none"/>
        </w:rPr>
      </w:pPr>
      <w:r w:rsidRPr="003B5C50">
        <w:rPr>
          <w:rFonts w:ascii="Times New Roman" w:eastAsia="Calibri" w:hAnsi="Times New Roman" w:cs="Times New Roman"/>
          <w:kern w:val="0"/>
          <w:sz w:val="24"/>
          <w:szCs w:val="24"/>
          <w14:ligatures w14:val="none"/>
        </w:rPr>
        <w:t xml:space="preserve">“Leeds town, Androscoggin County, Maine,” </w:t>
      </w:r>
      <w:r w:rsidR="003775E5">
        <w:rPr>
          <w:rFonts w:ascii="Times New Roman" w:eastAsia="Calibri" w:hAnsi="Times New Roman" w:cs="Times New Roman"/>
          <w:kern w:val="0"/>
          <w:sz w:val="24"/>
          <w:szCs w:val="24"/>
          <w14:ligatures w14:val="none"/>
        </w:rPr>
        <w:t xml:space="preserve">Census Reporter, </w:t>
      </w:r>
      <w:r w:rsidR="007E46AB">
        <w:rPr>
          <w:rFonts w:ascii="Times New Roman" w:eastAsia="Calibri" w:hAnsi="Times New Roman" w:cs="Times New Roman"/>
          <w:kern w:val="0"/>
          <w:sz w:val="24"/>
          <w:szCs w:val="24"/>
          <w14:ligatures w14:val="none"/>
        </w:rPr>
        <w:t xml:space="preserve">accessed </w:t>
      </w:r>
      <w:r w:rsidR="00BB1333">
        <w:rPr>
          <w:rFonts w:ascii="Times New Roman" w:eastAsia="Calibri" w:hAnsi="Times New Roman" w:cs="Times New Roman"/>
          <w:kern w:val="0"/>
          <w:sz w:val="24"/>
          <w:szCs w:val="24"/>
          <w14:ligatures w14:val="none"/>
        </w:rPr>
        <w:t xml:space="preserve">January 20, </w:t>
      </w:r>
      <w:r w:rsidR="007E46AB">
        <w:rPr>
          <w:rFonts w:ascii="Times New Roman" w:eastAsia="Calibri" w:hAnsi="Times New Roman" w:cs="Times New Roman"/>
          <w:kern w:val="0"/>
          <w:sz w:val="24"/>
          <w:szCs w:val="24"/>
          <w14:ligatures w14:val="none"/>
        </w:rPr>
        <w:t xml:space="preserve">2024, </w:t>
      </w:r>
      <w:r w:rsidRPr="003B5C50">
        <w:rPr>
          <w:rFonts w:ascii="Times New Roman" w:eastAsia="Calibri" w:hAnsi="Times New Roman" w:cs="Times New Roman"/>
          <w:kern w:val="0"/>
          <w:sz w:val="24"/>
          <w:szCs w:val="24"/>
          <w14:ligatures w14:val="none"/>
        </w:rPr>
        <w:t>https://censusreporter.org/profiles/06000US2300138565-leeds-town-androscoggin-county-me/.</w:t>
      </w:r>
    </w:p>
    <w:p w14:paraId="72027196" w14:textId="29331F89" w:rsidR="00A30D16" w:rsidRDefault="00A30D16" w:rsidP="00A30D16">
      <w:pPr>
        <w:spacing w:line="480" w:lineRule="auto"/>
        <w:ind w:left="720" w:hanging="720"/>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Lewis, Karoline M</w:t>
      </w:r>
      <w:r w:rsidRPr="00A30D16">
        <w:rPr>
          <w:rFonts w:ascii="Times New Roman" w:eastAsia="Calibri" w:hAnsi="Times New Roman" w:cs="Times New Roman"/>
          <w:i/>
          <w:iCs/>
          <w:kern w:val="0"/>
          <w:sz w:val="24"/>
          <w:szCs w:val="24"/>
          <w14:ligatures w14:val="none"/>
        </w:rPr>
        <w:t>. John: Fortress Biblical Preaching Commentaries</w:t>
      </w:r>
      <w:r w:rsidRPr="00A30D16">
        <w:rPr>
          <w:rFonts w:ascii="Times New Roman" w:eastAsia="Calibri" w:hAnsi="Times New Roman" w:cs="Times New Roman"/>
          <w:kern w:val="0"/>
          <w:sz w:val="24"/>
          <w:szCs w:val="24"/>
          <w14:ligatures w14:val="none"/>
        </w:rPr>
        <w:t>. Minneapolis: Fortress Press, 2014.</w:t>
      </w:r>
    </w:p>
    <w:p w14:paraId="5DCCF8F1" w14:textId="4F17C44B" w:rsidR="000848A6" w:rsidRDefault="000848A6" w:rsidP="00A30D16">
      <w:pPr>
        <w:spacing w:line="480" w:lineRule="auto"/>
        <w:ind w:left="720" w:hanging="720"/>
        <w:rPr>
          <w:rFonts w:ascii="Times New Roman" w:eastAsia="Calibri" w:hAnsi="Times New Roman" w:cs="Times New Roman"/>
          <w:kern w:val="0"/>
          <w:sz w:val="24"/>
          <w:szCs w:val="24"/>
          <w14:ligatures w14:val="none"/>
        </w:rPr>
      </w:pPr>
      <w:r w:rsidRPr="000848A6">
        <w:rPr>
          <w:rFonts w:ascii="Times New Roman" w:eastAsia="Calibri" w:hAnsi="Times New Roman" w:cs="Times New Roman"/>
          <w:kern w:val="0"/>
          <w:sz w:val="24"/>
          <w:szCs w:val="24"/>
          <w14:ligatures w14:val="none"/>
        </w:rPr>
        <w:t>Lundblad</w:t>
      </w:r>
      <w:r>
        <w:rPr>
          <w:rFonts w:ascii="Times New Roman" w:eastAsia="Calibri" w:hAnsi="Times New Roman" w:cs="Times New Roman"/>
          <w:kern w:val="0"/>
          <w:sz w:val="24"/>
          <w:szCs w:val="24"/>
          <w14:ligatures w14:val="none"/>
        </w:rPr>
        <w:t>, Barbara K.</w:t>
      </w:r>
      <w:r w:rsidRPr="000848A6">
        <w:rPr>
          <w:rFonts w:ascii="Times New Roman" w:eastAsia="Calibri" w:hAnsi="Times New Roman" w:cs="Times New Roman"/>
          <w:kern w:val="0"/>
          <w:sz w:val="24"/>
          <w:szCs w:val="24"/>
          <w14:ligatures w14:val="none"/>
        </w:rPr>
        <w:t>, “Ex</w:t>
      </w:r>
      <w:r>
        <w:rPr>
          <w:rFonts w:ascii="Times New Roman" w:eastAsia="Calibri" w:hAnsi="Times New Roman" w:cs="Times New Roman"/>
          <w:kern w:val="0"/>
          <w:sz w:val="24"/>
          <w:szCs w:val="24"/>
          <w14:ligatures w14:val="none"/>
        </w:rPr>
        <w:t>p</w:t>
      </w:r>
      <w:r w:rsidRPr="000848A6">
        <w:rPr>
          <w:rFonts w:ascii="Times New Roman" w:eastAsia="Calibri" w:hAnsi="Times New Roman" w:cs="Times New Roman"/>
          <w:kern w:val="0"/>
          <w:sz w:val="24"/>
          <w:szCs w:val="24"/>
          <w14:ligatures w14:val="none"/>
        </w:rPr>
        <w:t xml:space="preserve">anding the Table: Food Justice in a Hungry World,” </w:t>
      </w:r>
      <w:r w:rsidRPr="000848A6">
        <w:rPr>
          <w:rFonts w:ascii="Times New Roman" w:eastAsia="Calibri" w:hAnsi="Times New Roman" w:cs="Times New Roman"/>
          <w:i/>
          <w:iCs/>
          <w:kern w:val="0"/>
          <w:sz w:val="24"/>
          <w:szCs w:val="24"/>
          <w14:ligatures w14:val="none"/>
        </w:rPr>
        <w:t>Union Seminary Quarterly Review</w:t>
      </w:r>
      <w:r w:rsidRPr="000848A6">
        <w:rPr>
          <w:rFonts w:ascii="Times New Roman" w:eastAsia="Calibri" w:hAnsi="Times New Roman" w:cs="Times New Roman"/>
          <w:kern w:val="0"/>
          <w:sz w:val="24"/>
          <w:szCs w:val="24"/>
          <w14:ligatures w14:val="none"/>
        </w:rPr>
        <w:t xml:space="preserve">, 64 no 4 </w:t>
      </w:r>
      <w:r w:rsidR="00C027D1">
        <w:rPr>
          <w:rFonts w:ascii="Times New Roman" w:eastAsia="Calibri" w:hAnsi="Times New Roman" w:cs="Times New Roman"/>
          <w:kern w:val="0"/>
          <w:sz w:val="24"/>
          <w:szCs w:val="24"/>
          <w14:ligatures w14:val="none"/>
        </w:rPr>
        <w:t>(</w:t>
      </w:r>
      <w:r w:rsidRPr="000848A6">
        <w:rPr>
          <w:rFonts w:ascii="Times New Roman" w:eastAsia="Calibri" w:hAnsi="Times New Roman" w:cs="Times New Roman"/>
          <w:kern w:val="0"/>
          <w:sz w:val="24"/>
          <w:szCs w:val="24"/>
          <w14:ligatures w14:val="none"/>
        </w:rPr>
        <w:t>2013</w:t>
      </w:r>
      <w:r w:rsidR="00C027D1">
        <w:rPr>
          <w:rFonts w:ascii="Times New Roman" w:eastAsia="Calibri" w:hAnsi="Times New Roman" w:cs="Times New Roman"/>
          <w:kern w:val="0"/>
          <w:sz w:val="24"/>
          <w:szCs w:val="24"/>
          <w14:ligatures w14:val="none"/>
        </w:rPr>
        <w:t>)</w:t>
      </w:r>
      <w:r w:rsidRPr="000848A6">
        <w:rPr>
          <w:rFonts w:ascii="Times New Roman" w:eastAsia="Calibri" w:hAnsi="Times New Roman" w:cs="Times New Roman"/>
          <w:kern w:val="0"/>
          <w:sz w:val="24"/>
          <w:szCs w:val="24"/>
          <w14:ligatures w14:val="none"/>
        </w:rPr>
        <w:t>, p. 40-4</w:t>
      </w:r>
      <w:r w:rsidR="005F170E">
        <w:rPr>
          <w:rFonts w:ascii="Times New Roman" w:eastAsia="Calibri" w:hAnsi="Times New Roman" w:cs="Times New Roman"/>
          <w:kern w:val="0"/>
          <w:sz w:val="24"/>
          <w:szCs w:val="24"/>
          <w14:ligatures w14:val="none"/>
        </w:rPr>
        <w:t>6</w:t>
      </w:r>
      <w:r w:rsidRPr="000848A6">
        <w:rPr>
          <w:rFonts w:ascii="Times New Roman" w:eastAsia="Calibri" w:hAnsi="Times New Roman" w:cs="Times New Roman"/>
          <w:kern w:val="0"/>
          <w:sz w:val="24"/>
          <w:szCs w:val="24"/>
          <w14:ligatures w14:val="none"/>
        </w:rPr>
        <w:t>.</w:t>
      </w:r>
    </w:p>
    <w:p w14:paraId="7AEACB07" w14:textId="737FD8EA" w:rsidR="003F0F90" w:rsidRDefault="003F0F90" w:rsidP="00A30D16">
      <w:pPr>
        <w:spacing w:line="480" w:lineRule="auto"/>
        <w:ind w:left="720" w:hanging="720"/>
        <w:rPr>
          <w:rFonts w:ascii="Times New Roman" w:eastAsia="Calibri" w:hAnsi="Times New Roman" w:cs="Times New Roman"/>
          <w:kern w:val="0"/>
          <w:sz w:val="24"/>
          <w:szCs w:val="24"/>
          <w14:ligatures w14:val="none"/>
        </w:rPr>
      </w:pPr>
      <w:r w:rsidRPr="003F0F90">
        <w:rPr>
          <w:rFonts w:ascii="Times New Roman" w:eastAsia="Calibri" w:hAnsi="Times New Roman" w:cs="Times New Roman"/>
          <w:kern w:val="0"/>
          <w:sz w:val="24"/>
          <w:szCs w:val="24"/>
          <w14:ligatures w14:val="none"/>
        </w:rPr>
        <w:t xml:space="preserve">Lynn, </w:t>
      </w:r>
      <w:r>
        <w:rPr>
          <w:rFonts w:ascii="Times New Roman" w:eastAsia="Calibri" w:hAnsi="Times New Roman" w:cs="Times New Roman"/>
          <w:kern w:val="0"/>
          <w:sz w:val="24"/>
          <w:szCs w:val="24"/>
          <w14:ligatures w14:val="none"/>
        </w:rPr>
        <w:t xml:space="preserve">Elizabeth M., </w:t>
      </w:r>
      <w:r w:rsidRPr="003F0F90">
        <w:rPr>
          <w:rFonts w:ascii="Times New Roman" w:eastAsia="Calibri" w:hAnsi="Times New Roman" w:cs="Times New Roman"/>
          <w:i/>
          <w:iCs/>
          <w:kern w:val="0"/>
          <w:sz w:val="24"/>
          <w:szCs w:val="24"/>
          <w14:ligatures w14:val="none"/>
        </w:rPr>
        <w:t xml:space="preserve">Taken </w:t>
      </w:r>
      <w:proofErr w:type="gramStart"/>
      <w:r w:rsidRPr="003F0F90">
        <w:rPr>
          <w:rFonts w:ascii="Times New Roman" w:eastAsia="Calibri" w:hAnsi="Times New Roman" w:cs="Times New Roman"/>
          <w:i/>
          <w:iCs/>
          <w:kern w:val="0"/>
          <w:sz w:val="24"/>
          <w:szCs w:val="24"/>
          <w14:ligatures w14:val="none"/>
        </w:rPr>
        <w:t>From</w:t>
      </w:r>
      <w:proofErr w:type="gramEnd"/>
      <w:r w:rsidRPr="003F0F90">
        <w:rPr>
          <w:rFonts w:ascii="Times New Roman" w:eastAsia="Calibri" w:hAnsi="Times New Roman" w:cs="Times New Roman"/>
          <w:i/>
          <w:iCs/>
          <w:kern w:val="0"/>
          <w:sz w:val="24"/>
          <w:szCs w:val="24"/>
          <w14:ligatures w14:val="none"/>
        </w:rPr>
        <w:t xml:space="preserve"> the Ground: Leeds Maine in the Twentieth Century</w:t>
      </w:r>
      <w:r>
        <w:rPr>
          <w:rFonts w:ascii="Times New Roman" w:eastAsia="Calibri" w:hAnsi="Times New Roman" w:cs="Times New Roman"/>
          <w:kern w:val="0"/>
          <w:sz w:val="24"/>
          <w:szCs w:val="24"/>
          <w14:ligatures w14:val="none"/>
        </w:rPr>
        <w:t xml:space="preserve">. </w:t>
      </w:r>
      <w:r w:rsidRPr="003F0F90">
        <w:rPr>
          <w:rFonts w:ascii="Times New Roman" w:eastAsia="Calibri" w:hAnsi="Times New Roman" w:cs="Times New Roman"/>
          <w:kern w:val="0"/>
          <w:sz w:val="24"/>
          <w:szCs w:val="24"/>
          <w14:ligatures w14:val="none"/>
        </w:rPr>
        <w:t>Carmel, IN: Full Court Press, 1987</w:t>
      </w:r>
      <w:r>
        <w:rPr>
          <w:rFonts w:ascii="Times New Roman" w:eastAsia="Calibri" w:hAnsi="Times New Roman" w:cs="Times New Roman"/>
          <w:kern w:val="0"/>
          <w:sz w:val="24"/>
          <w:szCs w:val="24"/>
          <w14:ligatures w14:val="none"/>
        </w:rPr>
        <w:t>.</w:t>
      </w:r>
    </w:p>
    <w:p w14:paraId="4A7340A3" w14:textId="42B7CE38" w:rsidR="00337240" w:rsidRPr="00A30D16" w:rsidRDefault="008401E7" w:rsidP="00A30D16">
      <w:pPr>
        <w:spacing w:line="480" w:lineRule="auto"/>
        <w:ind w:left="720" w:hanging="72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337240" w:rsidRPr="00337240">
        <w:rPr>
          <w:rFonts w:ascii="Times New Roman" w:eastAsia="Calibri" w:hAnsi="Times New Roman" w:cs="Times New Roman"/>
          <w:kern w:val="0"/>
          <w:sz w:val="24"/>
          <w:szCs w:val="24"/>
          <w14:ligatures w14:val="none"/>
        </w:rPr>
        <w:t>Matthew 25 in the PC(USA): Join the Movement</w:t>
      </w:r>
      <w:r>
        <w:rPr>
          <w:rFonts w:ascii="Times New Roman" w:eastAsia="Calibri" w:hAnsi="Times New Roman" w:cs="Times New Roman"/>
          <w:kern w:val="0"/>
          <w:sz w:val="24"/>
          <w:szCs w:val="24"/>
          <w14:ligatures w14:val="none"/>
        </w:rPr>
        <w:t>,” Presbyterian Church (U.S.A.)</w:t>
      </w:r>
      <w:r w:rsidR="0074130E">
        <w:rPr>
          <w:rFonts w:ascii="Times New Roman" w:eastAsia="Calibri" w:hAnsi="Times New Roman" w:cs="Times New Roman"/>
          <w:kern w:val="0"/>
          <w:sz w:val="24"/>
          <w:szCs w:val="24"/>
          <w14:ligatures w14:val="none"/>
        </w:rPr>
        <w:t xml:space="preserve">, accessed February 10, 2024, </w:t>
      </w:r>
      <w:r w:rsidR="0074130E" w:rsidRPr="0074130E">
        <w:rPr>
          <w:rFonts w:ascii="Times New Roman" w:eastAsia="Calibri" w:hAnsi="Times New Roman" w:cs="Times New Roman"/>
          <w:kern w:val="0"/>
          <w:sz w:val="24"/>
          <w:szCs w:val="24"/>
          <w14:ligatures w14:val="none"/>
        </w:rPr>
        <w:t>https://www.presbyterianmission.org/ministries/matthew-25/</w:t>
      </w:r>
      <w:r w:rsidR="0074130E">
        <w:rPr>
          <w:rFonts w:ascii="Times New Roman" w:eastAsia="Calibri" w:hAnsi="Times New Roman" w:cs="Times New Roman"/>
          <w:kern w:val="0"/>
          <w:sz w:val="24"/>
          <w:szCs w:val="24"/>
          <w14:ligatures w14:val="none"/>
        </w:rPr>
        <w:t>.</w:t>
      </w:r>
    </w:p>
    <w:p w14:paraId="62CC812D" w14:textId="77777777" w:rsidR="00A30D16" w:rsidRDefault="00A30D16" w:rsidP="00A30D16">
      <w:pPr>
        <w:spacing w:line="480" w:lineRule="auto"/>
        <w:ind w:left="720" w:hanging="720"/>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 xml:space="preserve">Metzger, Paul Louis, </w:t>
      </w:r>
      <w:r w:rsidRPr="00A30D16">
        <w:rPr>
          <w:rFonts w:ascii="Times New Roman" w:eastAsia="Calibri" w:hAnsi="Times New Roman" w:cs="Times New Roman"/>
          <w:i/>
          <w:iCs/>
          <w:kern w:val="0"/>
          <w:sz w:val="24"/>
          <w:szCs w:val="24"/>
          <w14:ligatures w14:val="none"/>
        </w:rPr>
        <w:t>The Gospel of John: When Love Comes to Town.</w:t>
      </w:r>
      <w:r w:rsidRPr="00A30D16">
        <w:rPr>
          <w:rFonts w:ascii="Times New Roman" w:eastAsia="Calibri" w:hAnsi="Times New Roman" w:cs="Times New Roman"/>
          <w:kern w:val="0"/>
          <w:sz w:val="24"/>
          <w:szCs w:val="24"/>
          <w14:ligatures w14:val="none"/>
        </w:rPr>
        <w:t xml:space="preserve"> Downers Grove: IVP Press, 2010.</w:t>
      </w:r>
    </w:p>
    <w:p w14:paraId="717BBDC5" w14:textId="3421424D" w:rsidR="00C95383" w:rsidRDefault="00C95383" w:rsidP="00A30D16">
      <w:pPr>
        <w:spacing w:line="480" w:lineRule="auto"/>
        <w:ind w:left="720" w:hanging="720"/>
        <w:rPr>
          <w:rFonts w:ascii="Times New Roman" w:eastAsia="Calibri" w:hAnsi="Times New Roman" w:cs="Times New Roman"/>
          <w:kern w:val="0"/>
          <w:sz w:val="24"/>
          <w:szCs w:val="24"/>
          <w14:ligatures w14:val="none"/>
        </w:rPr>
      </w:pPr>
      <w:r w:rsidRPr="00C95383">
        <w:rPr>
          <w:rFonts w:ascii="Times New Roman" w:eastAsia="Calibri" w:hAnsi="Times New Roman" w:cs="Times New Roman"/>
          <w:kern w:val="0"/>
          <w:sz w:val="24"/>
          <w:szCs w:val="24"/>
          <w14:ligatures w14:val="none"/>
        </w:rPr>
        <w:t xml:space="preserve">Miles, </w:t>
      </w:r>
      <w:r w:rsidR="000608A6">
        <w:rPr>
          <w:rFonts w:ascii="Times New Roman" w:eastAsia="Calibri" w:hAnsi="Times New Roman" w:cs="Times New Roman"/>
          <w:kern w:val="0"/>
          <w:sz w:val="24"/>
          <w:szCs w:val="24"/>
          <w14:ligatures w14:val="none"/>
        </w:rPr>
        <w:t xml:space="preserve">Sara, </w:t>
      </w:r>
      <w:r w:rsidRPr="00C95383">
        <w:rPr>
          <w:rFonts w:ascii="Times New Roman" w:eastAsia="Calibri" w:hAnsi="Times New Roman" w:cs="Times New Roman"/>
          <w:kern w:val="0"/>
          <w:sz w:val="24"/>
          <w:szCs w:val="24"/>
          <w14:ligatures w14:val="none"/>
        </w:rPr>
        <w:t>“Kitchen Communion: From the Food Pantry to the Table</w:t>
      </w:r>
      <w:r w:rsidR="003B092D">
        <w:rPr>
          <w:rFonts w:ascii="Times New Roman" w:eastAsia="Calibri" w:hAnsi="Times New Roman" w:cs="Times New Roman"/>
          <w:kern w:val="0"/>
          <w:sz w:val="24"/>
          <w:szCs w:val="24"/>
          <w14:ligatures w14:val="none"/>
        </w:rPr>
        <w:t>.</w:t>
      </w:r>
      <w:r w:rsidRPr="00C95383">
        <w:rPr>
          <w:rFonts w:ascii="Times New Roman" w:eastAsia="Calibri" w:hAnsi="Times New Roman" w:cs="Times New Roman"/>
          <w:kern w:val="0"/>
          <w:sz w:val="24"/>
          <w:szCs w:val="24"/>
          <w14:ligatures w14:val="none"/>
        </w:rPr>
        <w:t xml:space="preserve">” </w:t>
      </w:r>
      <w:r w:rsidRPr="00C95383">
        <w:rPr>
          <w:rFonts w:ascii="Times New Roman" w:eastAsia="Calibri" w:hAnsi="Times New Roman" w:cs="Times New Roman"/>
          <w:i/>
          <w:iCs/>
          <w:kern w:val="0"/>
          <w:sz w:val="24"/>
          <w:szCs w:val="24"/>
          <w14:ligatures w14:val="none"/>
        </w:rPr>
        <w:t>The Christian Century</w:t>
      </w:r>
      <w:r w:rsidRPr="00C95383">
        <w:rPr>
          <w:rFonts w:ascii="Times New Roman" w:eastAsia="Calibri" w:hAnsi="Times New Roman" w:cs="Times New Roman"/>
          <w:kern w:val="0"/>
          <w:sz w:val="24"/>
          <w:szCs w:val="24"/>
          <w14:ligatures w14:val="none"/>
        </w:rPr>
        <w:t xml:space="preserve"> </w:t>
      </w:r>
      <w:r w:rsidR="00B444DB">
        <w:rPr>
          <w:rFonts w:ascii="Times New Roman" w:eastAsia="Calibri" w:hAnsi="Times New Roman" w:cs="Times New Roman"/>
          <w:kern w:val="0"/>
          <w:sz w:val="24"/>
          <w:szCs w:val="24"/>
          <w14:ligatures w14:val="none"/>
        </w:rPr>
        <w:t xml:space="preserve">127 no. 3 </w:t>
      </w:r>
      <w:r w:rsidRPr="00C95383">
        <w:rPr>
          <w:rFonts w:ascii="Times New Roman" w:eastAsia="Calibri" w:hAnsi="Times New Roman" w:cs="Times New Roman"/>
          <w:kern w:val="0"/>
          <w:sz w:val="24"/>
          <w:szCs w:val="24"/>
          <w14:ligatures w14:val="none"/>
        </w:rPr>
        <w:t xml:space="preserve">(February 9, 2010), </w:t>
      </w:r>
      <w:r w:rsidR="003B092D">
        <w:rPr>
          <w:rFonts w:ascii="Times New Roman" w:eastAsia="Calibri" w:hAnsi="Times New Roman" w:cs="Times New Roman"/>
          <w:kern w:val="0"/>
          <w:sz w:val="24"/>
          <w:szCs w:val="24"/>
          <w14:ligatures w14:val="none"/>
        </w:rPr>
        <w:t>24-27, 29</w:t>
      </w:r>
      <w:r w:rsidRPr="00C95383">
        <w:rPr>
          <w:rFonts w:ascii="Times New Roman" w:eastAsia="Calibri" w:hAnsi="Times New Roman" w:cs="Times New Roman"/>
          <w:kern w:val="0"/>
          <w:sz w:val="24"/>
          <w:szCs w:val="24"/>
          <w14:ligatures w14:val="none"/>
        </w:rPr>
        <w:t>.</w:t>
      </w:r>
    </w:p>
    <w:p w14:paraId="69EB8DBB" w14:textId="38667407" w:rsidR="00930767" w:rsidRPr="00A30D16" w:rsidRDefault="00930767" w:rsidP="00A30D16">
      <w:pPr>
        <w:spacing w:line="480" w:lineRule="auto"/>
        <w:ind w:left="720" w:hanging="720"/>
        <w:rPr>
          <w:rFonts w:ascii="Times New Roman" w:eastAsia="Calibri" w:hAnsi="Times New Roman" w:cs="Times New Roman"/>
          <w:kern w:val="0"/>
          <w:sz w:val="24"/>
          <w:szCs w:val="24"/>
          <w14:ligatures w14:val="none"/>
        </w:rPr>
      </w:pPr>
      <w:r w:rsidRPr="00930767">
        <w:rPr>
          <w:rFonts w:ascii="Times New Roman" w:eastAsia="Calibri" w:hAnsi="Times New Roman" w:cs="Times New Roman"/>
          <w:kern w:val="0"/>
          <w:sz w:val="24"/>
          <w:szCs w:val="24"/>
          <w14:ligatures w14:val="none"/>
        </w:rPr>
        <w:t xml:space="preserve">Miles, </w:t>
      </w:r>
      <w:r>
        <w:rPr>
          <w:rFonts w:ascii="Times New Roman" w:eastAsia="Calibri" w:hAnsi="Times New Roman" w:cs="Times New Roman"/>
          <w:kern w:val="0"/>
          <w:sz w:val="24"/>
          <w:szCs w:val="24"/>
          <w14:ligatures w14:val="none"/>
        </w:rPr>
        <w:t xml:space="preserve">Sarah, </w:t>
      </w:r>
      <w:r w:rsidRPr="00930767">
        <w:rPr>
          <w:rFonts w:ascii="Times New Roman" w:eastAsia="Calibri" w:hAnsi="Times New Roman" w:cs="Times New Roman"/>
          <w:i/>
          <w:iCs/>
          <w:kern w:val="0"/>
          <w:sz w:val="24"/>
          <w:szCs w:val="24"/>
          <w14:ligatures w14:val="none"/>
        </w:rPr>
        <w:t>Take This Bread: A Radical Conversion</w:t>
      </w:r>
      <w:r>
        <w:rPr>
          <w:rFonts w:ascii="Times New Roman" w:eastAsia="Calibri" w:hAnsi="Times New Roman" w:cs="Times New Roman"/>
          <w:kern w:val="0"/>
          <w:sz w:val="24"/>
          <w:szCs w:val="24"/>
          <w14:ligatures w14:val="none"/>
        </w:rPr>
        <w:t xml:space="preserve">. </w:t>
      </w:r>
      <w:r w:rsidRPr="00930767">
        <w:rPr>
          <w:rFonts w:ascii="Times New Roman" w:eastAsia="Calibri" w:hAnsi="Times New Roman" w:cs="Times New Roman"/>
          <w:kern w:val="0"/>
          <w:sz w:val="24"/>
          <w:szCs w:val="24"/>
          <w14:ligatures w14:val="none"/>
        </w:rPr>
        <w:t>New York: Ballentine Books, 2007</w:t>
      </w:r>
      <w:r>
        <w:rPr>
          <w:rFonts w:ascii="Times New Roman" w:eastAsia="Calibri" w:hAnsi="Times New Roman" w:cs="Times New Roman"/>
          <w:kern w:val="0"/>
          <w:sz w:val="24"/>
          <w:szCs w:val="24"/>
          <w14:ligatures w14:val="none"/>
        </w:rPr>
        <w:t>.</w:t>
      </w:r>
    </w:p>
    <w:p w14:paraId="5A847496" w14:textId="77777777" w:rsidR="00A30D16" w:rsidRDefault="00A30D16" w:rsidP="00A30D16">
      <w:pPr>
        <w:spacing w:line="480" w:lineRule="auto"/>
        <w:ind w:left="720" w:hanging="720"/>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 xml:space="preserve">Moo, Douglas J., </w:t>
      </w:r>
      <w:r w:rsidRPr="00A30D16">
        <w:rPr>
          <w:rFonts w:ascii="Times New Roman" w:eastAsia="Calibri" w:hAnsi="Times New Roman" w:cs="Times New Roman"/>
          <w:i/>
          <w:iCs/>
          <w:kern w:val="0"/>
          <w:sz w:val="24"/>
          <w:szCs w:val="24"/>
          <w14:ligatures w14:val="none"/>
        </w:rPr>
        <w:t>The Letter of James: An Introduction and Commentary.</w:t>
      </w:r>
      <w:r w:rsidRPr="00A30D16">
        <w:rPr>
          <w:rFonts w:ascii="Times New Roman" w:eastAsia="Calibri" w:hAnsi="Times New Roman" w:cs="Times New Roman"/>
          <w:kern w:val="0"/>
          <w:sz w:val="24"/>
          <w:szCs w:val="24"/>
          <w14:ligatures w14:val="none"/>
        </w:rPr>
        <w:t xml:space="preserve"> Leicester: William B. Eerdmans Publishing Company, 2000.</w:t>
      </w:r>
    </w:p>
    <w:p w14:paraId="5BCB075B" w14:textId="0175975D" w:rsidR="005C550E" w:rsidRDefault="005C550E" w:rsidP="00C010D8">
      <w:pPr>
        <w:spacing w:line="480" w:lineRule="auto"/>
        <w:ind w:left="720" w:hanging="720"/>
        <w:rPr>
          <w:rFonts w:ascii="Times New Roman" w:eastAsia="Calibri" w:hAnsi="Times New Roman" w:cs="Times New Roman"/>
          <w:kern w:val="0"/>
          <w:sz w:val="24"/>
          <w:szCs w:val="24"/>
          <w14:ligatures w14:val="none"/>
        </w:rPr>
      </w:pPr>
      <w:proofErr w:type="spellStart"/>
      <w:r w:rsidRPr="009A27A9">
        <w:rPr>
          <w:rFonts w:ascii="Times New Roman" w:eastAsia="Calibri" w:hAnsi="Times New Roman" w:cs="Times New Roman"/>
          <w:kern w:val="0"/>
          <w:sz w:val="24"/>
          <w:szCs w:val="24"/>
          <w14:ligatures w14:val="none"/>
        </w:rPr>
        <w:lastRenderedPageBreak/>
        <w:t>Moschella</w:t>
      </w:r>
      <w:proofErr w:type="spellEnd"/>
      <w:r w:rsidRPr="009A27A9">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Mary Clark, </w:t>
      </w:r>
      <w:r w:rsidRPr="009A27A9">
        <w:rPr>
          <w:rFonts w:ascii="Times New Roman" w:eastAsia="Calibri" w:hAnsi="Times New Roman" w:cs="Times New Roman"/>
          <w:i/>
          <w:iCs/>
          <w:kern w:val="0"/>
          <w:sz w:val="24"/>
          <w:szCs w:val="24"/>
          <w14:ligatures w14:val="none"/>
        </w:rPr>
        <w:t>Ethnography as a Pastoral Practice: An Introduction</w:t>
      </w:r>
      <w:r>
        <w:rPr>
          <w:rFonts w:ascii="Times New Roman" w:eastAsia="Calibri" w:hAnsi="Times New Roman" w:cs="Times New Roman"/>
          <w:kern w:val="0"/>
          <w:sz w:val="24"/>
          <w:szCs w:val="24"/>
          <w14:ligatures w14:val="none"/>
        </w:rPr>
        <w:t xml:space="preserve">. </w:t>
      </w:r>
      <w:r w:rsidRPr="009A27A9">
        <w:rPr>
          <w:rFonts w:ascii="Times New Roman" w:eastAsia="Calibri" w:hAnsi="Times New Roman" w:cs="Times New Roman"/>
          <w:kern w:val="0"/>
          <w:sz w:val="24"/>
          <w:szCs w:val="24"/>
          <w14:ligatures w14:val="none"/>
        </w:rPr>
        <w:t xml:space="preserve">Cleveland: </w:t>
      </w:r>
      <w:r>
        <w:rPr>
          <w:rFonts w:ascii="Times New Roman" w:eastAsia="Calibri" w:hAnsi="Times New Roman" w:cs="Times New Roman"/>
          <w:kern w:val="0"/>
          <w:sz w:val="24"/>
          <w:szCs w:val="24"/>
          <w14:ligatures w14:val="none"/>
        </w:rPr>
        <w:t>T</w:t>
      </w:r>
      <w:r w:rsidRPr="009A27A9">
        <w:rPr>
          <w:rFonts w:ascii="Times New Roman" w:eastAsia="Calibri" w:hAnsi="Times New Roman" w:cs="Times New Roman"/>
          <w:kern w:val="0"/>
          <w:sz w:val="24"/>
          <w:szCs w:val="24"/>
          <w14:ligatures w14:val="none"/>
        </w:rPr>
        <w:t>he Pilgrim Press, 2008.</w:t>
      </w:r>
    </w:p>
    <w:p w14:paraId="5C557C7D" w14:textId="67B9BE6B" w:rsidR="00E0014A" w:rsidRDefault="00E0014A" w:rsidP="00A30D16">
      <w:pPr>
        <w:spacing w:line="480" w:lineRule="auto"/>
        <w:ind w:left="720" w:hanging="720"/>
        <w:rPr>
          <w:rFonts w:ascii="Times New Roman" w:eastAsia="Calibri" w:hAnsi="Times New Roman" w:cs="Times New Roman"/>
          <w:kern w:val="0"/>
          <w:sz w:val="24"/>
          <w:szCs w:val="24"/>
          <w14:ligatures w14:val="none"/>
        </w:rPr>
      </w:pPr>
      <w:r w:rsidRPr="00E0014A">
        <w:rPr>
          <w:rFonts w:ascii="Times New Roman" w:eastAsia="Calibri" w:hAnsi="Times New Roman" w:cs="Times New Roman"/>
          <w:kern w:val="0"/>
          <w:sz w:val="24"/>
          <w:szCs w:val="24"/>
          <w14:ligatures w14:val="none"/>
        </w:rPr>
        <w:t xml:space="preserve">The Office of the General Assembly Presbyterian Church (U.S.A.), </w:t>
      </w:r>
      <w:r w:rsidRPr="005C326B">
        <w:rPr>
          <w:rFonts w:ascii="Times New Roman" w:eastAsia="Calibri" w:hAnsi="Times New Roman" w:cs="Times New Roman"/>
          <w:i/>
          <w:iCs/>
          <w:kern w:val="0"/>
          <w:sz w:val="24"/>
          <w:szCs w:val="24"/>
          <w14:ligatures w14:val="none"/>
        </w:rPr>
        <w:t>Book of Order 2017-2019</w:t>
      </w:r>
      <w:r w:rsidR="005C326B">
        <w:rPr>
          <w:rFonts w:ascii="Times New Roman" w:eastAsia="Calibri" w:hAnsi="Times New Roman" w:cs="Times New Roman"/>
          <w:i/>
          <w:iCs/>
          <w:kern w:val="0"/>
          <w:sz w:val="24"/>
          <w:szCs w:val="24"/>
          <w14:ligatures w14:val="none"/>
        </w:rPr>
        <w:t>.</w:t>
      </w:r>
      <w:r w:rsidRPr="00E0014A">
        <w:rPr>
          <w:rFonts w:ascii="Times New Roman" w:eastAsia="Calibri" w:hAnsi="Times New Roman" w:cs="Times New Roman"/>
          <w:kern w:val="0"/>
          <w:sz w:val="24"/>
          <w:szCs w:val="24"/>
          <w14:ligatures w14:val="none"/>
        </w:rPr>
        <w:t xml:space="preserve"> Louisville: Office of the General Assembly, 2017</w:t>
      </w:r>
      <w:r w:rsidR="005C326B">
        <w:rPr>
          <w:rFonts w:ascii="Times New Roman" w:eastAsia="Calibri" w:hAnsi="Times New Roman" w:cs="Times New Roman"/>
          <w:kern w:val="0"/>
          <w:sz w:val="24"/>
          <w:szCs w:val="24"/>
          <w14:ligatures w14:val="none"/>
        </w:rPr>
        <w:t>.</w:t>
      </w:r>
    </w:p>
    <w:p w14:paraId="6140BA9E" w14:textId="447A412A" w:rsidR="006C40B4" w:rsidRDefault="006C40B4" w:rsidP="00A30D16">
      <w:pPr>
        <w:spacing w:line="480" w:lineRule="auto"/>
        <w:ind w:left="720" w:hanging="720"/>
        <w:rPr>
          <w:rFonts w:ascii="Times New Roman" w:eastAsia="Calibri" w:hAnsi="Times New Roman" w:cs="Times New Roman"/>
          <w:kern w:val="0"/>
          <w:sz w:val="24"/>
          <w:szCs w:val="24"/>
          <w14:ligatures w14:val="none"/>
        </w:rPr>
      </w:pPr>
      <w:r w:rsidRPr="006C40B4">
        <w:rPr>
          <w:rFonts w:ascii="Times New Roman" w:eastAsia="Calibri" w:hAnsi="Times New Roman" w:cs="Times New Roman"/>
          <w:kern w:val="0"/>
          <w:sz w:val="24"/>
          <w:szCs w:val="24"/>
          <w14:ligatures w14:val="none"/>
        </w:rPr>
        <w:t xml:space="preserve">Parker, </w:t>
      </w:r>
      <w:r w:rsidR="00B342A7">
        <w:rPr>
          <w:rFonts w:ascii="Times New Roman" w:eastAsia="Calibri" w:hAnsi="Times New Roman" w:cs="Times New Roman"/>
          <w:kern w:val="0"/>
          <w:sz w:val="24"/>
          <w:szCs w:val="24"/>
          <w14:ligatures w14:val="none"/>
        </w:rPr>
        <w:t xml:space="preserve">Priya, </w:t>
      </w:r>
      <w:r w:rsidRPr="006C40B4">
        <w:rPr>
          <w:rFonts w:ascii="Times New Roman" w:eastAsia="Calibri" w:hAnsi="Times New Roman" w:cs="Times New Roman"/>
          <w:i/>
          <w:iCs/>
          <w:kern w:val="0"/>
          <w:sz w:val="24"/>
          <w:szCs w:val="24"/>
          <w14:ligatures w14:val="none"/>
        </w:rPr>
        <w:t>The Art of Gathering: How We Meet and Why It Matters</w:t>
      </w:r>
      <w:r>
        <w:rPr>
          <w:rFonts w:ascii="Times New Roman" w:eastAsia="Calibri" w:hAnsi="Times New Roman" w:cs="Times New Roman"/>
          <w:i/>
          <w:iCs/>
          <w:kern w:val="0"/>
          <w:sz w:val="24"/>
          <w:szCs w:val="24"/>
          <w14:ligatures w14:val="none"/>
        </w:rPr>
        <w:t>.</w:t>
      </w:r>
      <w:r w:rsidRPr="006C40B4">
        <w:rPr>
          <w:rFonts w:ascii="Times New Roman" w:eastAsia="Calibri" w:hAnsi="Times New Roman" w:cs="Times New Roman"/>
          <w:kern w:val="0"/>
          <w:sz w:val="24"/>
          <w:szCs w:val="24"/>
          <w14:ligatures w14:val="none"/>
        </w:rPr>
        <w:t xml:space="preserve"> New York: Riverhead Books, 2018</w:t>
      </w:r>
      <w:r w:rsidR="00C95383">
        <w:rPr>
          <w:rFonts w:ascii="Times New Roman" w:eastAsia="Calibri" w:hAnsi="Times New Roman" w:cs="Times New Roman"/>
          <w:kern w:val="0"/>
          <w:sz w:val="24"/>
          <w:szCs w:val="24"/>
          <w14:ligatures w14:val="none"/>
        </w:rPr>
        <w:t>.</w:t>
      </w:r>
    </w:p>
    <w:p w14:paraId="1F0A2998" w14:textId="1E09D800" w:rsidR="00051936" w:rsidRDefault="00051936" w:rsidP="00A30D16">
      <w:pPr>
        <w:spacing w:line="480" w:lineRule="auto"/>
        <w:ind w:left="720" w:hanging="720"/>
        <w:rPr>
          <w:rFonts w:ascii="Times New Roman" w:eastAsia="Calibri" w:hAnsi="Times New Roman" w:cs="Times New Roman"/>
          <w:kern w:val="0"/>
          <w:sz w:val="24"/>
          <w:szCs w:val="24"/>
          <w14:ligatures w14:val="none"/>
        </w:rPr>
      </w:pPr>
      <w:r w:rsidRPr="00051936">
        <w:rPr>
          <w:rFonts w:ascii="Times New Roman" w:eastAsia="Calibri" w:hAnsi="Times New Roman" w:cs="Times New Roman"/>
          <w:kern w:val="0"/>
          <w:sz w:val="24"/>
          <w:szCs w:val="24"/>
          <w14:ligatures w14:val="none"/>
        </w:rPr>
        <w:t xml:space="preserve">Pohl, </w:t>
      </w:r>
      <w:r w:rsidR="004063BC">
        <w:rPr>
          <w:rFonts w:ascii="Times New Roman" w:eastAsia="Calibri" w:hAnsi="Times New Roman" w:cs="Times New Roman"/>
          <w:kern w:val="0"/>
          <w:sz w:val="24"/>
          <w:szCs w:val="24"/>
          <w14:ligatures w14:val="none"/>
        </w:rPr>
        <w:t xml:space="preserve">Christine D. </w:t>
      </w:r>
      <w:r w:rsidRPr="00051936">
        <w:rPr>
          <w:rFonts w:ascii="Times New Roman" w:eastAsia="Calibri" w:hAnsi="Times New Roman" w:cs="Times New Roman"/>
          <w:kern w:val="0"/>
          <w:sz w:val="24"/>
          <w:szCs w:val="24"/>
          <w14:ligatures w14:val="none"/>
        </w:rPr>
        <w:t xml:space="preserve">“A Community’s Practice of Hospitality.” </w:t>
      </w:r>
      <w:r w:rsidRPr="004063BC">
        <w:rPr>
          <w:rFonts w:ascii="Times New Roman" w:eastAsia="Calibri" w:hAnsi="Times New Roman" w:cs="Times New Roman"/>
          <w:i/>
          <w:iCs/>
          <w:kern w:val="0"/>
          <w:sz w:val="24"/>
          <w:szCs w:val="24"/>
          <w14:ligatures w14:val="none"/>
        </w:rPr>
        <w:t>Practicing Theology: Beliefs and Practices in Christian Life</w:t>
      </w:r>
      <w:r w:rsidRPr="00051936">
        <w:rPr>
          <w:rFonts w:ascii="Times New Roman" w:eastAsia="Calibri" w:hAnsi="Times New Roman" w:cs="Times New Roman"/>
          <w:kern w:val="0"/>
          <w:sz w:val="24"/>
          <w:szCs w:val="24"/>
          <w14:ligatures w14:val="none"/>
        </w:rPr>
        <w:t xml:space="preserve">, Miroslav </w:t>
      </w:r>
      <w:proofErr w:type="spellStart"/>
      <w:r w:rsidRPr="00051936">
        <w:rPr>
          <w:rFonts w:ascii="Times New Roman" w:eastAsia="Calibri" w:hAnsi="Times New Roman" w:cs="Times New Roman"/>
          <w:kern w:val="0"/>
          <w:sz w:val="24"/>
          <w:szCs w:val="24"/>
          <w14:ligatures w14:val="none"/>
        </w:rPr>
        <w:t>Volf</w:t>
      </w:r>
      <w:proofErr w:type="spellEnd"/>
      <w:r w:rsidRPr="00051936">
        <w:rPr>
          <w:rFonts w:ascii="Times New Roman" w:eastAsia="Calibri" w:hAnsi="Times New Roman" w:cs="Times New Roman"/>
          <w:kern w:val="0"/>
          <w:sz w:val="24"/>
          <w:szCs w:val="24"/>
          <w14:ligatures w14:val="none"/>
        </w:rPr>
        <w:t xml:space="preserve"> and Dorothy C. Bass, eds. Grand Rapids: William B. Eerdmans Publishing Company, 2002</w:t>
      </w:r>
      <w:r w:rsidR="004063BC">
        <w:rPr>
          <w:rFonts w:ascii="Times New Roman" w:eastAsia="Calibri" w:hAnsi="Times New Roman" w:cs="Times New Roman"/>
          <w:kern w:val="0"/>
          <w:sz w:val="24"/>
          <w:szCs w:val="24"/>
          <w14:ligatures w14:val="none"/>
        </w:rPr>
        <w:t>.</w:t>
      </w:r>
    </w:p>
    <w:p w14:paraId="1433D700" w14:textId="5B0E945A" w:rsidR="00F646D5" w:rsidRDefault="00F646D5" w:rsidP="00A30D16">
      <w:pPr>
        <w:spacing w:line="480" w:lineRule="auto"/>
        <w:ind w:left="720" w:hanging="720"/>
        <w:rPr>
          <w:rFonts w:ascii="Times New Roman" w:eastAsia="Calibri" w:hAnsi="Times New Roman" w:cs="Times New Roman"/>
          <w:kern w:val="0"/>
          <w:sz w:val="24"/>
          <w:szCs w:val="24"/>
          <w14:ligatures w14:val="none"/>
        </w:rPr>
      </w:pPr>
      <w:r w:rsidRPr="00F646D5">
        <w:rPr>
          <w:rFonts w:ascii="Times New Roman" w:eastAsia="Calibri" w:hAnsi="Times New Roman" w:cs="Times New Roman"/>
          <w:kern w:val="0"/>
          <w:sz w:val="24"/>
          <w:szCs w:val="24"/>
          <w14:ligatures w14:val="none"/>
        </w:rPr>
        <w:t>“</w:t>
      </w:r>
      <w:proofErr w:type="spellStart"/>
      <w:r w:rsidRPr="00F646D5">
        <w:rPr>
          <w:rFonts w:ascii="Times New Roman" w:eastAsia="Calibri" w:hAnsi="Times New Roman" w:cs="Times New Roman"/>
          <w:kern w:val="0"/>
          <w:sz w:val="24"/>
          <w:szCs w:val="24"/>
          <w14:ligatures w14:val="none"/>
        </w:rPr>
        <w:t>Quickfacts</w:t>
      </w:r>
      <w:proofErr w:type="spellEnd"/>
      <w:r w:rsidRPr="00F646D5">
        <w:rPr>
          <w:rFonts w:ascii="Times New Roman" w:eastAsia="Calibri" w:hAnsi="Times New Roman" w:cs="Times New Roman"/>
          <w:kern w:val="0"/>
          <w:sz w:val="24"/>
          <w:szCs w:val="24"/>
          <w14:ligatures w14:val="none"/>
        </w:rPr>
        <w:t xml:space="preserve">, Androscoggin County, Maine”, </w:t>
      </w:r>
      <w:r w:rsidR="00CF0A53">
        <w:rPr>
          <w:rFonts w:ascii="Times New Roman" w:eastAsia="Calibri" w:hAnsi="Times New Roman" w:cs="Times New Roman"/>
          <w:kern w:val="0"/>
          <w:sz w:val="24"/>
          <w:szCs w:val="24"/>
          <w14:ligatures w14:val="none"/>
        </w:rPr>
        <w:t xml:space="preserve">Population Estimates, July 1, 2022, </w:t>
      </w:r>
      <w:r w:rsidR="00B870E0">
        <w:rPr>
          <w:rFonts w:ascii="Times New Roman" w:eastAsia="Calibri" w:hAnsi="Times New Roman" w:cs="Times New Roman"/>
          <w:kern w:val="0"/>
          <w:sz w:val="24"/>
          <w:szCs w:val="24"/>
          <w14:ligatures w14:val="none"/>
        </w:rPr>
        <w:t xml:space="preserve">The United States Census </w:t>
      </w:r>
      <w:r w:rsidR="006A6ACD">
        <w:rPr>
          <w:rFonts w:ascii="Times New Roman" w:eastAsia="Calibri" w:hAnsi="Times New Roman" w:cs="Times New Roman"/>
          <w:kern w:val="0"/>
          <w:sz w:val="24"/>
          <w:szCs w:val="24"/>
          <w14:ligatures w14:val="none"/>
        </w:rPr>
        <w:t xml:space="preserve">Bureau, </w:t>
      </w:r>
      <w:r w:rsidR="006872E5">
        <w:rPr>
          <w:rFonts w:ascii="Times New Roman" w:eastAsia="Calibri" w:hAnsi="Times New Roman" w:cs="Times New Roman"/>
          <w:kern w:val="0"/>
          <w:sz w:val="24"/>
          <w:szCs w:val="24"/>
          <w14:ligatures w14:val="none"/>
        </w:rPr>
        <w:t xml:space="preserve">accessed 1/20/24, </w:t>
      </w:r>
      <w:r w:rsidRPr="00F646D5">
        <w:rPr>
          <w:rFonts w:ascii="Times New Roman" w:eastAsia="Calibri" w:hAnsi="Times New Roman" w:cs="Times New Roman"/>
          <w:kern w:val="0"/>
          <w:sz w:val="24"/>
          <w:szCs w:val="24"/>
          <w14:ligatures w14:val="none"/>
        </w:rPr>
        <w:t>https://www.census.gov/quickfacts/fact/table/androscoggincountymaine/PST045222</w:t>
      </w:r>
      <w:r w:rsidR="006872E5">
        <w:rPr>
          <w:rFonts w:ascii="Times New Roman" w:eastAsia="Calibri" w:hAnsi="Times New Roman" w:cs="Times New Roman"/>
          <w:kern w:val="0"/>
          <w:sz w:val="24"/>
          <w:szCs w:val="24"/>
          <w14:ligatures w14:val="none"/>
        </w:rPr>
        <w:t>.</w:t>
      </w:r>
    </w:p>
    <w:p w14:paraId="0FBDD2B3" w14:textId="2C7C6E26" w:rsidR="00F87E29" w:rsidRDefault="00F87E29" w:rsidP="00A30D16">
      <w:pPr>
        <w:spacing w:line="480" w:lineRule="auto"/>
        <w:ind w:left="720" w:hanging="720"/>
        <w:rPr>
          <w:rFonts w:ascii="Times New Roman" w:eastAsia="Calibri" w:hAnsi="Times New Roman" w:cs="Times New Roman"/>
          <w:kern w:val="0"/>
          <w:sz w:val="24"/>
          <w:szCs w:val="24"/>
          <w14:ligatures w14:val="none"/>
        </w:rPr>
      </w:pPr>
      <w:r w:rsidRPr="00F87E29">
        <w:rPr>
          <w:rFonts w:ascii="Times New Roman" w:eastAsia="Calibri" w:hAnsi="Times New Roman" w:cs="Times New Roman"/>
          <w:kern w:val="0"/>
          <w:sz w:val="24"/>
          <w:szCs w:val="24"/>
          <w14:ligatures w14:val="none"/>
        </w:rPr>
        <w:t xml:space="preserve">Rigney, </w:t>
      </w:r>
      <w:r>
        <w:rPr>
          <w:rFonts w:ascii="Times New Roman" w:eastAsia="Calibri" w:hAnsi="Times New Roman" w:cs="Times New Roman"/>
          <w:kern w:val="0"/>
          <w:sz w:val="24"/>
          <w:szCs w:val="24"/>
          <w14:ligatures w14:val="none"/>
        </w:rPr>
        <w:t xml:space="preserve">Cressida, </w:t>
      </w:r>
      <w:r w:rsidRPr="00F87E29">
        <w:rPr>
          <w:rFonts w:ascii="Times New Roman" w:eastAsia="Calibri" w:hAnsi="Times New Roman" w:cs="Times New Roman"/>
          <w:kern w:val="0"/>
          <w:sz w:val="24"/>
          <w:szCs w:val="24"/>
          <w14:ligatures w14:val="none"/>
        </w:rPr>
        <w:t>“Food as Outreach: Bridging Social Boundaries with Sacred Feasts</w:t>
      </w:r>
      <w:r w:rsidRPr="00F87E29">
        <w:rPr>
          <w:rFonts w:ascii="Times New Roman" w:eastAsia="Calibri" w:hAnsi="Times New Roman" w:cs="Times New Roman"/>
          <w:i/>
          <w:iCs/>
          <w:kern w:val="0"/>
          <w:sz w:val="24"/>
          <w:szCs w:val="24"/>
          <w14:ligatures w14:val="none"/>
        </w:rPr>
        <w:t>,” Journal for the Academic Study of Religion</w:t>
      </w:r>
      <w:r w:rsidRPr="00F87E29">
        <w:rPr>
          <w:rFonts w:ascii="Times New Roman" w:eastAsia="Calibri" w:hAnsi="Times New Roman" w:cs="Times New Roman"/>
          <w:kern w:val="0"/>
          <w:sz w:val="24"/>
          <w:szCs w:val="24"/>
          <w14:ligatures w14:val="none"/>
        </w:rPr>
        <w:t xml:space="preserve"> 29, no. 3 (2016): 30</w:t>
      </w:r>
      <w:r w:rsidR="009A2FCC">
        <w:rPr>
          <w:rFonts w:ascii="Times New Roman" w:eastAsia="Calibri" w:hAnsi="Times New Roman" w:cs="Times New Roman"/>
          <w:kern w:val="0"/>
          <w:sz w:val="24"/>
          <w:szCs w:val="24"/>
          <w14:ligatures w14:val="none"/>
        </w:rPr>
        <w:t>0-316.</w:t>
      </w:r>
    </w:p>
    <w:p w14:paraId="4427B0D7" w14:textId="122B9043" w:rsidR="00275437" w:rsidRDefault="00275437" w:rsidP="00A30D16">
      <w:pPr>
        <w:spacing w:line="480" w:lineRule="auto"/>
        <w:ind w:left="720" w:hanging="720"/>
        <w:rPr>
          <w:rFonts w:ascii="Times New Roman" w:eastAsia="Calibri" w:hAnsi="Times New Roman" w:cs="Times New Roman"/>
          <w:kern w:val="0"/>
          <w:sz w:val="24"/>
          <w:szCs w:val="24"/>
          <w14:ligatures w14:val="none"/>
        </w:rPr>
      </w:pPr>
      <w:r w:rsidRPr="00275437">
        <w:rPr>
          <w:rFonts w:ascii="Times New Roman" w:eastAsia="Calibri" w:hAnsi="Times New Roman" w:cs="Times New Roman"/>
          <w:kern w:val="0"/>
          <w:sz w:val="24"/>
          <w:szCs w:val="24"/>
          <w14:ligatures w14:val="none"/>
        </w:rPr>
        <w:t xml:space="preserve">Schultz, </w:t>
      </w:r>
      <w:r w:rsidR="00D26502">
        <w:rPr>
          <w:rFonts w:ascii="Times New Roman" w:eastAsia="Calibri" w:hAnsi="Times New Roman" w:cs="Times New Roman"/>
          <w:kern w:val="0"/>
          <w:sz w:val="24"/>
          <w:szCs w:val="24"/>
          <w14:ligatures w14:val="none"/>
        </w:rPr>
        <w:t xml:space="preserve">Valerie, </w:t>
      </w:r>
      <w:r w:rsidRPr="00275437">
        <w:rPr>
          <w:rFonts w:ascii="Times New Roman" w:eastAsia="Calibri" w:hAnsi="Times New Roman" w:cs="Times New Roman"/>
          <w:kern w:val="0"/>
          <w:sz w:val="24"/>
          <w:szCs w:val="24"/>
          <w14:ligatures w14:val="none"/>
        </w:rPr>
        <w:t xml:space="preserve">“Lessons </w:t>
      </w:r>
      <w:proofErr w:type="gramStart"/>
      <w:r w:rsidRPr="00275437">
        <w:rPr>
          <w:rFonts w:ascii="Times New Roman" w:eastAsia="Calibri" w:hAnsi="Times New Roman" w:cs="Times New Roman"/>
          <w:kern w:val="0"/>
          <w:sz w:val="24"/>
          <w:szCs w:val="24"/>
          <w14:ligatures w14:val="none"/>
        </w:rPr>
        <w:t>From</w:t>
      </w:r>
      <w:proofErr w:type="gramEnd"/>
      <w:r w:rsidRPr="00275437">
        <w:rPr>
          <w:rFonts w:ascii="Times New Roman" w:eastAsia="Calibri" w:hAnsi="Times New Roman" w:cs="Times New Roman"/>
          <w:kern w:val="0"/>
          <w:sz w:val="24"/>
          <w:szCs w:val="24"/>
          <w14:ligatures w14:val="none"/>
        </w:rPr>
        <w:t xml:space="preserve"> the Food Pantry,” </w:t>
      </w:r>
      <w:r w:rsidRPr="00D26502">
        <w:rPr>
          <w:rFonts w:ascii="Times New Roman" w:eastAsia="Calibri" w:hAnsi="Times New Roman" w:cs="Times New Roman"/>
          <w:i/>
          <w:iCs/>
          <w:kern w:val="0"/>
          <w:sz w:val="24"/>
          <w:szCs w:val="24"/>
          <w14:ligatures w14:val="none"/>
        </w:rPr>
        <w:t>America</w:t>
      </w:r>
      <w:r w:rsidRPr="00275437">
        <w:rPr>
          <w:rFonts w:ascii="Times New Roman" w:eastAsia="Calibri" w:hAnsi="Times New Roman" w:cs="Times New Roman"/>
          <w:kern w:val="0"/>
          <w:sz w:val="24"/>
          <w:szCs w:val="24"/>
          <w14:ligatures w14:val="none"/>
        </w:rPr>
        <w:t xml:space="preserve"> 181 (October 30, 1999): 22-23.</w:t>
      </w:r>
    </w:p>
    <w:p w14:paraId="37ED4CF0" w14:textId="5A10DCB1" w:rsidR="002B47BA" w:rsidRDefault="002B47BA" w:rsidP="00F4611B">
      <w:pPr>
        <w:spacing w:line="480" w:lineRule="auto"/>
        <w:ind w:left="720" w:hanging="720"/>
        <w:rPr>
          <w:rFonts w:ascii="Times New Roman" w:eastAsia="Calibri" w:hAnsi="Times New Roman" w:cs="Times New Roman"/>
          <w:kern w:val="0"/>
          <w:sz w:val="24"/>
          <w:szCs w:val="24"/>
          <w14:ligatures w14:val="none"/>
        </w:rPr>
      </w:pPr>
      <w:r w:rsidRPr="00AF1DE3">
        <w:rPr>
          <w:rFonts w:ascii="Times New Roman" w:eastAsia="Calibri" w:hAnsi="Times New Roman" w:cs="Times New Roman"/>
          <w:kern w:val="0"/>
          <w:sz w:val="24"/>
          <w:szCs w:val="24"/>
          <w14:ligatures w14:val="none"/>
        </w:rPr>
        <w:t xml:space="preserve">Smit, </w:t>
      </w:r>
      <w:r w:rsidR="00F4611B">
        <w:rPr>
          <w:rFonts w:ascii="Times New Roman" w:eastAsia="Calibri" w:hAnsi="Times New Roman" w:cs="Times New Roman"/>
          <w:kern w:val="0"/>
          <w:sz w:val="24"/>
          <w:szCs w:val="24"/>
          <w14:ligatures w14:val="none"/>
        </w:rPr>
        <w:t xml:space="preserve">Peter-Ben, </w:t>
      </w:r>
      <w:r w:rsidRPr="00AF1DE3">
        <w:rPr>
          <w:rFonts w:ascii="Times New Roman" w:eastAsia="Calibri" w:hAnsi="Times New Roman" w:cs="Times New Roman"/>
          <w:kern w:val="0"/>
          <w:sz w:val="24"/>
          <w:szCs w:val="24"/>
          <w14:ligatures w14:val="none"/>
        </w:rPr>
        <w:t xml:space="preserve">“The Invitation to the Eschatological Banquet and the Call to Follow Christ: </w:t>
      </w:r>
      <w:proofErr w:type="gramStart"/>
      <w:r w:rsidRPr="00AF1DE3">
        <w:rPr>
          <w:rFonts w:ascii="Times New Roman" w:eastAsia="Calibri" w:hAnsi="Times New Roman" w:cs="Times New Roman"/>
          <w:kern w:val="0"/>
          <w:sz w:val="24"/>
          <w:szCs w:val="24"/>
          <w14:ligatures w14:val="none"/>
        </w:rPr>
        <w:t>a</w:t>
      </w:r>
      <w:proofErr w:type="gramEnd"/>
      <w:r w:rsidRPr="00AF1DE3">
        <w:rPr>
          <w:rFonts w:ascii="Times New Roman" w:eastAsia="Calibri" w:hAnsi="Times New Roman" w:cs="Times New Roman"/>
          <w:kern w:val="0"/>
          <w:sz w:val="24"/>
          <w:szCs w:val="24"/>
          <w14:ligatures w14:val="none"/>
        </w:rPr>
        <w:t xml:space="preserve"> Note on Matthew 22:14</w:t>
      </w:r>
      <w:r>
        <w:rPr>
          <w:rFonts w:ascii="Times New Roman" w:eastAsia="Calibri" w:hAnsi="Times New Roman" w:cs="Times New Roman"/>
          <w:kern w:val="0"/>
          <w:sz w:val="24"/>
          <w:szCs w:val="24"/>
          <w14:ligatures w14:val="none"/>
        </w:rPr>
        <w:t>,</w:t>
      </w:r>
      <w:r w:rsidRPr="00AF1DE3">
        <w:rPr>
          <w:rFonts w:ascii="Times New Roman" w:eastAsia="Calibri" w:hAnsi="Times New Roman" w:cs="Times New Roman"/>
          <w:kern w:val="0"/>
          <w:sz w:val="24"/>
          <w:szCs w:val="24"/>
          <w14:ligatures w14:val="none"/>
        </w:rPr>
        <w:t xml:space="preserve">” </w:t>
      </w:r>
      <w:r w:rsidRPr="00AF1DE3">
        <w:rPr>
          <w:rFonts w:ascii="Times New Roman" w:eastAsia="Calibri" w:hAnsi="Times New Roman" w:cs="Times New Roman"/>
          <w:i/>
          <w:iCs/>
          <w:kern w:val="0"/>
          <w:sz w:val="24"/>
          <w:szCs w:val="24"/>
          <w14:ligatures w14:val="none"/>
        </w:rPr>
        <w:t xml:space="preserve">Review </w:t>
      </w:r>
      <w:proofErr w:type="spellStart"/>
      <w:r w:rsidRPr="00AF1DE3">
        <w:rPr>
          <w:rFonts w:ascii="Times New Roman" w:eastAsia="Calibri" w:hAnsi="Times New Roman" w:cs="Times New Roman"/>
          <w:i/>
          <w:iCs/>
          <w:kern w:val="0"/>
          <w:sz w:val="24"/>
          <w:szCs w:val="24"/>
          <w14:ligatures w14:val="none"/>
        </w:rPr>
        <w:t>Biblique</w:t>
      </w:r>
      <w:proofErr w:type="spellEnd"/>
      <w:r w:rsidRPr="00AF1DE3">
        <w:rPr>
          <w:rFonts w:ascii="Times New Roman" w:eastAsia="Calibri" w:hAnsi="Times New Roman" w:cs="Times New Roman"/>
          <w:kern w:val="0"/>
          <w:sz w:val="24"/>
          <w:szCs w:val="24"/>
          <w14:ligatures w14:val="none"/>
        </w:rPr>
        <w:t xml:space="preserve"> 120</w:t>
      </w:r>
      <w:r>
        <w:rPr>
          <w:rFonts w:ascii="Times New Roman" w:eastAsia="Calibri" w:hAnsi="Times New Roman" w:cs="Times New Roman"/>
          <w:kern w:val="0"/>
          <w:sz w:val="24"/>
          <w:szCs w:val="24"/>
          <w14:ligatures w14:val="none"/>
        </w:rPr>
        <w:t>,</w:t>
      </w:r>
      <w:r w:rsidRPr="00AF1DE3">
        <w:rPr>
          <w:rFonts w:ascii="Times New Roman" w:eastAsia="Calibri" w:hAnsi="Times New Roman" w:cs="Times New Roman"/>
          <w:kern w:val="0"/>
          <w:sz w:val="24"/>
          <w:szCs w:val="24"/>
          <w14:ligatures w14:val="none"/>
        </w:rPr>
        <w:t xml:space="preserve"> no</w:t>
      </w:r>
      <w:r>
        <w:rPr>
          <w:rFonts w:ascii="Times New Roman" w:eastAsia="Calibri" w:hAnsi="Times New Roman" w:cs="Times New Roman"/>
          <w:kern w:val="0"/>
          <w:sz w:val="24"/>
          <w:szCs w:val="24"/>
          <w14:ligatures w14:val="none"/>
        </w:rPr>
        <w:t>.</w:t>
      </w:r>
      <w:r w:rsidRPr="00AF1DE3">
        <w:rPr>
          <w:rFonts w:ascii="Times New Roman" w:eastAsia="Calibri" w:hAnsi="Times New Roman" w:cs="Times New Roman"/>
          <w:kern w:val="0"/>
          <w:sz w:val="24"/>
          <w:szCs w:val="24"/>
          <w14:ligatures w14:val="none"/>
        </w:rPr>
        <w:t xml:space="preserve"> 1 </w:t>
      </w:r>
      <w:r>
        <w:rPr>
          <w:rFonts w:ascii="Times New Roman" w:eastAsia="Calibri" w:hAnsi="Times New Roman" w:cs="Times New Roman"/>
          <w:kern w:val="0"/>
          <w:sz w:val="24"/>
          <w:szCs w:val="24"/>
          <w14:ligatures w14:val="none"/>
        </w:rPr>
        <w:t>(</w:t>
      </w:r>
      <w:r w:rsidRPr="00AF1DE3">
        <w:rPr>
          <w:rFonts w:ascii="Times New Roman" w:eastAsia="Calibri" w:hAnsi="Times New Roman" w:cs="Times New Roman"/>
          <w:kern w:val="0"/>
          <w:sz w:val="24"/>
          <w:szCs w:val="24"/>
          <w14:ligatures w14:val="none"/>
        </w:rPr>
        <w:t>2013</w:t>
      </w:r>
      <w:r>
        <w:rPr>
          <w:rFonts w:ascii="Times New Roman" w:eastAsia="Calibri" w:hAnsi="Times New Roman" w:cs="Times New Roman"/>
          <w:kern w:val="0"/>
          <w:sz w:val="24"/>
          <w:szCs w:val="24"/>
          <w14:ligatures w14:val="none"/>
        </w:rPr>
        <w:t>):</w:t>
      </w:r>
      <w:r w:rsidRPr="00AF1DE3">
        <w:rPr>
          <w:rFonts w:ascii="Times New Roman" w:eastAsia="Calibri" w:hAnsi="Times New Roman" w:cs="Times New Roman"/>
          <w:kern w:val="0"/>
          <w:sz w:val="24"/>
          <w:szCs w:val="24"/>
          <w14:ligatures w14:val="none"/>
        </w:rPr>
        <w:t xml:space="preserve"> p. 7</w:t>
      </w:r>
      <w:r>
        <w:rPr>
          <w:rFonts w:ascii="Times New Roman" w:eastAsia="Calibri" w:hAnsi="Times New Roman" w:cs="Times New Roman"/>
          <w:kern w:val="0"/>
          <w:sz w:val="24"/>
          <w:szCs w:val="24"/>
          <w14:ligatures w14:val="none"/>
        </w:rPr>
        <w:t>2-84</w:t>
      </w:r>
      <w:r w:rsidRPr="00AF1DE3">
        <w:rPr>
          <w:rFonts w:ascii="Times New Roman" w:eastAsia="Calibri" w:hAnsi="Times New Roman" w:cs="Times New Roman"/>
          <w:kern w:val="0"/>
          <w:sz w:val="24"/>
          <w:szCs w:val="24"/>
          <w14:ligatures w14:val="none"/>
        </w:rPr>
        <w:t>.</w:t>
      </w:r>
    </w:p>
    <w:p w14:paraId="26798525" w14:textId="2FA7156A" w:rsidR="00A30D16" w:rsidRDefault="00A30D16" w:rsidP="00A30D16">
      <w:pPr>
        <w:spacing w:line="480" w:lineRule="auto"/>
        <w:ind w:left="720" w:hanging="720"/>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t xml:space="preserve">Smith, Gordon T., </w:t>
      </w:r>
      <w:r w:rsidRPr="00A30D16">
        <w:rPr>
          <w:rFonts w:ascii="Times New Roman" w:eastAsia="Calibri" w:hAnsi="Times New Roman" w:cs="Times New Roman"/>
          <w:i/>
          <w:iCs/>
          <w:kern w:val="0"/>
          <w:sz w:val="24"/>
          <w:szCs w:val="24"/>
          <w14:ligatures w14:val="none"/>
        </w:rPr>
        <w:t>A Holy Meal: The Lord’s Supper in the Life of the Church</w:t>
      </w:r>
      <w:r w:rsidRPr="00A30D16">
        <w:rPr>
          <w:rFonts w:ascii="Times New Roman" w:eastAsia="Calibri" w:hAnsi="Times New Roman" w:cs="Times New Roman"/>
          <w:kern w:val="0"/>
          <w:sz w:val="24"/>
          <w:szCs w:val="24"/>
          <w14:ligatures w14:val="none"/>
        </w:rPr>
        <w:t>. Grand Rapids: Baker Academic, 2005.</w:t>
      </w:r>
    </w:p>
    <w:p w14:paraId="1EF5B070" w14:textId="37C0FA06" w:rsidR="00A30D16" w:rsidRDefault="00A30D16" w:rsidP="00A30D16">
      <w:pPr>
        <w:spacing w:line="480" w:lineRule="auto"/>
        <w:ind w:left="720" w:hanging="720"/>
        <w:rPr>
          <w:rFonts w:ascii="Times New Roman" w:eastAsia="Calibri" w:hAnsi="Times New Roman" w:cs="Times New Roman"/>
          <w:kern w:val="0"/>
          <w:sz w:val="24"/>
          <w:szCs w:val="24"/>
          <w14:ligatures w14:val="none"/>
        </w:rPr>
      </w:pPr>
      <w:r w:rsidRPr="00A30D16">
        <w:rPr>
          <w:rFonts w:ascii="Times New Roman" w:eastAsia="Calibri" w:hAnsi="Times New Roman" w:cs="Times New Roman"/>
          <w:kern w:val="0"/>
          <w:sz w:val="24"/>
          <w:szCs w:val="24"/>
          <w14:ligatures w14:val="none"/>
        </w:rPr>
        <w:lastRenderedPageBreak/>
        <w:t>Story, J. Lyle</w:t>
      </w:r>
      <w:r w:rsidR="00E11CA8">
        <w:rPr>
          <w:rFonts w:ascii="Times New Roman" w:eastAsia="Calibri" w:hAnsi="Times New Roman" w:cs="Times New Roman"/>
          <w:kern w:val="0"/>
          <w:sz w:val="24"/>
          <w:szCs w:val="24"/>
          <w14:ligatures w14:val="none"/>
        </w:rPr>
        <w:t>,</w:t>
      </w:r>
      <w:r w:rsidRPr="00A30D16">
        <w:rPr>
          <w:rFonts w:ascii="Times New Roman" w:eastAsia="Calibri" w:hAnsi="Times New Roman" w:cs="Times New Roman"/>
          <w:kern w:val="0"/>
          <w:sz w:val="24"/>
          <w:szCs w:val="24"/>
          <w14:ligatures w14:val="none"/>
        </w:rPr>
        <w:t xml:space="preserve"> “All Is Now Ready: An Exegesis of ‘the Great Banquet’ (Luke 14:15-24) and ‘The Marriage Feast’ (Matthew 22:1-14).” </w:t>
      </w:r>
      <w:r w:rsidRPr="00A30D16">
        <w:rPr>
          <w:rFonts w:ascii="Times New Roman" w:eastAsia="Calibri" w:hAnsi="Times New Roman" w:cs="Times New Roman"/>
          <w:i/>
          <w:iCs/>
          <w:kern w:val="0"/>
          <w:sz w:val="24"/>
          <w:szCs w:val="24"/>
          <w14:ligatures w14:val="none"/>
        </w:rPr>
        <w:t>American Theological Inquiry</w:t>
      </w:r>
      <w:r w:rsidRPr="00A30D16">
        <w:rPr>
          <w:rFonts w:ascii="Times New Roman" w:eastAsia="Calibri" w:hAnsi="Times New Roman" w:cs="Times New Roman"/>
          <w:kern w:val="0"/>
          <w:sz w:val="24"/>
          <w:szCs w:val="24"/>
          <w14:ligatures w14:val="none"/>
        </w:rPr>
        <w:t xml:space="preserve"> 2, no. 2 (Jul</w:t>
      </w:r>
      <w:r w:rsidR="00393C1F">
        <w:rPr>
          <w:rFonts w:ascii="Times New Roman" w:eastAsia="Calibri" w:hAnsi="Times New Roman" w:cs="Times New Roman"/>
          <w:kern w:val="0"/>
          <w:sz w:val="24"/>
          <w:szCs w:val="24"/>
          <w14:ligatures w14:val="none"/>
        </w:rPr>
        <w:t>y</w:t>
      </w:r>
      <w:r w:rsidRPr="00A30D16">
        <w:rPr>
          <w:rFonts w:ascii="Times New Roman" w:eastAsia="Calibri" w:hAnsi="Times New Roman" w:cs="Times New Roman"/>
          <w:kern w:val="0"/>
          <w:sz w:val="24"/>
          <w:szCs w:val="24"/>
          <w14:ligatures w14:val="none"/>
        </w:rPr>
        <w:t xml:space="preserve"> 15</w:t>
      </w:r>
      <w:proofErr w:type="gramStart"/>
      <w:r w:rsidRPr="00A30D16">
        <w:rPr>
          <w:rFonts w:ascii="Times New Roman" w:eastAsia="Calibri" w:hAnsi="Times New Roman" w:cs="Times New Roman"/>
          <w:kern w:val="0"/>
          <w:sz w:val="24"/>
          <w:szCs w:val="24"/>
          <w14:ligatures w14:val="none"/>
        </w:rPr>
        <w:t xml:space="preserve"> 2009</w:t>
      </w:r>
      <w:proofErr w:type="gramEnd"/>
      <w:r w:rsidRPr="00A30D16">
        <w:rPr>
          <w:rFonts w:ascii="Times New Roman" w:eastAsia="Calibri" w:hAnsi="Times New Roman" w:cs="Times New Roman"/>
          <w:kern w:val="0"/>
          <w:sz w:val="24"/>
          <w:szCs w:val="24"/>
          <w14:ligatures w14:val="none"/>
        </w:rPr>
        <w:t>): 67-79.</w:t>
      </w:r>
    </w:p>
    <w:p w14:paraId="385CCE66" w14:textId="64FF60DC" w:rsidR="00AA7AB1" w:rsidRDefault="00216AA2" w:rsidP="00A30D16">
      <w:pPr>
        <w:spacing w:line="480" w:lineRule="auto"/>
        <w:ind w:left="720" w:hanging="72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Survey response, </w:t>
      </w:r>
      <w:r w:rsidR="006E7291">
        <w:rPr>
          <w:rFonts w:ascii="Times New Roman" w:eastAsia="Calibri" w:hAnsi="Times New Roman" w:cs="Times New Roman"/>
          <w:kern w:val="0"/>
          <w:sz w:val="24"/>
          <w:szCs w:val="24"/>
          <w14:ligatures w14:val="none"/>
        </w:rPr>
        <w:t>AK, October 2023.</w:t>
      </w:r>
    </w:p>
    <w:p w14:paraId="2A307EF1" w14:textId="24ED5330" w:rsidR="00042D0F" w:rsidRDefault="00042D0F" w:rsidP="00A30D16">
      <w:pPr>
        <w:spacing w:line="480" w:lineRule="auto"/>
        <w:ind w:left="720" w:hanging="72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Survey response, BF, February 2024.</w:t>
      </w:r>
    </w:p>
    <w:p w14:paraId="746B8E21" w14:textId="47E95C94" w:rsidR="00E92FF5" w:rsidRDefault="00E92FF5" w:rsidP="00A30D16">
      <w:pPr>
        <w:spacing w:line="480" w:lineRule="auto"/>
        <w:ind w:left="720" w:hanging="72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Survey response, J</w:t>
      </w:r>
      <w:r w:rsidR="00E92EDD">
        <w:rPr>
          <w:rFonts w:ascii="Times New Roman" w:eastAsia="Calibri" w:hAnsi="Times New Roman" w:cs="Times New Roman"/>
          <w:kern w:val="0"/>
          <w:sz w:val="24"/>
          <w:szCs w:val="24"/>
          <w14:ligatures w14:val="none"/>
        </w:rPr>
        <w:t>B</w:t>
      </w:r>
      <w:r>
        <w:rPr>
          <w:rFonts w:ascii="Times New Roman" w:eastAsia="Calibri" w:hAnsi="Times New Roman" w:cs="Times New Roman"/>
          <w:kern w:val="0"/>
          <w:sz w:val="24"/>
          <w:szCs w:val="24"/>
          <w14:ligatures w14:val="none"/>
        </w:rPr>
        <w:t>, October 2023.</w:t>
      </w:r>
    </w:p>
    <w:p w14:paraId="5DBB6ADB" w14:textId="10B32FBB" w:rsidR="00042D0F" w:rsidRDefault="00042D0F" w:rsidP="00A30D16">
      <w:pPr>
        <w:spacing w:line="480" w:lineRule="auto"/>
        <w:ind w:left="720" w:hanging="72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Survey response, JGT, October 202</w:t>
      </w:r>
      <w:r w:rsidR="00742390">
        <w:rPr>
          <w:rFonts w:ascii="Times New Roman" w:eastAsia="Calibri" w:hAnsi="Times New Roman" w:cs="Times New Roman"/>
          <w:kern w:val="0"/>
          <w:sz w:val="24"/>
          <w:szCs w:val="24"/>
          <w14:ligatures w14:val="none"/>
        </w:rPr>
        <w:t>3.</w:t>
      </w:r>
    </w:p>
    <w:p w14:paraId="3E42D6FF" w14:textId="4DD9737E" w:rsidR="006E7291" w:rsidRDefault="006E7291" w:rsidP="00A30D16">
      <w:pPr>
        <w:spacing w:line="480" w:lineRule="auto"/>
        <w:ind w:left="720" w:hanging="72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Survey response, JN, October 2023.</w:t>
      </w:r>
    </w:p>
    <w:p w14:paraId="36D7BE3F" w14:textId="13A2357A" w:rsidR="000D4E80" w:rsidRDefault="000D4E80" w:rsidP="00A30D16">
      <w:pPr>
        <w:spacing w:line="480" w:lineRule="auto"/>
        <w:ind w:left="720" w:hanging="72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Survey response, PF, </w:t>
      </w:r>
      <w:r w:rsidR="00742390">
        <w:rPr>
          <w:rFonts w:ascii="Times New Roman" w:eastAsia="Calibri" w:hAnsi="Times New Roman" w:cs="Times New Roman"/>
          <w:kern w:val="0"/>
          <w:sz w:val="24"/>
          <w:szCs w:val="24"/>
          <w14:ligatures w14:val="none"/>
        </w:rPr>
        <w:t>February 2024.</w:t>
      </w:r>
    </w:p>
    <w:p w14:paraId="685A1DD6" w14:textId="5B986330" w:rsidR="006E7291" w:rsidRPr="00A30D16" w:rsidRDefault="006E7291" w:rsidP="00A30D16">
      <w:pPr>
        <w:spacing w:line="480" w:lineRule="auto"/>
        <w:ind w:left="720" w:hanging="72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Survey Response, SJ, October 2023.</w:t>
      </w:r>
    </w:p>
    <w:p w14:paraId="237B7AF8" w14:textId="2CA31240" w:rsidR="003C1CED" w:rsidRDefault="003C1CED" w:rsidP="008D4600">
      <w:pPr>
        <w:spacing w:line="480" w:lineRule="auto"/>
        <w:ind w:left="720" w:hanging="720"/>
        <w:rPr>
          <w:rFonts w:ascii="Times New Roman" w:eastAsia="Calibri" w:hAnsi="Times New Roman" w:cs="Times New Roman"/>
          <w:kern w:val="0"/>
          <w:sz w:val="24"/>
          <w:szCs w:val="24"/>
          <w14:ligatures w14:val="none"/>
        </w:rPr>
      </w:pPr>
      <w:r w:rsidRPr="003C1CED">
        <w:rPr>
          <w:rFonts w:ascii="Times New Roman" w:eastAsia="Calibri" w:hAnsi="Times New Roman" w:cs="Times New Roman"/>
          <w:kern w:val="0"/>
          <w:sz w:val="24"/>
          <w:szCs w:val="24"/>
          <w14:ligatures w14:val="none"/>
        </w:rPr>
        <w:t xml:space="preserve">Talbert, </w:t>
      </w:r>
      <w:r>
        <w:rPr>
          <w:rFonts w:ascii="Times New Roman" w:eastAsia="Calibri" w:hAnsi="Times New Roman" w:cs="Times New Roman"/>
          <w:kern w:val="0"/>
          <w:sz w:val="24"/>
          <w:szCs w:val="24"/>
          <w14:ligatures w14:val="none"/>
        </w:rPr>
        <w:t xml:space="preserve">Charles H., </w:t>
      </w:r>
      <w:r w:rsidRPr="003C1CED">
        <w:rPr>
          <w:rFonts w:ascii="Times New Roman" w:eastAsia="Calibri" w:hAnsi="Times New Roman" w:cs="Times New Roman"/>
          <w:i/>
          <w:iCs/>
          <w:kern w:val="0"/>
          <w:sz w:val="24"/>
          <w:szCs w:val="24"/>
          <w14:ligatures w14:val="none"/>
        </w:rPr>
        <w:t>Reading Luke: A Literary and Theological Commentary on the Third Gospel</w:t>
      </w:r>
      <w:r w:rsidR="008D4600">
        <w:rPr>
          <w:rFonts w:ascii="Times New Roman" w:eastAsia="Calibri" w:hAnsi="Times New Roman" w:cs="Times New Roman"/>
          <w:kern w:val="0"/>
          <w:sz w:val="24"/>
          <w:szCs w:val="24"/>
          <w14:ligatures w14:val="none"/>
        </w:rPr>
        <w:t xml:space="preserve">. </w:t>
      </w:r>
      <w:r w:rsidRPr="003C1CED">
        <w:rPr>
          <w:rFonts w:ascii="Times New Roman" w:eastAsia="Calibri" w:hAnsi="Times New Roman" w:cs="Times New Roman"/>
          <w:kern w:val="0"/>
          <w:sz w:val="24"/>
          <w:szCs w:val="24"/>
          <w14:ligatures w14:val="none"/>
        </w:rPr>
        <w:t xml:space="preserve">Macon: Smyth &amp; </w:t>
      </w:r>
      <w:proofErr w:type="spellStart"/>
      <w:r w:rsidRPr="003C1CED">
        <w:rPr>
          <w:rFonts w:ascii="Times New Roman" w:eastAsia="Calibri" w:hAnsi="Times New Roman" w:cs="Times New Roman"/>
          <w:kern w:val="0"/>
          <w:sz w:val="24"/>
          <w:szCs w:val="24"/>
          <w14:ligatures w14:val="none"/>
        </w:rPr>
        <w:t>Helwys</w:t>
      </w:r>
      <w:proofErr w:type="spellEnd"/>
      <w:r w:rsidRPr="003C1CED">
        <w:rPr>
          <w:rFonts w:ascii="Times New Roman" w:eastAsia="Calibri" w:hAnsi="Times New Roman" w:cs="Times New Roman"/>
          <w:kern w:val="0"/>
          <w:sz w:val="24"/>
          <w:szCs w:val="24"/>
          <w14:ligatures w14:val="none"/>
        </w:rPr>
        <w:t xml:space="preserve"> Books, 2012</w:t>
      </w:r>
      <w:r w:rsidR="008D4600">
        <w:rPr>
          <w:rFonts w:ascii="Times New Roman" w:eastAsia="Calibri" w:hAnsi="Times New Roman" w:cs="Times New Roman"/>
          <w:kern w:val="0"/>
          <w:sz w:val="24"/>
          <w:szCs w:val="24"/>
          <w14:ligatures w14:val="none"/>
        </w:rPr>
        <w:t>.</w:t>
      </w:r>
    </w:p>
    <w:p w14:paraId="527E83EA" w14:textId="4E87983E" w:rsidR="00A30D16" w:rsidRDefault="00A30D16" w:rsidP="00A30D16">
      <w:pPr>
        <w:spacing w:line="480" w:lineRule="auto"/>
        <w:ind w:left="720" w:hanging="720"/>
        <w:rPr>
          <w:rFonts w:ascii="Times New Roman" w:eastAsia="Calibri" w:hAnsi="Times New Roman" w:cs="Times New Roman"/>
          <w:kern w:val="0"/>
          <w:sz w:val="24"/>
          <w:szCs w:val="24"/>
          <w14:ligatures w14:val="none"/>
        </w:rPr>
      </w:pPr>
      <w:proofErr w:type="spellStart"/>
      <w:r w:rsidRPr="00A30D16">
        <w:rPr>
          <w:rFonts w:ascii="Times New Roman" w:eastAsia="Calibri" w:hAnsi="Times New Roman" w:cs="Times New Roman"/>
          <w:kern w:val="0"/>
          <w:sz w:val="24"/>
          <w:szCs w:val="24"/>
          <w14:ligatures w14:val="none"/>
        </w:rPr>
        <w:t>Tatarnic</w:t>
      </w:r>
      <w:proofErr w:type="spellEnd"/>
      <w:r w:rsidRPr="00A30D16">
        <w:rPr>
          <w:rFonts w:ascii="Times New Roman" w:eastAsia="Calibri" w:hAnsi="Times New Roman" w:cs="Times New Roman"/>
          <w:kern w:val="0"/>
          <w:sz w:val="24"/>
          <w:szCs w:val="24"/>
          <w14:ligatures w14:val="none"/>
        </w:rPr>
        <w:t>, Martha Smit</w:t>
      </w:r>
      <w:r w:rsidR="005A55BA">
        <w:rPr>
          <w:rFonts w:ascii="Times New Roman" w:eastAsia="Calibri" w:hAnsi="Times New Roman" w:cs="Times New Roman"/>
          <w:kern w:val="0"/>
          <w:sz w:val="24"/>
          <w:szCs w:val="24"/>
          <w14:ligatures w14:val="none"/>
        </w:rPr>
        <w:t>h</w:t>
      </w:r>
      <w:r w:rsidRPr="00A30D16">
        <w:rPr>
          <w:rFonts w:ascii="Times New Roman" w:eastAsia="Calibri" w:hAnsi="Times New Roman" w:cs="Times New Roman"/>
          <w:kern w:val="0"/>
          <w:sz w:val="24"/>
          <w:szCs w:val="24"/>
          <w14:ligatures w14:val="none"/>
        </w:rPr>
        <w:t xml:space="preserve">. “Whoever Comes to Me: Open Table, Missional Church, and the Body of Christ.” </w:t>
      </w:r>
      <w:r w:rsidRPr="00A30D16">
        <w:rPr>
          <w:rFonts w:ascii="Times New Roman" w:eastAsia="Calibri" w:hAnsi="Times New Roman" w:cs="Times New Roman"/>
          <w:i/>
          <w:iCs/>
          <w:kern w:val="0"/>
          <w:sz w:val="24"/>
          <w:szCs w:val="24"/>
          <w14:ligatures w14:val="none"/>
        </w:rPr>
        <w:t>Anglican Theological Review</w:t>
      </w:r>
      <w:r w:rsidRPr="00A30D16">
        <w:rPr>
          <w:rFonts w:ascii="Times New Roman" w:eastAsia="Calibri" w:hAnsi="Times New Roman" w:cs="Times New Roman"/>
          <w:kern w:val="0"/>
          <w:sz w:val="24"/>
          <w:szCs w:val="24"/>
          <w14:ligatures w14:val="none"/>
        </w:rPr>
        <w:t xml:space="preserve"> 96, no. 2 (Spring 2014): 287-304.</w:t>
      </w:r>
    </w:p>
    <w:p w14:paraId="378CE1F9" w14:textId="2113331F" w:rsidR="00AA7E5A" w:rsidRPr="00A30D16" w:rsidRDefault="00AA7E5A" w:rsidP="00A30D16">
      <w:pPr>
        <w:spacing w:line="480" w:lineRule="auto"/>
        <w:ind w:left="720" w:hanging="720"/>
        <w:rPr>
          <w:rFonts w:ascii="Times New Roman" w:eastAsia="Calibri" w:hAnsi="Times New Roman" w:cs="Times New Roman"/>
          <w:kern w:val="0"/>
          <w:sz w:val="24"/>
          <w:szCs w:val="24"/>
          <w14:ligatures w14:val="none"/>
        </w:rPr>
      </w:pPr>
      <w:r w:rsidRPr="00AA7E5A">
        <w:rPr>
          <w:rFonts w:ascii="Times New Roman" w:eastAsia="Calibri" w:hAnsi="Times New Roman" w:cs="Times New Roman"/>
          <w:kern w:val="0"/>
          <w:sz w:val="24"/>
          <w:szCs w:val="24"/>
          <w14:ligatures w14:val="none"/>
        </w:rPr>
        <w:t xml:space="preserve">Velez Rivera, Daniel, “Transforming Lives, Transforming Communities: </w:t>
      </w:r>
      <w:r w:rsidR="003467D2" w:rsidRPr="00AA7E5A">
        <w:rPr>
          <w:rFonts w:ascii="Times New Roman" w:eastAsia="Calibri" w:hAnsi="Times New Roman" w:cs="Times New Roman"/>
          <w:kern w:val="0"/>
          <w:sz w:val="24"/>
          <w:szCs w:val="24"/>
          <w14:ligatures w14:val="none"/>
        </w:rPr>
        <w:t>The</w:t>
      </w:r>
      <w:r w:rsidRPr="00AA7E5A">
        <w:rPr>
          <w:rFonts w:ascii="Times New Roman" w:eastAsia="Calibri" w:hAnsi="Times New Roman" w:cs="Times New Roman"/>
          <w:kern w:val="0"/>
          <w:sz w:val="24"/>
          <w:szCs w:val="24"/>
          <w14:ligatures w14:val="none"/>
        </w:rPr>
        <w:t xml:space="preserve"> Ministry of Presence.” </w:t>
      </w:r>
      <w:r w:rsidRPr="00AA7E5A">
        <w:rPr>
          <w:rFonts w:ascii="Times New Roman" w:eastAsia="Calibri" w:hAnsi="Times New Roman" w:cs="Times New Roman"/>
          <w:i/>
          <w:iCs/>
          <w:kern w:val="0"/>
          <w:sz w:val="24"/>
          <w:szCs w:val="24"/>
          <w14:ligatures w14:val="none"/>
        </w:rPr>
        <w:t>Anglican Theology Review</w:t>
      </w:r>
      <w:r w:rsidRPr="00AA7E5A">
        <w:rPr>
          <w:rFonts w:ascii="Times New Roman" w:eastAsia="Calibri" w:hAnsi="Times New Roman" w:cs="Times New Roman"/>
          <w:kern w:val="0"/>
          <w:sz w:val="24"/>
          <w:szCs w:val="24"/>
          <w14:ligatures w14:val="none"/>
        </w:rPr>
        <w:t xml:space="preserve"> 93, no. 4 (Fall 2011): 645-652.</w:t>
      </w:r>
    </w:p>
    <w:p w14:paraId="6EECED50" w14:textId="66DB4D28" w:rsidR="001D3702" w:rsidRDefault="001D3702">
      <w:r>
        <w:br w:type="page"/>
      </w:r>
    </w:p>
    <w:p w14:paraId="72D4FB84"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b/>
          <w:kern w:val="0"/>
          <w:sz w:val="24"/>
          <w:szCs w:val="24"/>
          <w14:ligatures w14:val="none"/>
        </w:rPr>
      </w:pPr>
      <w:r w:rsidRPr="00E90AE5">
        <w:rPr>
          <w:rFonts w:ascii="Garamond" w:eastAsia="Times New Roman" w:hAnsi="Garamond" w:cs="Times New Roman"/>
          <w:b/>
          <w:kern w:val="0"/>
          <w:sz w:val="24"/>
          <w:szCs w:val="24"/>
          <w14:ligatures w14:val="none"/>
        </w:rPr>
        <w:lastRenderedPageBreak/>
        <w:t xml:space="preserve">Informed Consent Form </w:t>
      </w:r>
    </w:p>
    <w:p w14:paraId="6FC1EC4A"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r w:rsidRPr="00E90AE5">
        <w:rPr>
          <w:rFonts w:ascii="Garamond" w:eastAsia="Times New Roman" w:hAnsi="Garamond" w:cs="Times New Roman"/>
          <w:kern w:val="0"/>
          <w:sz w:val="24"/>
          <w:szCs w:val="24"/>
          <w14:ligatures w14:val="none"/>
        </w:rPr>
        <w:br/>
      </w:r>
      <w:r w:rsidRPr="00E90AE5">
        <w:rPr>
          <w:rFonts w:ascii="Garamond" w:eastAsia="Times New Roman" w:hAnsi="Garamond" w:cs="Times New Roman"/>
          <w:b/>
          <w:kern w:val="0"/>
          <w:sz w:val="24"/>
          <w:szCs w:val="24"/>
          <w14:ligatures w14:val="none"/>
        </w:rPr>
        <w:t>Introduction:</w:t>
      </w:r>
      <w:r w:rsidRPr="00E90AE5">
        <w:rPr>
          <w:rFonts w:ascii="Garamond" w:eastAsia="Times New Roman" w:hAnsi="Garamond" w:cs="Times New Roman"/>
          <w:kern w:val="0"/>
          <w:sz w:val="24"/>
          <w:szCs w:val="24"/>
          <w14:ligatures w14:val="none"/>
        </w:rPr>
        <w:t xml:space="preserve">  My name is Rev. Steve Allman, and I am a student in the Doctor of Ministry program at Pittsburgh Theological Seminary. As part of the research for my final project, I’m seeking opinions from church members, food pantry volunteers, and clients.</w:t>
      </w:r>
    </w:p>
    <w:p w14:paraId="7D92BE1A"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r w:rsidRPr="00E90AE5">
        <w:rPr>
          <w:rFonts w:ascii="Garamond" w:eastAsia="Times New Roman" w:hAnsi="Garamond" w:cs="Times New Roman"/>
          <w:kern w:val="0"/>
          <w:sz w:val="24"/>
          <w:szCs w:val="24"/>
          <w14:ligatures w14:val="none"/>
        </w:rPr>
        <w:t>My phone number is (207) 240-2958.  My email is: revallman@gmail.com.</w:t>
      </w:r>
    </w:p>
    <w:p w14:paraId="0193E8F4"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r w:rsidRPr="00E90AE5">
        <w:rPr>
          <w:rFonts w:ascii="Garamond" w:eastAsia="Times New Roman" w:hAnsi="Garamond" w:cs="Times New Roman"/>
          <w:kern w:val="0"/>
          <w:sz w:val="24"/>
          <w:szCs w:val="24"/>
          <w14:ligatures w14:val="none"/>
        </w:rPr>
        <w:t xml:space="preserve">My research advisor is Rev. Dr. Jerome </w:t>
      </w:r>
      <w:proofErr w:type="spellStart"/>
      <w:r w:rsidRPr="00E90AE5">
        <w:rPr>
          <w:rFonts w:ascii="Garamond" w:eastAsia="Times New Roman" w:hAnsi="Garamond" w:cs="Times New Roman"/>
          <w:kern w:val="0"/>
          <w:sz w:val="24"/>
          <w:szCs w:val="24"/>
          <w14:ligatures w14:val="none"/>
        </w:rPr>
        <w:t>Creach</w:t>
      </w:r>
      <w:proofErr w:type="spellEnd"/>
      <w:r w:rsidRPr="00E90AE5">
        <w:rPr>
          <w:rFonts w:ascii="Garamond" w:eastAsia="Times New Roman" w:hAnsi="Garamond" w:cs="Times New Roman"/>
          <w:kern w:val="0"/>
          <w:sz w:val="24"/>
          <w:szCs w:val="24"/>
          <w14:ligatures w14:val="none"/>
        </w:rPr>
        <w:t>.  His phone number is (412) 924-1391.  His email is: jcreach@pts.edu. The study has been reviewed and approved by the Institutional Review Board of Pittsburgh Theological Seminary chaired by Dr. Barbara Blodgett.  Her phone number is (412) 924-1383.  Her email is: bblodgett@pts.edu.</w:t>
      </w:r>
    </w:p>
    <w:p w14:paraId="225C95B6"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r w:rsidRPr="00E90AE5">
        <w:rPr>
          <w:rFonts w:ascii="Garamond" w:eastAsia="Times New Roman" w:hAnsi="Garamond" w:cs="Times New Roman"/>
          <w:kern w:val="0"/>
          <w:sz w:val="24"/>
          <w:szCs w:val="24"/>
          <w14:ligatures w14:val="none"/>
        </w:rPr>
        <w:t xml:space="preserve">Feel free to contact any of us at any time if you have questions at any point about this project. </w:t>
      </w:r>
    </w:p>
    <w:p w14:paraId="54E81C04"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p>
    <w:p w14:paraId="6787B3EF"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r w:rsidRPr="00E90AE5">
        <w:rPr>
          <w:rFonts w:ascii="Garamond" w:eastAsia="Times New Roman" w:hAnsi="Garamond" w:cs="Times New Roman"/>
          <w:b/>
          <w:kern w:val="0"/>
          <w:sz w:val="24"/>
          <w:szCs w:val="24"/>
          <w14:ligatures w14:val="none"/>
        </w:rPr>
        <w:t>Purpose:</w:t>
      </w:r>
      <w:r w:rsidRPr="00E90AE5">
        <w:rPr>
          <w:rFonts w:ascii="Garamond" w:eastAsia="Times New Roman" w:hAnsi="Garamond" w:cs="Times New Roman"/>
          <w:kern w:val="0"/>
          <w:sz w:val="24"/>
          <w:szCs w:val="24"/>
          <w14:ligatures w14:val="none"/>
        </w:rPr>
        <w:t xml:space="preserve">  The purpose of this research is to study how church members and food pantry members at Leeds Community Church view the food pantry. I want to learn how various people involved in the food pantry understand this ministry theologically or scripturally (or whether they have no spiritual understanding of the food pantry at all).  </w:t>
      </w:r>
    </w:p>
    <w:p w14:paraId="5C0EBE53"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r w:rsidRPr="00E90AE5">
        <w:rPr>
          <w:rFonts w:ascii="Garamond" w:eastAsia="Times New Roman" w:hAnsi="Garamond" w:cs="Times New Roman"/>
          <w:kern w:val="0"/>
          <w:sz w:val="24"/>
          <w:szCs w:val="24"/>
          <w14:ligatures w14:val="none"/>
        </w:rPr>
        <w:t xml:space="preserve">I am trying to learn more about whether people involved in the food pantry see it as a form of Christian ministry.  The anticipated title of the study will be “Food Pantry as Ministry, Worship, or Social Service.”  </w:t>
      </w:r>
    </w:p>
    <w:p w14:paraId="3CA86293"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p>
    <w:p w14:paraId="22DA74E0"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r w:rsidRPr="00E90AE5">
        <w:rPr>
          <w:rFonts w:ascii="Garamond" w:eastAsia="Times New Roman" w:hAnsi="Garamond" w:cs="Times New Roman"/>
          <w:b/>
          <w:kern w:val="0"/>
          <w:sz w:val="24"/>
          <w:szCs w:val="24"/>
          <w14:ligatures w14:val="none"/>
        </w:rPr>
        <w:t>Procedure:</w:t>
      </w:r>
      <w:r w:rsidRPr="00E90AE5">
        <w:rPr>
          <w:rFonts w:ascii="Garamond" w:eastAsia="Times New Roman" w:hAnsi="Garamond" w:cs="Times New Roman"/>
          <w:kern w:val="0"/>
          <w:sz w:val="24"/>
          <w:szCs w:val="24"/>
          <w14:ligatures w14:val="none"/>
        </w:rPr>
        <w:t xml:space="preserve">  If you consent to participate in this study, there will be two steps. First, I’ve created a survey that I’d like people to fill out. Once you’ve done that, if you’re willing, you will be asked to participate in a face-to-face interview about your views on the food pantry and your association with the church. This interview will not require more than an hour or two of your time.</w:t>
      </w:r>
    </w:p>
    <w:p w14:paraId="31C27630"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p>
    <w:p w14:paraId="0C3CEDDA"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r w:rsidRPr="00E90AE5">
        <w:rPr>
          <w:rFonts w:ascii="Garamond" w:eastAsia="Times New Roman" w:hAnsi="Garamond" w:cs="Times New Roman"/>
          <w:kern w:val="0"/>
          <w:sz w:val="24"/>
          <w:szCs w:val="24"/>
          <w14:ligatures w14:val="none"/>
        </w:rPr>
        <w:t>I will make a written record of our conversations and may also create an audio recording of your participation. If so, after the project is completed, I will destroy all audio recordings.</w:t>
      </w:r>
    </w:p>
    <w:p w14:paraId="187D7294"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p>
    <w:p w14:paraId="1FA15BF4"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r w:rsidRPr="00E90AE5">
        <w:rPr>
          <w:rFonts w:ascii="Garamond" w:eastAsia="Times New Roman" w:hAnsi="Garamond" w:cs="Times New Roman"/>
          <w:b/>
          <w:kern w:val="0"/>
          <w:sz w:val="24"/>
          <w:szCs w:val="24"/>
          <w14:ligatures w14:val="none"/>
        </w:rPr>
        <w:t>Time required:</w:t>
      </w:r>
      <w:r w:rsidRPr="00E90AE5">
        <w:rPr>
          <w:rFonts w:ascii="Garamond" w:eastAsia="Times New Roman" w:hAnsi="Garamond" w:cs="Times New Roman"/>
          <w:kern w:val="0"/>
          <w:sz w:val="24"/>
          <w:szCs w:val="24"/>
          <w14:ligatures w14:val="none"/>
        </w:rPr>
        <w:t xml:space="preserve">  The project will begin on October 19 and conclude by April 15. You are being asked to commit to an hour or two of your time. </w:t>
      </w:r>
    </w:p>
    <w:p w14:paraId="0C515E5C"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p>
    <w:p w14:paraId="289DA42C"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r w:rsidRPr="00E90AE5">
        <w:rPr>
          <w:rFonts w:ascii="Garamond" w:eastAsia="Times New Roman" w:hAnsi="Garamond" w:cs="Times New Roman"/>
          <w:b/>
          <w:kern w:val="0"/>
          <w:sz w:val="24"/>
          <w:szCs w:val="24"/>
          <w14:ligatures w14:val="none"/>
        </w:rPr>
        <w:t>Voluntariness:</w:t>
      </w:r>
      <w:r w:rsidRPr="00E90AE5">
        <w:rPr>
          <w:rFonts w:ascii="Garamond" w:eastAsia="Times New Roman" w:hAnsi="Garamond" w:cs="Times New Roman"/>
          <w:kern w:val="0"/>
          <w:sz w:val="24"/>
          <w:szCs w:val="24"/>
          <w14:ligatures w14:val="none"/>
        </w:rPr>
        <w:t xml:space="preserve">  Your participation in this study is completely voluntary.  If you choose to participate, you may still decline to be part of any session or answer any question that you do not wish to engage.  You are completely free to withdraw from the study at any time.  </w:t>
      </w:r>
    </w:p>
    <w:p w14:paraId="42B00107"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p>
    <w:p w14:paraId="75244999"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r w:rsidRPr="00E90AE5">
        <w:rPr>
          <w:rFonts w:ascii="Garamond" w:eastAsia="Times New Roman" w:hAnsi="Garamond" w:cs="Times New Roman"/>
          <w:b/>
          <w:kern w:val="0"/>
          <w:sz w:val="24"/>
          <w:szCs w:val="24"/>
          <w14:ligatures w14:val="none"/>
        </w:rPr>
        <w:t>Risks:</w:t>
      </w:r>
      <w:r w:rsidRPr="00E90AE5">
        <w:rPr>
          <w:rFonts w:ascii="Garamond" w:eastAsia="Times New Roman" w:hAnsi="Garamond" w:cs="Times New Roman"/>
          <w:kern w:val="0"/>
          <w:sz w:val="24"/>
          <w:szCs w:val="24"/>
          <w14:ligatures w14:val="none"/>
        </w:rPr>
        <w:t xml:space="preserve">  I do not anticipate any risks associated with this study.  Your answers to my questions won’t be shared publicly, and your name will be changed in the final paper. In any human subject research involving self-disclosure, there is always the possibility that you may feel discomfort or distress </w:t>
      </w:r>
      <w:proofErr w:type="gramStart"/>
      <w:r w:rsidRPr="00E90AE5">
        <w:rPr>
          <w:rFonts w:ascii="Garamond" w:eastAsia="Times New Roman" w:hAnsi="Garamond" w:cs="Times New Roman"/>
          <w:kern w:val="0"/>
          <w:sz w:val="24"/>
          <w:szCs w:val="24"/>
          <w14:ligatures w14:val="none"/>
        </w:rPr>
        <w:t>in the course of</w:t>
      </w:r>
      <w:proofErr w:type="gramEnd"/>
      <w:r w:rsidRPr="00E90AE5">
        <w:rPr>
          <w:rFonts w:ascii="Garamond" w:eastAsia="Times New Roman" w:hAnsi="Garamond" w:cs="Times New Roman"/>
          <w:kern w:val="0"/>
          <w:sz w:val="24"/>
          <w:szCs w:val="24"/>
          <w14:ligatures w14:val="none"/>
        </w:rPr>
        <w:t xml:space="preserve"> the research.  If this happens, please inform me immediately and decline to participate if you wish.</w:t>
      </w:r>
    </w:p>
    <w:p w14:paraId="0C286D8B"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p>
    <w:p w14:paraId="05FF23D3"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r w:rsidRPr="00E90AE5">
        <w:rPr>
          <w:rFonts w:ascii="Garamond" w:eastAsia="Times New Roman" w:hAnsi="Garamond" w:cs="Times New Roman"/>
          <w:b/>
          <w:kern w:val="0"/>
          <w:sz w:val="24"/>
          <w:szCs w:val="24"/>
          <w14:ligatures w14:val="none"/>
        </w:rPr>
        <w:t>Benefits:</w:t>
      </w:r>
      <w:r w:rsidRPr="00E90AE5">
        <w:rPr>
          <w:rFonts w:ascii="Garamond" w:eastAsia="Times New Roman" w:hAnsi="Garamond" w:cs="Times New Roman"/>
          <w:kern w:val="0"/>
          <w:sz w:val="24"/>
          <w:szCs w:val="24"/>
          <w14:ligatures w14:val="none"/>
        </w:rPr>
        <w:t xml:space="preserve">  I anticipate the following possible benefits to you and the congregation and volunteers at Leeds Community Church:</w:t>
      </w:r>
    </w:p>
    <w:p w14:paraId="280DFD37" w14:textId="77777777" w:rsidR="00E90AE5" w:rsidRPr="00E90AE5" w:rsidRDefault="00E90AE5" w:rsidP="00E90AE5">
      <w:pPr>
        <w:widowControl w:val="0"/>
        <w:numPr>
          <w:ilvl w:val="0"/>
          <w:numId w:val="2"/>
        </w:numPr>
        <w:autoSpaceDE w:val="0"/>
        <w:autoSpaceDN w:val="0"/>
        <w:adjustRightInd w:val="0"/>
        <w:spacing w:after="0" w:line="240" w:lineRule="auto"/>
        <w:contextualSpacing/>
        <w:jc w:val="both"/>
        <w:rPr>
          <w:rFonts w:ascii="Garamond" w:eastAsia="Times New Roman" w:hAnsi="Garamond" w:cs="Times New Roman"/>
          <w:kern w:val="0"/>
          <w:sz w:val="24"/>
          <w:szCs w:val="24"/>
          <w14:ligatures w14:val="none"/>
        </w:rPr>
      </w:pPr>
      <w:r w:rsidRPr="00E90AE5">
        <w:rPr>
          <w:rFonts w:ascii="Garamond" w:eastAsia="Times New Roman" w:hAnsi="Garamond" w:cs="Times New Roman"/>
          <w:kern w:val="0"/>
          <w:sz w:val="24"/>
          <w:szCs w:val="24"/>
          <w14:ligatures w14:val="none"/>
        </w:rPr>
        <w:t xml:space="preserve">A greater understanding on my part as the pastor of how the food pantry is viewed by participants and what spiritual importance it </w:t>
      </w:r>
      <w:proofErr w:type="gramStart"/>
      <w:r w:rsidRPr="00E90AE5">
        <w:rPr>
          <w:rFonts w:ascii="Garamond" w:eastAsia="Times New Roman" w:hAnsi="Garamond" w:cs="Times New Roman"/>
          <w:kern w:val="0"/>
          <w:sz w:val="24"/>
          <w:szCs w:val="24"/>
          <w14:ligatures w14:val="none"/>
        </w:rPr>
        <w:t>has to</w:t>
      </w:r>
      <w:proofErr w:type="gramEnd"/>
      <w:r w:rsidRPr="00E90AE5">
        <w:rPr>
          <w:rFonts w:ascii="Garamond" w:eastAsia="Times New Roman" w:hAnsi="Garamond" w:cs="Times New Roman"/>
          <w:kern w:val="0"/>
          <w:sz w:val="24"/>
          <w:szCs w:val="24"/>
          <w14:ligatures w14:val="none"/>
        </w:rPr>
        <w:t xml:space="preserve"> those involved.</w:t>
      </w:r>
    </w:p>
    <w:p w14:paraId="3BB7FD39" w14:textId="77777777" w:rsidR="00E90AE5" w:rsidRPr="00E90AE5" w:rsidRDefault="00E90AE5" w:rsidP="00E90AE5">
      <w:pPr>
        <w:widowControl w:val="0"/>
        <w:numPr>
          <w:ilvl w:val="0"/>
          <w:numId w:val="2"/>
        </w:numPr>
        <w:autoSpaceDE w:val="0"/>
        <w:autoSpaceDN w:val="0"/>
        <w:adjustRightInd w:val="0"/>
        <w:spacing w:after="0" w:line="240" w:lineRule="auto"/>
        <w:contextualSpacing/>
        <w:jc w:val="both"/>
        <w:rPr>
          <w:rFonts w:ascii="Garamond" w:eastAsia="Times New Roman" w:hAnsi="Garamond" w:cs="Times New Roman"/>
          <w:kern w:val="0"/>
          <w:sz w:val="24"/>
          <w:szCs w:val="24"/>
          <w14:ligatures w14:val="none"/>
        </w:rPr>
      </w:pPr>
      <w:r w:rsidRPr="00E90AE5">
        <w:rPr>
          <w:rFonts w:ascii="Garamond" w:eastAsia="Times New Roman" w:hAnsi="Garamond" w:cs="Times New Roman"/>
          <w:kern w:val="0"/>
          <w:sz w:val="24"/>
          <w:szCs w:val="24"/>
          <w14:ligatures w14:val="none"/>
        </w:rPr>
        <w:t>The opportunity for the congregation and other participants to think more deeply about the food pantry and how it fits into the church’s life, ministry and outreach.</w:t>
      </w:r>
    </w:p>
    <w:p w14:paraId="1C7A502C" w14:textId="77777777" w:rsidR="00E90AE5" w:rsidRPr="00E90AE5" w:rsidRDefault="00E90AE5" w:rsidP="00E90AE5">
      <w:pPr>
        <w:widowControl w:val="0"/>
        <w:numPr>
          <w:ilvl w:val="0"/>
          <w:numId w:val="2"/>
        </w:numPr>
        <w:autoSpaceDE w:val="0"/>
        <w:autoSpaceDN w:val="0"/>
        <w:adjustRightInd w:val="0"/>
        <w:spacing w:after="0" w:line="240" w:lineRule="auto"/>
        <w:contextualSpacing/>
        <w:jc w:val="both"/>
        <w:rPr>
          <w:rFonts w:ascii="Garamond" w:eastAsia="Times New Roman" w:hAnsi="Garamond" w:cs="Times New Roman"/>
          <w:kern w:val="0"/>
          <w:sz w:val="24"/>
          <w:szCs w:val="24"/>
          <w14:ligatures w14:val="none"/>
        </w:rPr>
      </w:pPr>
      <w:r w:rsidRPr="00E90AE5">
        <w:rPr>
          <w:rFonts w:ascii="Garamond" w:eastAsia="Times New Roman" w:hAnsi="Garamond" w:cs="Times New Roman"/>
          <w:kern w:val="0"/>
          <w:sz w:val="24"/>
          <w:szCs w:val="24"/>
          <w14:ligatures w14:val="none"/>
        </w:rPr>
        <w:lastRenderedPageBreak/>
        <w:t>Greater insight into how to build a tighter community and understand existing conflicts within the congregation and other participants in the food ministry, and to think together about how to offer clients the opportunity to become part of that community (with the understanding that receiving food isn’t contingent on joining the church/making a profession of faith/etc.)</w:t>
      </w:r>
    </w:p>
    <w:p w14:paraId="1B626102"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p>
    <w:p w14:paraId="283045F8"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r w:rsidRPr="00E90AE5">
        <w:rPr>
          <w:rFonts w:ascii="Garamond" w:eastAsia="Times New Roman" w:hAnsi="Garamond" w:cs="Times New Roman"/>
          <w:b/>
          <w:kern w:val="0"/>
          <w:sz w:val="24"/>
          <w:szCs w:val="24"/>
          <w14:ligatures w14:val="none"/>
        </w:rPr>
        <w:t>Confidentiality and Anonymity:</w:t>
      </w:r>
      <w:r w:rsidRPr="00E90AE5">
        <w:rPr>
          <w:rFonts w:ascii="Garamond" w:eastAsia="Times New Roman" w:hAnsi="Garamond" w:cs="Times New Roman"/>
          <w:kern w:val="0"/>
          <w:sz w:val="24"/>
          <w:szCs w:val="24"/>
          <w14:ligatures w14:val="none"/>
        </w:rPr>
        <w:t xml:space="preserve">  I will be the only researcher present during the study.  I will be the only person who listens to any of its recordings. I will not share personal information that you tell me you have decided you do not wish to disclose.  When I write the final paper, I will use pseudonyms (made-up names) for all participants and code the data I have received in such a way that your name will not be associated with it.</w:t>
      </w:r>
    </w:p>
    <w:p w14:paraId="5EF9166E"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p>
    <w:p w14:paraId="14DE63EA"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r w:rsidRPr="00E90AE5">
        <w:rPr>
          <w:rFonts w:ascii="Garamond" w:eastAsia="Times New Roman" w:hAnsi="Garamond" w:cs="Times New Roman"/>
          <w:b/>
          <w:kern w:val="0"/>
          <w:sz w:val="24"/>
          <w:szCs w:val="24"/>
          <w14:ligatures w14:val="none"/>
        </w:rPr>
        <w:t>Sharing the results:</w:t>
      </w:r>
      <w:r w:rsidRPr="00E90AE5">
        <w:rPr>
          <w:rFonts w:ascii="Garamond" w:eastAsia="Times New Roman" w:hAnsi="Garamond" w:cs="Times New Roman"/>
          <w:kern w:val="0"/>
          <w:sz w:val="24"/>
          <w:szCs w:val="24"/>
          <w14:ligatures w14:val="none"/>
        </w:rPr>
        <w:t xml:space="preserve">  I anticipate that the results of this research will be shared in the following ways:</w:t>
      </w:r>
    </w:p>
    <w:p w14:paraId="32ABB557" w14:textId="77777777" w:rsidR="00E90AE5" w:rsidRPr="00E90AE5" w:rsidRDefault="00E90AE5" w:rsidP="00E90AE5">
      <w:pPr>
        <w:widowControl w:val="0"/>
        <w:numPr>
          <w:ilvl w:val="0"/>
          <w:numId w:val="3"/>
        </w:numPr>
        <w:autoSpaceDE w:val="0"/>
        <w:autoSpaceDN w:val="0"/>
        <w:adjustRightInd w:val="0"/>
        <w:spacing w:after="0" w:line="240" w:lineRule="auto"/>
        <w:contextualSpacing/>
        <w:jc w:val="both"/>
        <w:rPr>
          <w:rFonts w:ascii="Garamond" w:eastAsia="Times New Roman" w:hAnsi="Garamond" w:cs="Times New Roman"/>
          <w:kern w:val="0"/>
          <w:sz w:val="24"/>
          <w:szCs w:val="24"/>
          <w14:ligatures w14:val="none"/>
        </w:rPr>
      </w:pPr>
      <w:r w:rsidRPr="00E90AE5">
        <w:rPr>
          <w:rFonts w:ascii="Garamond" w:eastAsia="Times New Roman" w:hAnsi="Garamond" w:cs="Times New Roman"/>
          <w:kern w:val="0"/>
          <w:sz w:val="24"/>
          <w:szCs w:val="24"/>
          <w14:ligatures w14:val="none"/>
        </w:rPr>
        <w:t>Including the results in the final paper I write to submit to my readers, which I’m willing to share with the church community.</w:t>
      </w:r>
    </w:p>
    <w:p w14:paraId="0058A054" w14:textId="77777777" w:rsidR="00E90AE5" w:rsidRPr="00E90AE5" w:rsidRDefault="00E90AE5" w:rsidP="00E90AE5">
      <w:pPr>
        <w:widowControl w:val="0"/>
        <w:numPr>
          <w:ilvl w:val="0"/>
          <w:numId w:val="3"/>
        </w:numPr>
        <w:autoSpaceDE w:val="0"/>
        <w:autoSpaceDN w:val="0"/>
        <w:adjustRightInd w:val="0"/>
        <w:spacing w:after="0" w:line="240" w:lineRule="auto"/>
        <w:contextualSpacing/>
        <w:jc w:val="both"/>
        <w:rPr>
          <w:rFonts w:ascii="Garamond" w:eastAsia="Times New Roman" w:hAnsi="Garamond" w:cs="Times New Roman"/>
          <w:kern w:val="0"/>
          <w:sz w:val="24"/>
          <w:szCs w:val="24"/>
          <w14:ligatures w14:val="none"/>
        </w:rPr>
      </w:pPr>
      <w:r w:rsidRPr="00E90AE5">
        <w:rPr>
          <w:rFonts w:ascii="Garamond" w:eastAsia="Times New Roman" w:hAnsi="Garamond" w:cs="Times New Roman"/>
          <w:kern w:val="0"/>
          <w:sz w:val="24"/>
          <w:szCs w:val="24"/>
          <w14:ligatures w14:val="none"/>
        </w:rPr>
        <w:t>Sharing what I learn in conversation with the deacons, who run the food pantry, and the session, who act as decision-makers for the church.</w:t>
      </w:r>
    </w:p>
    <w:p w14:paraId="630B6232" w14:textId="77777777" w:rsidR="00E90AE5" w:rsidRPr="00E90AE5" w:rsidRDefault="00E90AE5" w:rsidP="00E90AE5">
      <w:pPr>
        <w:widowControl w:val="0"/>
        <w:numPr>
          <w:ilvl w:val="0"/>
          <w:numId w:val="3"/>
        </w:numPr>
        <w:autoSpaceDE w:val="0"/>
        <w:autoSpaceDN w:val="0"/>
        <w:adjustRightInd w:val="0"/>
        <w:spacing w:after="0" w:line="240" w:lineRule="auto"/>
        <w:contextualSpacing/>
        <w:jc w:val="both"/>
        <w:rPr>
          <w:rFonts w:ascii="Garamond" w:eastAsia="Times New Roman" w:hAnsi="Garamond" w:cs="Times New Roman"/>
          <w:kern w:val="0"/>
          <w:sz w:val="24"/>
          <w:szCs w:val="24"/>
          <w14:ligatures w14:val="none"/>
        </w:rPr>
      </w:pPr>
      <w:r w:rsidRPr="00E90AE5">
        <w:rPr>
          <w:rFonts w:ascii="Garamond" w:eastAsia="Times New Roman" w:hAnsi="Garamond" w:cs="Times New Roman"/>
          <w:kern w:val="0"/>
          <w:sz w:val="24"/>
          <w:szCs w:val="24"/>
          <w14:ligatures w14:val="none"/>
        </w:rPr>
        <w:t xml:space="preserve">Holding public conversations to share what I’ve learned and expand the church’s food </w:t>
      </w:r>
      <w:proofErr w:type="gramStart"/>
      <w:r w:rsidRPr="00E90AE5">
        <w:rPr>
          <w:rFonts w:ascii="Garamond" w:eastAsia="Times New Roman" w:hAnsi="Garamond" w:cs="Times New Roman"/>
          <w:kern w:val="0"/>
          <w:sz w:val="24"/>
          <w:szCs w:val="24"/>
          <w14:ligatures w14:val="none"/>
        </w:rPr>
        <w:t>ministry..</w:t>
      </w:r>
      <w:proofErr w:type="gramEnd"/>
    </w:p>
    <w:p w14:paraId="46C31466" w14:textId="77777777" w:rsidR="00E90AE5" w:rsidRPr="00E90AE5" w:rsidRDefault="00E90AE5" w:rsidP="00E90AE5">
      <w:pPr>
        <w:widowControl w:val="0"/>
        <w:numPr>
          <w:ilvl w:val="0"/>
          <w:numId w:val="3"/>
        </w:numPr>
        <w:autoSpaceDE w:val="0"/>
        <w:autoSpaceDN w:val="0"/>
        <w:adjustRightInd w:val="0"/>
        <w:spacing w:after="0" w:line="240" w:lineRule="auto"/>
        <w:contextualSpacing/>
        <w:jc w:val="both"/>
        <w:rPr>
          <w:rFonts w:ascii="Garamond" w:eastAsia="Times New Roman" w:hAnsi="Garamond" w:cs="Times New Roman"/>
          <w:kern w:val="0"/>
          <w:sz w:val="24"/>
          <w:szCs w:val="24"/>
          <w14:ligatures w14:val="none"/>
        </w:rPr>
      </w:pPr>
    </w:p>
    <w:p w14:paraId="44F25510"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r w:rsidRPr="00E90AE5">
        <w:rPr>
          <w:rFonts w:ascii="Garamond" w:eastAsia="Times New Roman" w:hAnsi="Garamond" w:cs="Times New Roman"/>
          <w:kern w:val="0"/>
          <w:sz w:val="24"/>
          <w:szCs w:val="24"/>
          <w14:ligatures w14:val="none"/>
        </w:rPr>
        <w:t xml:space="preserve">  You can receive my research findings by attending a public conversation about the results of my research, or by asking to read the paper when it’s finished.</w:t>
      </w:r>
    </w:p>
    <w:p w14:paraId="1FB60FA5"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p>
    <w:p w14:paraId="2682F5B3"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r w:rsidRPr="00E90AE5">
        <w:rPr>
          <w:rFonts w:ascii="Garamond" w:eastAsia="Times New Roman" w:hAnsi="Garamond" w:cs="Times New Roman"/>
          <w:kern w:val="0"/>
          <w:sz w:val="24"/>
          <w:szCs w:val="24"/>
          <w14:ligatures w14:val="none"/>
        </w:rPr>
        <w:t xml:space="preserve">There is the possibility that I may publish this study or refer to it in published writing in the future.  In this event, I will continue to use pseudonyms (as described above) and I may alter some identifying details </w:t>
      </w:r>
      <w:proofErr w:type="gramStart"/>
      <w:r w:rsidRPr="00E90AE5">
        <w:rPr>
          <w:rFonts w:ascii="Garamond" w:eastAsia="Times New Roman" w:hAnsi="Garamond" w:cs="Times New Roman"/>
          <w:kern w:val="0"/>
          <w:sz w:val="24"/>
          <w:szCs w:val="24"/>
          <w14:ligatures w14:val="none"/>
        </w:rPr>
        <w:t>in order to</w:t>
      </w:r>
      <w:proofErr w:type="gramEnd"/>
      <w:r w:rsidRPr="00E90AE5">
        <w:rPr>
          <w:rFonts w:ascii="Garamond" w:eastAsia="Times New Roman" w:hAnsi="Garamond" w:cs="Times New Roman"/>
          <w:kern w:val="0"/>
          <w:sz w:val="24"/>
          <w:szCs w:val="24"/>
          <w14:ligatures w14:val="none"/>
        </w:rPr>
        <w:t xml:space="preserve"> further protect your anonymity.  </w:t>
      </w:r>
    </w:p>
    <w:p w14:paraId="091895D1"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p>
    <w:p w14:paraId="0F3838D6"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r w:rsidRPr="00E90AE5">
        <w:rPr>
          <w:rFonts w:ascii="Garamond" w:eastAsia="Times New Roman" w:hAnsi="Garamond" w:cs="Times New Roman"/>
          <w:b/>
          <w:kern w:val="0"/>
          <w:sz w:val="24"/>
          <w:szCs w:val="24"/>
          <w14:ligatures w14:val="none"/>
        </w:rPr>
        <w:t xml:space="preserve">Before you sign: </w:t>
      </w:r>
      <w:r w:rsidRPr="00E90AE5">
        <w:rPr>
          <w:rFonts w:ascii="Garamond" w:eastAsia="Times New Roman" w:hAnsi="Garamond" w:cs="Times New Roman"/>
          <w:kern w:val="0"/>
          <w:sz w:val="24"/>
          <w:szCs w:val="24"/>
          <w14:ligatures w14:val="none"/>
        </w:rPr>
        <w:t>By signing below, you are agreeing to participate in this project with the possibility of being audio-taped, videotaped, and your words being written in a final paper. Be sure that you are fully satisfied with the answers to any questions you may have before signing.  If you agree to participate in this study, you will receive a copy of this document. I will keep a copy, and the original will be kept in print form for three years in the Office of the Associate Dean of Academic Programs and Assessment.</w:t>
      </w:r>
    </w:p>
    <w:p w14:paraId="7AE92F46"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p>
    <w:p w14:paraId="5EC77FD9"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b/>
          <w:kern w:val="0"/>
          <w:sz w:val="24"/>
          <w:szCs w:val="24"/>
          <w14:ligatures w14:val="none"/>
        </w:rPr>
      </w:pPr>
      <w:r w:rsidRPr="00E90AE5">
        <w:rPr>
          <w:rFonts w:ascii="Garamond" w:eastAsia="Times New Roman" w:hAnsi="Garamond" w:cs="Times New Roman"/>
          <w:b/>
          <w:kern w:val="0"/>
          <w:sz w:val="24"/>
          <w:szCs w:val="24"/>
          <w14:ligatures w14:val="none"/>
        </w:rPr>
        <w:t>Participant’s printed name: ______________________________</w:t>
      </w:r>
    </w:p>
    <w:p w14:paraId="26808592"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b/>
          <w:kern w:val="0"/>
          <w:sz w:val="24"/>
          <w:szCs w:val="24"/>
          <w14:ligatures w14:val="none"/>
        </w:rPr>
      </w:pPr>
    </w:p>
    <w:p w14:paraId="2B90EE6F"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r w:rsidRPr="00E90AE5">
        <w:rPr>
          <w:rFonts w:ascii="Garamond" w:eastAsia="Times New Roman" w:hAnsi="Garamond" w:cs="Times New Roman"/>
          <w:b/>
          <w:kern w:val="0"/>
          <w:sz w:val="24"/>
          <w:szCs w:val="24"/>
          <w14:ligatures w14:val="none"/>
        </w:rPr>
        <w:t>Participant’s signature: __________________________</w:t>
      </w:r>
      <w:r w:rsidRPr="00E90AE5">
        <w:rPr>
          <w:rFonts w:ascii="Garamond" w:eastAsia="Times New Roman" w:hAnsi="Garamond" w:cs="Times New Roman"/>
          <w:kern w:val="0"/>
          <w:sz w:val="24"/>
          <w:szCs w:val="24"/>
          <w14:ligatures w14:val="none"/>
        </w:rPr>
        <w:t xml:space="preserve">_______ </w:t>
      </w:r>
      <w:proofErr w:type="gramStart"/>
      <w:r w:rsidRPr="00E90AE5">
        <w:rPr>
          <w:rFonts w:ascii="Garamond" w:eastAsia="Times New Roman" w:hAnsi="Garamond" w:cs="Times New Roman"/>
          <w:kern w:val="0"/>
          <w:sz w:val="24"/>
          <w:szCs w:val="24"/>
          <w14:ligatures w14:val="none"/>
        </w:rPr>
        <w:t>Date</w:t>
      </w:r>
      <w:r w:rsidRPr="00E90AE5">
        <w:rPr>
          <w:rFonts w:ascii="Garamond" w:eastAsia="Times New Roman" w:hAnsi="Garamond" w:cs="Times New Roman"/>
          <w:b/>
          <w:kern w:val="0"/>
          <w:sz w:val="24"/>
          <w:szCs w:val="24"/>
          <w14:ligatures w14:val="none"/>
        </w:rPr>
        <w:t>:_</w:t>
      </w:r>
      <w:proofErr w:type="gramEnd"/>
      <w:r w:rsidRPr="00E90AE5">
        <w:rPr>
          <w:rFonts w:ascii="Garamond" w:eastAsia="Times New Roman" w:hAnsi="Garamond" w:cs="Times New Roman"/>
          <w:b/>
          <w:kern w:val="0"/>
          <w:sz w:val="24"/>
          <w:szCs w:val="24"/>
          <w14:ligatures w14:val="none"/>
        </w:rPr>
        <w:t>___________</w:t>
      </w:r>
      <w:r w:rsidRPr="00E90AE5">
        <w:rPr>
          <w:rFonts w:ascii="Garamond" w:eastAsia="Times New Roman" w:hAnsi="Garamond" w:cs="Times New Roman"/>
          <w:kern w:val="0"/>
          <w:sz w:val="24"/>
          <w:szCs w:val="24"/>
          <w14:ligatures w14:val="none"/>
        </w:rPr>
        <w:t>____</w:t>
      </w:r>
    </w:p>
    <w:p w14:paraId="7217DB3C"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p>
    <w:p w14:paraId="18426E82"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b/>
          <w:kern w:val="0"/>
          <w:sz w:val="24"/>
          <w:szCs w:val="24"/>
          <w14:ligatures w14:val="none"/>
        </w:rPr>
      </w:pPr>
      <w:r w:rsidRPr="00E90AE5">
        <w:rPr>
          <w:rFonts w:ascii="Garamond" w:eastAsia="Times New Roman" w:hAnsi="Garamond" w:cs="Times New Roman"/>
          <w:b/>
          <w:kern w:val="0"/>
          <w:sz w:val="24"/>
          <w:szCs w:val="24"/>
          <w14:ligatures w14:val="none"/>
        </w:rPr>
        <w:t>Parent or guardian’s printed name:  _______________________</w:t>
      </w:r>
    </w:p>
    <w:p w14:paraId="47961F4F"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b/>
          <w:kern w:val="0"/>
          <w:sz w:val="24"/>
          <w:szCs w:val="24"/>
          <w14:ligatures w14:val="none"/>
        </w:rPr>
      </w:pPr>
    </w:p>
    <w:p w14:paraId="653BE85F"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r w:rsidRPr="00E90AE5">
        <w:rPr>
          <w:rFonts w:ascii="Garamond" w:eastAsia="Times New Roman" w:hAnsi="Garamond" w:cs="Times New Roman"/>
          <w:b/>
          <w:kern w:val="0"/>
          <w:sz w:val="24"/>
          <w:szCs w:val="24"/>
          <w14:ligatures w14:val="none"/>
        </w:rPr>
        <w:t xml:space="preserve">Parent or guardian’s signature: ___________________________ Date: _______________ </w:t>
      </w:r>
    </w:p>
    <w:p w14:paraId="464E7A13"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p>
    <w:p w14:paraId="4BAE0484"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r w:rsidRPr="00E90AE5">
        <w:rPr>
          <w:rFonts w:ascii="Garamond" w:eastAsia="Times New Roman" w:hAnsi="Garamond" w:cs="Times New Roman"/>
          <w:b/>
          <w:kern w:val="0"/>
          <w:sz w:val="24"/>
          <w:szCs w:val="24"/>
          <w14:ligatures w14:val="none"/>
        </w:rPr>
        <w:t>Researcher’s printed name</w:t>
      </w:r>
      <w:r w:rsidRPr="00E90AE5">
        <w:rPr>
          <w:rFonts w:ascii="Garamond" w:eastAsia="Times New Roman" w:hAnsi="Garamond" w:cs="Times New Roman"/>
          <w:kern w:val="0"/>
          <w:sz w:val="24"/>
          <w:szCs w:val="24"/>
          <w14:ligatures w14:val="none"/>
        </w:rPr>
        <w:t>: Rev. Steven Richard Allman</w:t>
      </w:r>
    </w:p>
    <w:p w14:paraId="6DF01F15"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p>
    <w:p w14:paraId="2FE54E62"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r w:rsidRPr="00E90AE5">
        <w:rPr>
          <w:rFonts w:ascii="Garamond" w:eastAsia="Times New Roman" w:hAnsi="Garamond" w:cs="Times New Roman"/>
          <w:b/>
          <w:kern w:val="0"/>
          <w:sz w:val="24"/>
          <w:szCs w:val="24"/>
          <w14:ligatures w14:val="none"/>
        </w:rPr>
        <w:t>Researcher’s signature:</w:t>
      </w:r>
      <w:r w:rsidRPr="00E90AE5">
        <w:rPr>
          <w:rFonts w:ascii="Garamond" w:eastAsia="Times New Roman" w:hAnsi="Garamond" w:cs="Times New Roman"/>
          <w:kern w:val="0"/>
          <w:sz w:val="24"/>
          <w:szCs w:val="24"/>
          <w14:ligatures w14:val="none"/>
        </w:rPr>
        <w:t xml:space="preserve"> _________________________________ </w:t>
      </w:r>
      <w:r w:rsidRPr="00E90AE5">
        <w:rPr>
          <w:rFonts w:ascii="Garamond" w:eastAsia="Times New Roman" w:hAnsi="Garamond" w:cs="Times New Roman"/>
          <w:b/>
          <w:kern w:val="0"/>
          <w:sz w:val="24"/>
          <w:szCs w:val="24"/>
          <w14:ligatures w14:val="none"/>
        </w:rPr>
        <w:t>Date:</w:t>
      </w:r>
      <w:r w:rsidRPr="00E90AE5">
        <w:rPr>
          <w:rFonts w:ascii="Garamond" w:eastAsia="Times New Roman" w:hAnsi="Garamond" w:cs="Times New Roman"/>
          <w:kern w:val="0"/>
          <w:sz w:val="24"/>
          <w:szCs w:val="24"/>
          <w14:ligatures w14:val="none"/>
        </w:rPr>
        <w:t xml:space="preserve"> ________________</w:t>
      </w:r>
    </w:p>
    <w:p w14:paraId="0AFCD2DB" w14:textId="77777777" w:rsidR="00E90AE5" w:rsidRPr="00E90AE5" w:rsidRDefault="00E90AE5" w:rsidP="00E90AE5">
      <w:pPr>
        <w:widowControl w:val="0"/>
        <w:autoSpaceDE w:val="0"/>
        <w:autoSpaceDN w:val="0"/>
        <w:adjustRightInd w:val="0"/>
        <w:spacing w:after="0" w:line="240" w:lineRule="auto"/>
        <w:jc w:val="both"/>
        <w:rPr>
          <w:rFonts w:ascii="Garamond" w:eastAsia="Times New Roman" w:hAnsi="Garamond" w:cs="Times New Roman"/>
          <w:kern w:val="0"/>
          <w:sz w:val="24"/>
          <w:szCs w:val="24"/>
          <w14:ligatures w14:val="none"/>
        </w:rPr>
      </w:pPr>
    </w:p>
    <w:p w14:paraId="41C4DBED" w14:textId="77777777" w:rsidR="001D3702" w:rsidRDefault="001D3702" w:rsidP="001D3702">
      <w:pPr>
        <w:jc w:val="center"/>
        <w:rPr>
          <w:rFonts w:ascii="Times New Roman" w:hAnsi="Times New Roman" w:cs="Times New Roman"/>
          <w:sz w:val="24"/>
          <w:szCs w:val="24"/>
          <w:u w:val="single"/>
        </w:rPr>
      </w:pPr>
    </w:p>
    <w:p w14:paraId="6AB730F1" w14:textId="77777777" w:rsidR="009A0F71" w:rsidRPr="009A0F71" w:rsidRDefault="009A0F71" w:rsidP="009A0F71">
      <w:pPr>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lastRenderedPageBreak/>
        <w:t>Thank you for agreeing to answer a few questions about your participation in the food pantry and the food pantry’s importance to the ministry of Leeds Community Church. Your answers will be used as part of my final project for the Doctor of Ministry degree I’m earning at Pittsburgh Theological Seminary. Individual answers won’t be publicized, and your anonymity will be protected. Feel free to fill out this questionnaire without providing your name. I would, however, like to ask follow-up questions if you’re willing to do that. If you’re willing, please give me your name and contact information at the end of the form.</w:t>
      </w:r>
    </w:p>
    <w:p w14:paraId="10DD8630" w14:textId="77777777" w:rsidR="009A0F71" w:rsidRPr="009A0F71" w:rsidRDefault="009A0F71" w:rsidP="009A0F71">
      <w:pPr>
        <w:jc w:val="both"/>
        <w:rPr>
          <w:rFonts w:ascii="Times New Roman" w:eastAsia="Calibri" w:hAnsi="Times New Roman" w:cs="Times New Roman"/>
          <w:sz w:val="24"/>
          <w:szCs w:val="24"/>
        </w:rPr>
      </w:pPr>
    </w:p>
    <w:p w14:paraId="1D71A3D9" w14:textId="77777777" w:rsidR="009A0F71" w:rsidRPr="009A0F71" w:rsidRDefault="009A0F71" w:rsidP="009A0F71">
      <w:pPr>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All questions are followed by a list of possible answers. Please rate how strongly you agree with each answer on a scale of 1-5 and include your own thoughts after the question.</w:t>
      </w:r>
    </w:p>
    <w:p w14:paraId="2BA78F74" w14:textId="77777777" w:rsidR="009A0F71" w:rsidRPr="009A0F71" w:rsidRDefault="009A0F71" w:rsidP="009A0F71">
      <w:pPr>
        <w:jc w:val="both"/>
        <w:rPr>
          <w:rFonts w:ascii="Times New Roman" w:eastAsia="Calibri" w:hAnsi="Times New Roman" w:cs="Times New Roman"/>
          <w:sz w:val="24"/>
          <w:szCs w:val="24"/>
        </w:rPr>
      </w:pPr>
    </w:p>
    <w:p w14:paraId="563723E4" w14:textId="77777777" w:rsidR="009A0F71" w:rsidRPr="009A0F71" w:rsidRDefault="009A0F71" w:rsidP="009A0F71">
      <w:pPr>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-Rev. Steve Allman</w:t>
      </w:r>
    </w:p>
    <w:p w14:paraId="1C68B800" w14:textId="77777777" w:rsidR="009A0F71" w:rsidRPr="009A0F71" w:rsidRDefault="009A0F71" w:rsidP="009A0F71">
      <w:pPr>
        <w:jc w:val="both"/>
        <w:rPr>
          <w:rFonts w:ascii="Times New Roman" w:eastAsia="Calibri" w:hAnsi="Times New Roman" w:cs="Times New Roman"/>
          <w:b/>
          <w:bCs/>
          <w:sz w:val="24"/>
          <w:szCs w:val="24"/>
        </w:rPr>
      </w:pPr>
    </w:p>
    <w:p w14:paraId="78678720" w14:textId="77777777" w:rsidR="009A0F71" w:rsidRPr="009A0F71" w:rsidRDefault="009A0F71" w:rsidP="009A0F71">
      <w:pPr>
        <w:jc w:val="both"/>
        <w:rPr>
          <w:rFonts w:ascii="Times New Roman" w:eastAsia="Calibri" w:hAnsi="Times New Roman" w:cs="Times New Roman"/>
          <w:b/>
          <w:bCs/>
          <w:sz w:val="24"/>
          <w:szCs w:val="24"/>
        </w:rPr>
      </w:pPr>
      <w:r w:rsidRPr="009A0F71">
        <w:rPr>
          <w:rFonts w:ascii="Times New Roman" w:eastAsia="Calibri" w:hAnsi="Times New Roman" w:cs="Times New Roman"/>
          <w:b/>
          <w:bCs/>
          <w:sz w:val="24"/>
          <w:szCs w:val="24"/>
        </w:rPr>
        <w:t>On a scale of 1-5, rate how much the following factors shape your thinking about the food pantry:</w:t>
      </w:r>
    </w:p>
    <w:p w14:paraId="36B7E07E" w14:textId="77777777" w:rsidR="009A0F71" w:rsidRPr="009A0F71" w:rsidRDefault="009A0F71" w:rsidP="009A0F71">
      <w:pPr>
        <w:numPr>
          <w:ilvl w:val="0"/>
          <w:numId w:val="4"/>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 xml:space="preserve">A desire to help others because it’s the right thing to </w:t>
      </w:r>
      <w:proofErr w:type="gramStart"/>
      <w:r w:rsidRPr="009A0F71">
        <w:rPr>
          <w:rFonts w:ascii="Times New Roman" w:eastAsia="Calibri" w:hAnsi="Times New Roman" w:cs="Times New Roman"/>
          <w:sz w:val="24"/>
          <w:szCs w:val="24"/>
        </w:rPr>
        <w:t>do</w:t>
      </w:r>
      <w:proofErr w:type="gramEnd"/>
    </w:p>
    <w:p w14:paraId="472C2401" w14:textId="77777777" w:rsidR="009A0F71" w:rsidRPr="009A0F71" w:rsidRDefault="009A0F71" w:rsidP="009A0F71">
      <w:pPr>
        <w:numPr>
          <w:ilvl w:val="0"/>
          <w:numId w:val="4"/>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Scripture or faith</w:t>
      </w:r>
    </w:p>
    <w:p w14:paraId="036E193A" w14:textId="77777777" w:rsidR="009A0F71" w:rsidRPr="009A0F71" w:rsidRDefault="009A0F71" w:rsidP="009A0F71">
      <w:pPr>
        <w:numPr>
          <w:ilvl w:val="0"/>
          <w:numId w:val="4"/>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 xml:space="preserve">Having been helped yourself with food/rent/etc. and wanting to “pay it </w:t>
      </w:r>
      <w:proofErr w:type="gramStart"/>
      <w:r w:rsidRPr="009A0F71">
        <w:rPr>
          <w:rFonts w:ascii="Times New Roman" w:eastAsia="Calibri" w:hAnsi="Times New Roman" w:cs="Times New Roman"/>
          <w:sz w:val="24"/>
          <w:szCs w:val="24"/>
        </w:rPr>
        <w:t>forward</w:t>
      </w:r>
      <w:proofErr w:type="gramEnd"/>
      <w:r w:rsidRPr="009A0F71">
        <w:rPr>
          <w:rFonts w:ascii="Times New Roman" w:eastAsia="Calibri" w:hAnsi="Times New Roman" w:cs="Times New Roman"/>
          <w:sz w:val="24"/>
          <w:szCs w:val="24"/>
        </w:rPr>
        <w:t>”</w:t>
      </w:r>
    </w:p>
    <w:p w14:paraId="31CA77E6" w14:textId="77777777" w:rsidR="009A0F71" w:rsidRPr="009A0F71" w:rsidRDefault="009A0F71" w:rsidP="009A0F71">
      <w:pPr>
        <w:numPr>
          <w:ilvl w:val="0"/>
          <w:numId w:val="4"/>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Jesus’s example Jesus' example of compassion or Jesus' example of sharing food and meals</w:t>
      </w:r>
    </w:p>
    <w:p w14:paraId="3F668460" w14:textId="77777777" w:rsidR="009A0F71" w:rsidRPr="009A0F71" w:rsidRDefault="009A0F71" w:rsidP="009A0F71">
      <w:pPr>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Follow-up: What passage, image, phrase, story or teaching from Scripture informs your thinking?</w:t>
      </w:r>
    </w:p>
    <w:p w14:paraId="5AF13E33" w14:textId="77777777" w:rsidR="009A0F71" w:rsidRPr="009A0F71" w:rsidRDefault="009A0F71" w:rsidP="009A0F71">
      <w:pPr>
        <w:jc w:val="both"/>
        <w:rPr>
          <w:rFonts w:ascii="Times New Roman" w:eastAsia="Calibri" w:hAnsi="Times New Roman" w:cs="Times New Roman"/>
          <w:sz w:val="24"/>
          <w:szCs w:val="24"/>
        </w:rPr>
      </w:pPr>
    </w:p>
    <w:p w14:paraId="73EC16DF" w14:textId="77777777" w:rsidR="009A0F71" w:rsidRPr="009A0F71" w:rsidRDefault="009A0F71" w:rsidP="009A0F71">
      <w:pPr>
        <w:jc w:val="both"/>
        <w:rPr>
          <w:rFonts w:ascii="Times New Roman" w:eastAsia="Calibri" w:hAnsi="Times New Roman" w:cs="Times New Roman"/>
          <w:sz w:val="24"/>
          <w:szCs w:val="24"/>
        </w:rPr>
      </w:pPr>
    </w:p>
    <w:p w14:paraId="43365BE0" w14:textId="77777777" w:rsidR="009A0F71" w:rsidRPr="009A0F71" w:rsidRDefault="009A0F71" w:rsidP="009A0F71">
      <w:pPr>
        <w:jc w:val="both"/>
        <w:rPr>
          <w:rFonts w:ascii="Times New Roman" w:eastAsia="Calibri" w:hAnsi="Times New Roman" w:cs="Times New Roman"/>
          <w:sz w:val="24"/>
          <w:szCs w:val="24"/>
        </w:rPr>
      </w:pPr>
    </w:p>
    <w:p w14:paraId="176F8BC0" w14:textId="77777777" w:rsidR="009A0F71" w:rsidRPr="009A0F71" w:rsidRDefault="009A0F71" w:rsidP="009A0F71">
      <w:pPr>
        <w:jc w:val="both"/>
        <w:rPr>
          <w:rFonts w:ascii="Times New Roman" w:eastAsia="Calibri" w:hAnsi="Times New Roman" w:cs="Times New Roman"/>
          <w:sz w:val="24"/>
          <w:szCs w:val="24"/>
        </w:rPr>
      </w:pPr>
    </w:p>
    <w:p w14:paraId="2D510364" w14:textId="77777777" w:rsidR="009A0F71" w:rsidRPr="009A0F71" w:rsidRDefault="009A0F71" w:rsidP="009A0F71">
      <w:pPr>
        <w:jc w:val="both"/>
        <w:rPr>
          <w:rFonts w:ascii="Times New Roman" w:eastAsia="Calibri" w:hAnsi="Times New Roman" w:cs="Times New Roman"/>
          <w:sz w:val="24"/>
          <w:szCs w:val="24"/>
        </w:rPr>
      </w:pPr>
    </w:p>
    <w:p w14:paraId="17FBE77A" w14:textId="77777777" w:rsidR="009A0F71" w:rsidRPr="009A0F71" w:rsidRDefault="009A0F71" w:rsidP="009A0F71">
      <w:pPr>
        <w:jc w:val="both"/>
        <w:rPr>
          <w:rFonts w:ascii="Times New Roman" w:eastAsia="Calibri" w:hAnsi="Times New Roman" w:cs="Times New Roman"/>
          <w:b/>
          <w:bCs/>
          <w:sz w:val="24"/>
          <w:szCs w:val="24"/>
        </w:rPr>
      </w:pPr>
      <w:r w:rsidRPr="009A0F71">
        <w:rPr>
          <w:rFonts w:ascii="Times New Roman" w:eastAsia="Calibri" w:hAnsi="Times New Roman" w:cs="Times New Roman"/>
          <w:b/>
          <w:bCs/>
          <w:sz w:val="24"/>
          <w:szCs w:val="24"/>
        </w:rPr>
        <w:t xml:space="preserve">Where does distributing food rank in the food pantry's goals? Is there a spiritual/scriptural basis for having a food pantry (feeding people/volunteering for the food pantry/etc.)? </w:t>
      </w:r>
    </w:p>
    <w:p w14:paraId="35EBE61F" w14:textId="77777777" w:rsidR="009A0F71" w:rsidRPr="009A0F71" w:rsidRDefault="009A0F71" w:rsidP="009A0F71">
      <w:pPr>
        <w:numPr>
          <w:ilvl w:val="0"/>
          <w:numId w:val="5"/>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Distributing food is the pantry's primary goal and should remain the primary focus.</w:t>
      </w:r>
    </w:p>
    <w:p w14:paraId="35E812F2" w14:textId="77777777" w:rsidR="009A0F71" w:rsidRPr="009A0F71" w:rsidRDefault="009A0F71" w:rsidP="009A0F71">
      <w:pPr>
        <w:numPr>
          <w:ilvl w:val="0"/>
          <w:numId w:val="5"/>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Distributing food is one part of a broader array of support that we can offer to our clients/friends.</w:t>
      </w:r>
    </w:p>
    <w:p w14:paraId="232BA608" w14:textId="77777777" w:rsidR="009A0F71" w:rsidRPr="009A0F71" w:rsidRDefault="009A0F71" w:rsidP="009A0F71">
      <w:pPr>
        <w:numPr>
          <w:ilvl w:val="0"/>
          <w:numId w:val="5"/>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Participating in the food pantry is one of the ways I understand my spiritual life/</w:t>
      </w:r>
      <w:proofErr w:type="gramStart"/>
      <w:r w:rsidRPr="009A0F71">
        <w:rPr>
          <w:rFonts w:ascii="Times New Roman" w:eastAsia="Calibri" w:hAnsi="Times New Roman" w:cs="Times New Roman"/>
          <w:sz w:val="24"/>
          <w:szCs w:val="24"/>
        </w:rPr>
        <w:t>practices</w:t>
      </w:r>
      <w:proofErr w:type="gramEnd"/>
    </w:p>
    <w:p w14:paraId="5C8D4BC2" w14:textId="77777777" w:rsidR="009A0F71" w:rsidRPr="009A0F71" w:rsidRDefault="009A0F71" w:rsidP="009A0F71">
      <w:pPr>
        <w:numPr>
          <w:ilvl w:val="0"/>
          <w:numId w:val="5"/>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The food pantry grows out of the church’s life and worship.</w:t>
      </w:r>
    </w:p>
    <w:p w14:paraId="33A03CED" w14:textId="77777777" w:rsidR="009A0F71" w:rsidRPr="009A0F71" w:rsidRDefault="009A0F71" w:rsidP="009A0F71">
      <w:pPr>
        <w:numPr>
          <w:ilvl w:val="0"/>
          <w:numId w:val="5"/>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I'm not "religious," but I believe in helping people.</w:t>
      </w:r>
    </w:p>
    <w:p w14:paraId="254E15B5" w14:textId="77777777" w:rsidR="009A0F71" w:rsidRPr="009A0F71" w:rsidRDefault="009A0F71" w:rsidP="009A0F71">
      <w:pPr>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Follow-up:  How does the food pantry fit into your personal spiritual practices? Is the food pantry your only spiritual practice, or do you have others?</w:t>
      </w:r>
    </w:p>
    <w:p w14:paraId="3FA390C7" w14:textId="77777777" w:rsidR="009A0F71" w:rsidRPr="009A0F71" w:rsidRDefault="009A0F71" w:rsidP="009A0F71">
      <w:pPr>
        <w:jc w:val="both"/>
        <w:rPr>
          <w:rFonts w:ascii="Times New Roman" w:eastAsia="Calibri" w:hAnsi="Times New Roman" w:cs="Times New Roman"/>
          <w:sz w:val="24"/>
          <w:szCs w:val="24"/>
        </w:rPr>
      </w:pPr>
    </w:p>
    <w:p w14:paraId="00F5FBD6" w14:textId="77777777" w:rsidR="009A0F71" w:rsidRPr="009A0F71" w:rsidRDefault="009A0F71" w:rsidP="009A0F71">
      <w:pPr>
        <w:jc w:val="both"/>
        <w:rPr>
          <w:rFonts w:ascii="Times New Roman" w:eastAsia="Calibri" w:hAnsi="Times New Roman" w:cs="Times New Roman"/>
          <w:sz w:val="24"/>
          <w:szCs w:val="24"/>
        </w:rPr>
      </w:pPr>
    </w:p>
    <w:p w14:paraId="77CAF68A" w14:textId="77777777" w:rsidR="009A0F71" w:rsidRPr="009A0F71" w:rsidRDefault="009A0F71" w:rsidP="009A0F71">
      <w:pPr>
        <w:jc w:val="both"/>
        <w:rPr>
          <w:rFonts w:ascii="Times New Roman" w:eastAsia="Calibri" w:hAnsi="Times New Roman" w:cs="Times New Roman"/>
          <w:sz w:val="24"/>
          <w:szCs w:val="24"/>
        </w:rPr>
      </w:pPr>
    </w:p>
    <w:p w14:paraId="4060F602" w14:textId="77777777" w:rsidR="009A0F71" w:rsidRPr="009A0F71" w:rsidRDefault="009A0F71" w:rsidP="009A0F71">
      <w:pPr>
        <w:jc w:val="both"/>
        <w:rPr>
          <w:rFonts w:ascii="Times New Roman" w:eastAsia="Calibri" w:hAnsi="Times New Roman" w:cs="Times New Roman"/>
          <w:b/>
          <w:bCs/>
          <w:sz w:val="24"/>
          <w:szCs w:val="24"/>
        </w:rPr>
      </w:pPr>
      <w:r w:rsidRPr="009A0F71">
        <w:rPr>
          <w:rFonts w:ascii="Times New Roman" w:eastAsia="Calibri" w:hAnsi="Times New Roman" w:cs="Times New Roman"/>
          <w:b/>
          <w:bCs/>
          <w:sz w:val="24"/>
          <w:szCs w:val="24"/>
        </w:rPr>
        <w:t>What other social services could/should the food pantry offer?</w:t>
      </w:r>
    </w:p>
    <w:p w14:paraId="62CA8311" w14:textId="77777777" w:rsidR="009A0F71" w:rsidRPr="009A0F71" w:rsidRDefault="009A0F71" w:rsidP="009A0F71">
      <w:pPr>
        <w:numPr>
          <w:ilvl w:val="0"/>
          <w:numId w:val="6"/>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A cooking class would be a helpful addition to what we currently offer our clients/friends.</w:t>
      </w:r>
    </w:p>
    <w:p w14:paraId="0E1302F0" w14:textId="77777777" w:rsidR="009A0F71" w:rsidRPr="009A0F71" w:rsidRDefault="009A0F71" w:rsidP="009A0F71">
      <w:pPr>
        <w:numPr>
          <w:ilvl w:val="0"/>
          <w:numId w:val="6"/>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Information should be provided about other social available social services.</w:t>
      </w:r>
    </w:p>
    <w:p w14:paraId="0A6469E9" w14:textId="77777777" w:rsidR="009A0F71" w:rsidRPr="009A0F71" w:rsidRDefault="009A0F71" w:rsidP="009A0F71">
      <w:pPr>
        <w:numPr>
          <w:ilvl w:val="0"/>
          <w:numId w:val="6"/>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Distributing food to clients is enough--no other services are appropriate for us to provide.</w:t>
      </w:r>
    </w:p>
    <w:p w14:paraId="493FD660" w14:textId="77777777" w:rsidR="009A0F71" w:rsidRPr="009A0F71" w:rsidRDefault="009A0F71" w:rsidP="009A0F71">
      <w:pPr>
        <w:numPr>
          <w:ilvl w:val="0"/>
          <w:numId w:val="6"/>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 xml:space="preserve">A completely voluntary spiritual service should be provided for the clients.  </w:t>
      </w:r>
    </w:p>
    <w:p w14:paraId="31100CB3" w14:textId="77777777" w:rsidR="009A0F71" w:rsidRPr="009A0F71" w:rsidRDefault="009A0F71" w:rsidP="009A0F71">
      <w:pPr>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Follow-up: What other social services that would be helpful to the clients? What kinds of spiritual service (prayer session, Bible study, etc.) would it be appropriate for the church to provide for clients?</w:t>
      </w:r>
    </w:p>
    <w:p w14:paraId="4FC3F11D" w14:textId="77777777" w:rsidR="009A0F71" w:rsidRPr="009A0F71" w:rsidRDefault="009A0F71" w:rsidP="009A0F71">
      <w:pPr>
        <w:jc w:val="both"/>
        <w:rPr>
          <w:rFonts w:ascii="Times New Roman" w:eastAsia="Calibri" w:hAnsi="Times New Roman" w:cs="Times New Roman"/>
          <w:sz w:val="24"/>
          <w:szCs w:val="24"/>
        </w:rPr>
      </w:pPr>
    </w:p>
    <w:p w14:paraId="2B05C751" w14:textId="77777777" w:rsidR="009A0F71" w:rsidRPr="009A0F71" w:rsidRDefault="009A0F71" w:rsidP="009A0F71">
      <w:pPr>
        <w:jc w:val="both"/>
        <w:rPr>
          <w:rFonts w:ascii="Times New Roman" w:eastAsia="Calibri" w:hAnsi="Times New Roman" w:cs="Times New Roman"/>
          <w:sz w:val="24"/>
          <w:szCs w:val="24"/>
        </w:rPr>
      </w:pPr>
    </w:p>
    <w:p w14:paraId="17BC49D7" w14:textId="77777777" w:rsidR="009A0F71" w:rsidRPr="009A0F71" w:rsidRDefault="009A0F71" w:rsidP="009A0F71">
      <w:pPr>
        <w:jc w:val="both"/>
        <w:rPr>
          <w:rFonts w:ascii="Times New Roman" w:eastAsia="Calibri" w:hAnsi="Times New Roman" w:cs="Times New Roman"/>
          <w:b/>
          <w:bCs/>
          <w:sz w:val="24"/>
          <w:szCs w:val="24"/>
        </w:rPr>
      </w:pPr>
    </w:p>
    <w:p w14:paraId="2D6987A9" w14:textId="77777777" w:rsidR="009A0F71" w:rsidRPr="009A0F71" w:rsidRDefault="009A0F71" w:rsidP="009A0F71">
      <w:pPr>
        <w:jc w:val="both"/>
        <w:rPr>
          <w:rFonts w:ascii="Times New Roman" w:eastAsia="Calibri" w:hAnsi="Times New Roman" w:cs="Times New Roman"/>
          <w:b/>
          <w:bCs/>
          <w:sz w:val="24"/>
          <w:szCs w:val="24"/>
        </w:rPr>
      </w:pPr>
      <w:r w:rsidRPr="009A0F71">
        <w:rPr>
          <w:rFonts w:ascii="Times New Roman" w:eastAsia="Calibri" w:hAnsi="Times New Roman" w:cs="Times New Roman"/>
          <w:b/>
          <w:bCs/>
          <w:sz w:val="24"/>
          <w:szCs w:val="24"/>
        </w:rPr>
        <w:t>How could spirituality fit into the food pantry's relationship with clients?</w:t>
      </w:r>
    </w:p>
    <w:p w14:paraId="44862DF8" w14:textId="77777777" w:rsidR="009A0F71" w:rsidRPr="009A0F71" w:rsidRDefault="009A0F71" w:rsidP="009A0F71">
      <w:pPr>
        <w:numPr>
          <w:ilvl w:val="0"/>
          <w:numId w:val="7"/>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We should focus on social services or distributing food, rather than spirituality.</w:t>
      </w:r>
    </w:p>
    <w:p w14:paraId="6A9E592F" w14:textId="77777777" w:rsidR="009A0F71" w:rsidRPr="009A0F71" w:rsidRDefault="009A0F71" w:rsidP="009A0F71">
      <w:pPr>
        <w:numPr>
          <w:ilvl w:val="0"/>
          <w:numId w:val="7"/>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As a service of the church, the food pantry should incorporate spirituality somehow.</w:t>
      </w:r>
    </w:p>
    <w:p w14:paraId="57D054F6" w14:textId="77777777" w:rsidR="009A0F71" w:rsidRPr="009A0F71" w:rsidRDefault="009A0F71" w:rsidP="009A0F71">
      <w:pPr>
        <w:numPr>
          <w:ilvl w:val="0"/>
          <w:numId w:val="7"/>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An optional prayer session or worship service would benefit the clients.</w:t>
      </w:r>
    </w:p>
    <w:p w14:paraId="6E5848FE" w14:textId="77777777" w:rsidR="009A0F71" w:rsidRPr="009A0F71" w:rsidRDefault="009A0F71" w:rsidP="009A0F71">
      <w:pPr>
        <w:jc w:val="both"/>
        <w:rPr>
          <w:rFonts w:ascii="Times New Roman" w:eastAsia="Calibri" w:hAnsi="Times New Roman" w:cs="Times New Roman"/>
          <w:sz w:val="24"/>
          <w:szCs w:val="24"/>
        </w:rPr>
      </w:pPr>
    </w:p>
    <w:p w14:paraId="4BF51A21" w14:textId="77777777" w:rsidR="009A0F71" w:rsidRPr="009A0F71" w:rsidRDefault="009A0F71" w:rsidP="009A0F71">
      <w:pPr>
        <w:jc w:val="both"/>
        <w:rPr>
          <w:rFonts w:ascii="Times New Roman" w:eastAsia="Calibri" w:hAnsi="Times New Roman" w:cs="Times New Roman"/>
          <w:sz w:val="24"/>
          <w:szCs w:val="24"/>
        </w:rPr>
      </w:pPr>
    </w:p>
    <w:p w14:paraId="14F84686" w14:textId="77777777" w:rsidR="009A0F71" w:rsidRPr="009A0F71" w:rsidRDefault="009A0F71" w:rsidP="009A0F71">
      <w:pPr>
        <w:jc w:val="both"/>
        <w:rPr>
          <w:rFonts w:ascii="Times New Roman" w:eastAsia="Calibri" w:hAnsi="Times New Roman" w:cs="Times New Roman"/>
          <w:sz w:val="24"/>
          <w:szCs w:val="24"/>
        </w:rPr>
      </w:pPr>
    </w:p>
    <w:p w14:paraId="13B630B0" w14:textId="77777777" w:rsidR="009A0F71" w:rsidRPr="009A0F71" w:rsidRDefault="009A0F71" w:rsidP="009A0F71">
      <w:pPr>
        <w:jc w:val="both"/>
        <w:rPr>
          <w:rFonts w:ascii="Times New Roman" w:eastAsia="Calibri" w:hAnsi="Times New Roman" w:cs="Times New Roman"/>
          <w:sz w:val="24"/>
          <w:szCs w:val="24"/>
        </w:rPr>
      </w:pPr>
    </w:p>
    <w:p w14:paraId="4F7697A5" w14:textId="77777777" w:rsidR="009A0F71" w:rsidRPr="009A0F71" w:rsidRDefault="009A0F71" w:rsidP="009A0F71">
      <w:pPr>
        <w:jc w:val="both"/>
        <w:rPr>
          <w:rFonts w:ascii="Times New Roman" w:eastAsia="Calibri" w:hAnsi="Times New Roman" w:cs="Times New Roman"/>
          <w:b/>
          <w:bCs/>
          <w:sz w:val="24"/>
          <w:szCs w:val="24"/>
        </w:rPr>
      </w:pPr>
      <w:r w:rsidRPr="009A0F71">
        <w:rPr>
          <w:rFonts w:ascii="Times New Roman" w:eastAsia="Calibri" w:hAnsi="Times New Roman" w:cs="Times New Roman"/>
          <w:b/>
          <w:bCs/>
          <w:sz w:val="24"/>
          <w:szCs w:val="24"/>
        </w:rPr>
        <w:t>What kind of relationship does the church/congregation have with the clients?</w:t>
      </w:r>
    </w:p>
    <w:p w14:paraId="13A46844" w14:textId="77777777" w:rsidR="009A0F71" w:rsidRPr="009A0F71" w:rsidRDefault="009A0F71" w:rsidP="009A0F71">
      <w:pPr>
        <w:numPr>
          <w:ilvl w:val="0"/>
          <w:numId w:val="8"/>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The church is a place for the food pantry to be housed.</w:t>
      </w:r>
    </w:p>
    <w:p w14:paraId="2540AB95" w14:textId="77777777" w:rsidR="009A0F71" w:rsidRPr="009A0F71" w:rsidRDefault="009A0F71" w:rsidP="009A0F71">
      <w:pPr>
        <w:numPr>
          <w:ilvl w:val="0"/>
          <w:numId w:val="8"/>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The church could connect the clients with other social services.</w:t>
      </w:r>
    </w:p>
    <w:p w14:paraId="3D03336B" w14:textId="77777777" w:rsidR="009A0F71" w:rsidRPr="009A0F71" w:rsidRDefault="009A0F71" w:rsidP="009A0F71">
      <w:pPr>
        <w:numPr>
          <w:ilvl w:val="0"/>
          <w:numId w:val="8"/>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The church should provide spiritual services as well as social services.</w:t>
      </w:r>
    </w:p>
    <w:p w14:paraId="3ED863DE" w14:textId="77777777" w:rsidR="009A0F71" w:rsidRPr="009A0F71" w:rsidRDefault="009A0F71" w:rsidP="009A0F71">
      <w:pPr>
        <w:numPr>
          <w:ilvl w:val="0"/>
          <w:numId w:val="8"/>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Parishioners at the church could get to know the clients on a personal level.</w:t>
      </w:r>
    </w:p>
    <w:p w14:paraId="0E7C06E1" w14:textId="77777777" w:rsidR="009A0F71" w:rsidRPr="009A0F71" w:rsidRDefault="009A0F71" w:rsidP="009A0F71">
      <w:pPr>
        <w:numPr>
          <w:ilvl w:val="0"/>
          <w:numId w:val="8"/>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Clients should be invited to attend worship at LCC.</w:t>
      </w:r>
    </w:p>
    <w:p w14:paraId="4720A74D" w14:textId="77777777" w:rsidR="009A0F71" w:rsidRPr="009A0F71" w:rsidRDefault="009A0F71" w:rsidP="009A0F71">
      <w:pPr>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follow-up: what might we, the members and volunteers, learn from food pantry clients? What spiritual/theological reason is there for us to develop relationships with them?</w:t>
      </w:r>
    </w:p>
    <w:p w14:paraId="4ABF0C57" w14:textId="77777777" w:rsidR="009A0F71" w:rsidRPr="009A0F71" w:rsidRDefault="009A0F71" w:rsidP="009A0F71">
      <w:pPr>
        <w:jc w:val="both"/>
        <w:rPr>
          <w:rFonts w:ascii="Times New Roman" w:eastAsia="Calibri" w:hAnsi="Times New Roman" w:cs="Times New Roman"/>
          <w:sz w:val="24"/>
          <w:szCs w:val="24"/>
        </w:rPr>
      </w:pPr>
    </w:p>
    <w:p w14:paraId="1E493781" w14:textId="77777777" w:rsidR="009A0F71" w:rsidRPr="009A0F71" w:rsidRDefault="009A0F71" w:rsidP="009A0F71">
      <w:pPr>
        <w:jc w:val="both"/>
        <w:rPr>
          <w:rFonts w:ascii="Times New Roman" w:eastAsia="Calibri" w:hAnsi="Times New Roman" w:cs="Times New Roman"/>
          <w:sz w:val="24"/>
          <w:szCs w:val="24"/>
        </w:rPr>
      </w:pPr>
    </w:p>
    <w:p w14:paraId="79E317CB" w14:textId="77777777" w:rsidR="009A0F71" w:rsidRPr="009A0F71" w:rsidRDefault="009A0F71" w:rsidP="009A0F71">
      <w:pPr>
        <w:jc w:val="both"/>
        <w:rPr>
          <w:rFonts w:ascii="Times New Roman" w:eastAsia="Calibri" w:hAnsi="Times New Roman" w:cs="Times New Roman"/>
          <w:sz w:val="24"/>
          <w:szCs w:val="24"/>
        </w:rPr>
      </w:pPr>
    </w:p>
    <w:p w14:paraId="1814AEF9" w14:textId="77777777" w:rsidR="009A0F71" w:rsidRPr="009A0F71" w:rsidRDefault="009A0F71" w:rsidP="009A0F71">
      <w:pPr>
        <w:jc w:val="both"/>
        <w:rPr>
          <w:rFonts w:ascii="Times New Roman" w:eastAsia="Calibri" w:hAnsi="Times New Roman" w:cs="Times New Roman"/>
          <w:sz w:val="24"/>
          <w:szCs w:val="24"/>
        </w:rPr>
      </w:pPr>
    </w:p>
    <w:p w14:paraId="6C895368" w14:textId="77777777" w:rsidR="009A0F71" w:rsidRPr="009A0F71" w:rsidRDefault="009A0F71" w:rsidP="009A0F71">
      <w:pPr>
        <w:jc w:val="both"/>
        <w:rPr>
          <w:rFonts w:ascii="Times New Roman" w:eastAsia="Calibri" w:hAnsi="Times New Roman" w:cs="Times New Roman"/>
          <w:b/>
          <w:bCs/>
          <w:sz w:val="24"/>
          <w:szCs w:val="24"/>
        </w:rPr>
      </w:pPr>
      <w:r w:rsidRPr="009A0F71">
        <w:rPr>
          <w:rFonts w:ascii="Times New Roman" w:eastAsia="Calibri" w:hAnsi="Times New Roman" w:cs="Times New Roman"/>
          <w:b/>
          <w:bCs/>
          <w:sz w:val="24"/>
          <w:szCs w:val="24"/>
        </w:rPr>
        <w:t>How important do see the food pantry being to the church's overall mission?</w:t>
      </w:r>
    </w:p>
    <w:p w14:paraId="6B51AB86" w14:textId="77777777" w:rsidR="009A0F71" w:rsidRPr="009A0F71" w:rsidRDefault="009A0F71" w:rsidP="009A0F71">
      <w:pPr>
        <w:numPr>
          <w:ilvl w:val="0"/>
          <w:numId w:val="9"/>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The food pantry is the only (or most) important part of the church's mission to me.</w:t>
      </w:r>
    </w:p>
    <w:p w14:paraId="372E1F81" w14:textId="77777777" w:rsidR="009A0F71" w:rsidRPr="009A0F71" w:rsidRDefault="009A0F71" w:rsidP="009A0F71">
      <w:pPr>
        <w:numPr>
          <w:ilvl w:val="0"/>
          <w:numId w:val="9"/>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Providing food to the hungry is a way of living our faith.</w:t>
      </w:r>
    </w:p>
    <w:p w14:paraId="7F7B5A05" w14:textId="77777777" w:rsidR="009A0F71" w:rsidRPr="009A0F71" w:rsidRDefault="009A0F71" w:rsidP="009A0F71">
      <w:pPr>
        <w:numPr>
          <w:ilvl w:val="0"/>
          <w:numId w:val="9"/>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The food pantry is a way to get people into the church so we can minister to them in other ways.</w:t>
      </w:r>
    </w:p>
    <w:p w14:paraId="3A3980EE" w14:textId="77777777" w:rsidR="009A0F71" w:rsidRPr="009A0F71" w:rsidRDefault="009A0F71" w:rsidP="009A0F71">
      <w:pPr>
        <w:numPr>
          <w:ilvl w:val="0"/>
          <w:numId w:val="9"/>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The worship of God is first and foremost what this church should do.</w:t>
      </w:r>
    </w:p>
    <w:p w14:paraId="4B1401E7" w14:textId="77777777" w:rsidR="009A0F71" w:rsidRPr="009A0F71" w:rsidRDefault="009A0F71" w:rsidP="009A0F71">
      <w:pPr>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follow-up: what do you think the church's overall mission is? How is feeding people important spiritually? Is it of equal importance with talking about faith?</w:t>
      </w:r>
    </w:p>
    <w:p w14:paraId="5999D3C8" w14:textId="77777777" w:rsidR="009A0F71" w:rsidRPr="009A0F71" w:rsidRDefault="009A0F71" w:rsidP="009A0F71">
      <w:pPr>
        <w:jc w:val="both"/>
        <w:rPr>
          <w:rFonts w:ascii="Times New Roman" w:eastAsia="Calibri" w:hAnsi="Times New Roman" w:cs="Times New Roman"/>
          <w:sz w:val="24"/>
          <w:szCs w:val="24"/>
        </w:rPr>
      </w:pPr>
    </w:p>
    <w:p w14:paraId="7D5E89D4" w14:textId="77777777" w:rsidR="009A0F71" w:rsidRPr="009A0F71" w:rsidRDefault="009A0F71" w:rsidP="009A0F71">
      <w:pPr>
        <w:jc w:val="both"/>
        <w:rPr>
          <w:rFonts w:ascii="Times New Roman" w:eastAsia="Calibri" w:hAnsi="Times New Roman" w:cs="Times New Roman"/>
          <w:sz w:val="24"/>
          <w:szCs w:val="24"/>
        </w:rPr>
      </w:pPr>
    </w:p>
    <w:p w14:paraId="2EDA729E" w14:textId="77777777" w:rsidR="009A0F71" w:rsidRPr="009A0F71" w:rsidRDefault="009A0F71" w:rsidP="009A0F71">
      <w:pPr>
        <w:jc w:val="both"/>
        <w:rPr>
          <w:rFonts w:ascii="Times New Roman" w:eastAsia="Calibri" w:hAnsi="Times New Roman" w:cs="Times New Roman"/>
          <w:sz w:val="24"/>
          <w:szCs w:val="24"/>
        </w:rPr>
      </w:pPr>
    </w:p>
    <w:p w14:paraId="0D6BE0C2" w14:textId="77777777" w:rsidR="009A0F71" w:rsidRPr="009A0F71" w:rsidRDefault="009A0F71" w:rsidP="009A0F71">
      <w:pPr>
        <w:jc w:val="both"/>
        <w:rPr>
          <w:rFonts w:ascii="Times New Roman" w:eastAsia="Calibri" w:hAnsi="Times New Roman" w:cs="Times New Roman"/>
          <w:b/>
          <w:bCs/>
          <w:sz w:val="24"/>
          <w:szCs w:val="24"/>
        </w:rPr>
      </w:pPr>
      <w:r w:rsidRPr="009A0F71">
        <w:rPr>
          <w:rFonts w:ascii="Times New Roman" w:eastAsia="Calibri" w:hAnsi="Times New Roman" w:cs="Times New Roman"/>
          <w:b/>
          <w:bCs/>
          <w:sz w:val="24"/>
          <w:szCs w:val="24"/>
        </w:rPr>
        <w:t>What significance does the church itself have for you? What difference does it make that the food pantry is housed in a church?</w:t>
      </w:r>
    </w:p>
    <w:p w14:paraId="7E9A1F48" w14:textId="77777777" w:rsidR="009A0F71" w:rsidRPr="009A0F71" w:rsidRDefault="009A0F71" w:rsidP="009A0F71">
      <w:pPr>
        <w:numPr>
          <w:ilvl w:val="0"/>
          <w:numId w:val="10"/>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Faith is an important part of my life.</w:t>
      </w:r>
    </w:p>
    <w:p w14:paraId="79AEFED2" w14:textId="77777777" w:rsidR="009A0F71" w:rsidRPr="009A0F71" w:rsidRDefault="009A0F71" w:rsidP="009A0F71">
      <w:pPr>
        <w:numPr>
          <w:ilvl w:val="0"/>
          <w:numId w:val="10"/>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The food pantry is a way of living/practicing my faith.</w:t>
      </w:r>
    </w:p>
    <w:p w14:paraId="4972AD42" w14:textId="77777777" w:rsidR="009A0F71" w:rsidRPr="009A0F71" w:rsidRDefault="009A0F71" w:rsidP="009A0F71">
      <w:pPr>
        <w:numPr>
          <w:ilvl w:val="0"/>
          <w:numId w:val="10"/>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I'm not overly interested in church except that it houses that food pantry.</w:t>
      </w:r>
    </w:p>
    <w:p w14:paraId="4F6D9744" w14:textId="77777777" w:rsidR="009A0F71" w:rsidRPr="009A0F71" w:rsidRDefault="009A0F71" w:rsidP="009A0F71">
      <w:pPr>
        <w:jc w:val="both"/>
        <w:rPr>
          <w:rFonts w:ascii="Times New Roman" w:eastAsia="Calibri" w:hAnsi="Times New Roman" w:cs="Times New Roman"/>
          <w:sz w:val="24"/>
          <w:szCs w:val="24"/>
        </w:rPr>
      </w:pPr>
    </w:p>
    <w:p w14:paraId="3A50E0D3" w14:textId="77777777" w:rsidR="009A0F71" w:rsidRPr="009A0F71" w:rsidRDefault="009A0F71" w:rsidP="009A0F71">
      <w:pPr>
        <w:jc w:val="both"/>
        <w:rPr>
          <w:rFonts w:ascii="Times New Roman" w:eastAsia="Calibri" w:hAnsi="Times New Roman" w:cs="Times New Roman"/>
          <w:sz w:val="24"/>
          <w:szCs w:val="24"/>
        </w:rPr>
      </w:pPr>
    </w:p>
    <w:p w14:paraId="4BCDBF51" w14:textId="77777777" w:rsidR="009A0F71" w:rsidRPr="009A0F71" w:rsidRDefault="009A0F71" w:rsidP="009A0F71">
      <w:pPr>
        <w:jc w:val="both"/>
        <w:rPr>
          <w:rFonts w:ascii="Times New Roman" w:eastAsia="Calibri" w:hAnsi="Times New Roman" w:cs="Times New Roman"/>
          <w:sz w:val="24"/>
          <w:szCs w:val="24"/>
        </w:rPr>
      </w:pPr>
    </w:p>
    <w:p w14:paraId="2F3156E6" w14:textId="77777777" w:rsidR="009A0F71" w:rsidRPr="009A0F71" w:rsidRDefault="009A0F71" w:rsidP="009A0F71">
      <w:pPr>
        <w:jc w:val="both"/>
        <w:rPr>
          <w:rFonts w:ascii="Times New Roman" w:eastAsia="Calibri" w:hAnsi="Times New Roman" w:cs="Times New Roman"/>
          <w:i/>
          <w:iCs/>
          <w:sz w:val="24"/>
          <w:szCs w:val="24"/>
        </w:rPr>
      </w:pPr>
    </w:p>
    <w:p w14:paraId="12DF928B" w14:textId="77777777" w:rsidR="009A0F71" w:rsidRPr="009A0F71" w:rsidRDefault="009A0F71" w:rsidP="009A0F71">
      <w:pPr>
        <w:jc w:val="both"/>
        <w:rPr>
          <w:rFonts w:ascii="Times New Roman" w:eastAsia="Calibri" w:hAnsi="Times New Roman" w:cs="Times New Roman"/>
          <w:b/>
          <w:bCs/>
          <w:sz w:val="24"/>
          <w:szCs w:val="24"/>
        </w:rPr>
      </w:pPr>
      <w:r w:rsidRPr="009A0F71">
        <w:rPr>
          <w:rFonts w:ascii="Times New Roman" w:eastAsia="Calibri" w:hAnsi="Times New Roman" w:cs="Times New Roman"/>
          <w:b/>
          <w:bCs/>
          <w:sz w:val="24"/>
          <w:szCs w:val="24"/>
        </w:rPr>
        <w:t>What do volunteers gain from being part of the food pantry? What motivates your participation?</w:t>
      </w:r>
    </w:p>
    <w:p w14:paraId="2605A1EF" w14:textId="77777777" w:rsidR="009A0F71" w:rsidRPr="009A0F71" w:rsidRDefault="009A0F71" w:rsidP="009A0F71">
      <w:pPr>
        <w:numPr>
          <w:ilvl w:val="0"/>
          <w:numId w:val="11"/>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My involvement in the food pantry is largely a matter of duty, service, and giving back.</w:t>
      </w:r>
    </w:p>
    <w:p w14:paraId="41221395" w14:textId="77777777" w:rsidR="009A0F71" w:rsidRPr="009A0F71" w:rsidRDefault="009A0F71" w:rsidP="009A0F71">
      <w:pPr>
        <w:numPr>
          <w:ilvl w:val="0"/>
          <w:numId w:val="11"/>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My involvement in the food pantry enriches my life in important ways.</w:t>
      </w:r>
    </w:p>
    <w:p w14:paraId="53561917" w14:textId="77777777" w:rsidR="009A0F71" w:rsidRPr="009A0F71" w:rsidRDefault="009A0F71" w:rsidP="009A0F71">
      <w:pPr>
        <w:numPr>
          <w:ilvl w:val="0"/>
          <w:numId w:val="11"/>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I am motivated to participate by seeing hungry people fed.</w:t>
      </w:r>
    </w:p>
    <w:p w14:paraId="290D58A8" w14:textId="77777777" w:rsidR="009A0F71" w:rsidRPr="009A0F71" w:rsidRDefault="009A0F71" w:rsidP="009A0F71">
      <w:pPr>
        <w:numPr>
          <w:ilvl w:val="0"/>
          <w:numId w:val="11"/>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I am motivated to participate by an opportunity to do meaningful work with friends.</w:t>
      </w:r>
    </w:p>
    <w:p w14:paraId="000EDB95" w14:textId="77777777" w:rsidR="009A0F71" w:rsidRPr="009A0F71" w:rsidRDefault="009A0F71" w:rsidP="009A0F71">
      <w:pPr>
        <w:numPr>
          <w:ilvl w:val="0"/>
          <w:numId w:val="11"/>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I am motivated to participate by an opportunity to live out my faith.</w:t>
      </w:r>
    </w:p>
    <w:p w14:paraId="550A9F98" w14:textId="77777777" w:rsidR="009A0F71" w:rsidRPr="009A0F71" w:rsidRDefault="009A0F71" w:rsidP="009A0F71">
      <w:pPr>
        <w:numPr>
          <w:ilvl w:val="0"/>
          <w:numId w:val="11"/>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My experience with clients is primarily functional.</w:t>
      </w:r>
    </w:p>
    <w:p w14:paraId="13997A77" w14:textId="77777777" w:rsidR="009A0F71" w:rsidRPr="009A0F71" w:rsidRDefault="009A0F71" w:rsidP="009A0F71">
      <w:pPr>
        <w:numPr>
          <w:ilvl w:val="0"/>
          <w:numId w:val="11"/>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My experience with clients is one of emerging friendship.</w:t>
      </w:r>
    </w:p>
    <w:p w14:paraId="01FBEC18" w14:textId="77777777" w:rsidR="009A0F71" w:rsidRPr="009A0F71" w:rsidRDefault="009A0F71" w:rsidP="009A0F71">
      <w:pPr>
        <w:numPr>
          <w:ilvl w:val="0"/>
          <w:numId w:val="11"/>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My experience with clients is one of tension or discomfort.</w:t>
      </w:r>
    </w:p>
    <w:p w14:paraId="389D056C" w14:textId="77777777" w:rsidR="009A0F71" w:rsidRPr="009A0F71" w:rsidRDefault="009A0F71" w:rsidP="009A0F71">
      <w:pPr>
        <w:jc w:val="both"/>
        <w:rPr>
          <w:rFonts w:ascii="Times New Roman" w:eastAsia="Calibri" w:hAnsi="Times New Roman" w:cs="Times New Roman"/>
          <w:sz w:val="24"/>
          <w:szCs w:val="24"/>
        </w:rPr>
      </w:pPr>
    </w:p>
    <w:p w14:paraId="7AE5DC9F" w14:textId="77777777" w:rsidR="009A0F71" w:rsidRPr="009A0F71" w:rsidRDefault="009A0F71" w:rsidP="009A0F71">
      <w:pPr>
        <w:jc w:val="both"/>
        <w:rPr>
          <w:rFonts w:ascii="Times New Roman" w:eastAsia="Calibri" w:hAnsi="Times New Roman" w:cs="Times New Roman"/>
          <w:b/>
          <w:bCs/>
          <w:sz w:val="24"/>
          <w:szCs w:val="24"/>
        </w:rPr>
      </w:pPr>
      <w:r w:rsidRPr="009A0F71">
        <w:rPr>
          <w:rFonts w:ascii="Times New Roman" w:eastAsia="Calibri" w:hAnsi="Times New Roman" w:cs="Times New Roman"/>
          <w:b/>
          <w:bCs/>
          <w:sz w:val="24"/>
          <w:szCs w:val="24"/>
        </w:rPr>
        <w:t>What's your experience of volunteering for the food pantry?</w:t>
      </w:r>
    </w:p>
    <w:p w14:paraId="5F4DAF2E" w14:textId="77777777" w:rsidR="009A0F71" w:rsidRPr="009A0F71" w:rsidRDefault="009A0F71" w:rsidP="009A0F71">
      <w:pPr>
        <w:numPr>
          <w:ilvl w:val="0"/>
          <w:numId w:val="12"/>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I enjoy getting to know the clients.</w:t>
      </w:r>
    </w:p>
    <w:p w14:paraId="42465572" w14:textId="77777777" w:rsidR="009A0F71" w:rsidRPr="009A0F71" w:rsidRDefault="009A0F71" w:rsidP="009A0F71">
      <w:pPr>
        <w:numPr>
          <w:ilvl w:val="0"/>
          <w:numId w:val="12"/>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I enjoy building relationships with the other volunteers.</w:t>
      </w:r>
    </w:p>
    <w:p w14:paraId="1F48D92C" w14:textId="77777777" w:rsidR="009A0F71" w:rsidRPr="009A0F71" w:rsidRDefault="009A0F71" w:rsidP="009A0F71">
      <w:pPr>
        <w:numPr>
          <w:ilvl w:val="0"/>
          <w:numId w:val="12"/>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lastRenderedPageBreak/>
        <w:t>My involvement in the food pantry helps me grow closer to God.</w:t>
      </w:r>
    </w:p>
    <w:p w14:paraId="48C02FE5" w14:textId="77777777" w:rsidR="009A0F71" w:rsidRPr="009A0F71" w:rsidRDefault="009A0F71" w:rsidP="009A0F71">
      <w:pPr>
        <w:jc w:val="both"/>
        <w:rPr>
          <w:rFonts w:ascii="Times New Roman" w:eastAsia="Calibri" w:hAnsi="Times New Roman" w:cs="Times New Roman"/>
          <w:sz w:val="24"/>
          <w:szCs w:val="24"/>
        </w:rPr>
      </w:pPr>
    </w:p>
    <w:p w14:paraId="0FFA45E7" w14:textId="77777777" w:rsidR="009A0F71" w:rsidRPr="009A0F71" w:rsidRDefault="009A0F71" w:rsidP="009A0F71">
      <w:pPr>
        <w:jc w:val="both"/>
        <w:rPr>
          <w:rFonts w:ascii="Times New Roman" w:eastAsia="Calibri" w:hAnsi="Times New Roman" w:cs="Times New Roman"/>
          <w:sz w:val="24"/>
          <w:szCs w:val="24"/>
        </w:rPr>
      </w:pPr>
    </w:p>
    <w:p w14:paraId="0F585D01" w14:textId="77777777" w:rsidR="009A0F71" w:rsidRPr="009A0F71" w:rsidRDefault="009A0F71" w:rsidP="009A0F71">
      <w:pPr>
        <w:jc w:val="both"/>
        <w:rPr>
          <w:rFonts w:ascii="Times New Roman" w:eastAsia="Calibri" w:hAnsi="Times New Roman" w:cs="Times New Roman"/>
          <w:b/>
          <w:bCs/>
          <w:sz w:val="24"/>
          <w:szCs w:val="24"/>
        </w:rPr>
      </w:pPr>
      <w:r w:rsidRPr="009A0F71">
        <w:rPr>
          <w:rFonts w:ascii="Times New Roman" w:eastAsia="Calibri" w:hAnsi="Times New Roman" w:cs="Times New Roman"/>
          <w:b/>
          <w:bCs/>
          <w:sz w:val="24"/>
          <w:szCs w:val="24"/>
        </w:rPr>
        <w:t>How would you describe your interactions with the clients?</w:t>
      </w:r>
    </w:p>
    <w:p w14:paraId="4BF497AD" w14:textId="77777777" w:rsidR="009A0F71" w:rsidRPr="009A0F71" w:rsidRDefault="009A0F71" w:rsidP="009A0F71">
      <w:pPr>
        <w:numPr>
          <w:ilvl w:val="0"/>
          <w:numId w:val="13"/>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I focus on getting them through the line and making sure they receive food.</w:t>
      </w:r>
    </w:p>
    <w:p w14:paraId="016B970D" w14:textId="77777777" w:rsidR="009A0F71" w:rsidRPr="009A0F71" w:rsidRDefault="009A0F71" w:rsidP="009A0F71">
      <w:pPr>
        <w:numPr>
          <w:ilvl w:val="0"/>
          <w:numId w:val="13"/>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I’m getting to know them over time.</w:t>
      </w:r>
    </w:p>
    <w:p w14:paraId="178E80FA" w14:textId="77777777" w:rsidR="009A0F71" w:rsidRPr="009A0F71" w:rsidRDefault="009A0F71" w:rsidP="009A0F71">
      <w:pPr>
        <w:numPr>
          <w:ilvl w:val="0"/>
          <w:numId w:val="13"/>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 xml:space="preserve">I </w:t>
      </w:r>
      <w:proofErr w:type="gramStart"/>
      <w:r w:rsidRPr="009A0F71">
        <w:rPr>
          <w:rFonts w:ascii="Times New Roman" w:eastAsia="Calibri" w:hAnsi="Times New Roman" w:cs="Times New Roman"/>
          <w:sz w:val="24"/>
          <w:szCs w:val="24"/>
        </w:rPr>
        <w:t>make an effort</w:t>
      </w:r>
      <w:proofErr w:type="gramEnd"/>
      <w:r w:rsidRPr="009A0F71">
        <w:rPr>
          <w:rFonts w:ascii="Times New Roman" w:eastAsia="Calibri" w:hAnsi="Times New Roman" w:cs="Times New Roman"/>
          <w:sz w:val="24"/>
          <w:szCs w:val="24"/>
        </w:rPr>
        <w:t xml:space="preserve"> to find out what’s going on in their lives.</w:t>
      </w:r>
    </w:p>
    <w:p w14:paraId="50F6B396" w14:textId="77777777" w:rsidR="009A0F71" w:rsidRPr="009A0F71" w:rsidRDefault="009A0F71" w:rsidP="009A0F71">
      <w:pPr>
        <w:jc w:val="both"/>
        <w:rPr>
          <w:rFonts w:ascii="Times New Roman" w:eastAsia="Calibri" w:hAnsi="Times New Roman" w:cs="Times New Roman"/>
          <w:sz w:val="24"/>
          <w:szCs w:val="24"/>
        </w:rPr>
      </w:pPr>
    </w:p>
    <w:p w14:paraId="235472C0" w14:textId="77777777" w:rsidR="009A0F71" w:rsidRPr="009A0F71" w:rsidRDefault="009A0F71" w:rsidP="009A0F71">
      <w:pPr>
        <w:jc w:val="both"/>
        <w:rPr>
          <w:rFonts w:ascii="Times New Roman" w:eastAsia="Calibri" w:hAnsi="Times New Roman" w:cs="Times New Roman"/>
          <w:sz w:val="24"/>
          <w:szCs w:val="24"/>
        </w:rPr>
      </w:pPr>
    </w:p>
    <w:p w14:paraId="79C2E519" w14:textId="77777777" w:rsidR="009A0F71" w:rsidRPr="009A0F71" w:rsidRDefault="009A0F71" w:rsidP="009A0F71">
      <w:pPr>
        <w:jc w:val="both"/>
        <w:rPr>
          <w:rFonts w:ascii="Times New Roman" w:eastAsia="Calibri" w:hAnsi="Times New Roman" w:cs="Times New Roman"/>
          <w:sz w:val="24"/>
          <w:szCs w:val="24"/>
        </w:rPr>
      </w:pPr>
    </w:p>
    <w:p w14:paraId="44DBD682" w14:textId="77777777" w:rsidR="009A0F71" w:rsidRPr="009A0F71" w:rsidRDefault="009A0F71" w:rsidP="009A0F71">
      <w:pPr>
        <w:jc w:val="both"/>
        <w:rPr>
          <w:rFonts w:ascii="Times New Roman" w:eastAsia="Calibri" w:hAnsi="Times New Roman" w:cs="Times New Roman"/>
          <w:sz w:val="24"/>
          <w:szCs w:val="24"/>
        </w:rPr>
      </w:pPr>
      <w:r w:rsidRPr="009A0F71">
        <w:rPr>
          <w:rFonts w:ascii="Times New Roman" w:eastAsia="Calibri" w:hAnsi="Times New Roman" w:cs="Times New Roman"/>
          <w:b/>
          <w:bCs/>
          <w:sz w:val="24"/>
          <w:szCs w:val="24"/>
        </w:rPr>
        <w:t xml:space="preserve"> In what ways do you benefit from distributing food?</w:t>
      </w:r>
      <w:r w:rsidRPr="009A0F71">
        <w:rPr>
          <w:rFonts w:ascii="Times New Roman" w:eastAsia="Calibri" w:hAnsi="Times New Roman" w:cs="Times New Roman"/>
          <w:sz w:val="24"/>
          <w:szCs w:val="24"/>
        </w:rPr>
        <w:t xml:space="preserve"> (</w:t>
      </w:r>
      <w:proofErr w:type="gramStart"/>
      <w:r w:rsidRPr="009A0F71">
        <w:rPr>
          <w:rFonts w:ascii="Times New Roman" w:eastAsia="Calibri" w:hAnsi="Times New Roman" w:cs="Times New Roman"/>
          <w:sz w:val="24"/>
          <w:szCs w:val="24"/>
        </w:rPr>
        <w:t>not</w:t>
      </w:r>
      <w:proofErr w:type="gramEnd"/>
      <w:r w:rsidRPr="009A0F71">
        <w:rPr>
          <w:rFonts w:ascii="Times New Roman" w:eastAsia="Calibri" w:hAnsi="Times New Roman" w:cs="Times New Roman"/>
          <w:sz w:val="24"/>
          <w:szCs w:val="24"/>
        </w:rPr>
        <w:t xml:space="preserve"> talking about receiving food: do you enjoy getting to know the clients? Do you grow closer to God? Does your relationship with God grow or change because of your contact with the clients?)</w:t>
      </w:r>
    </w:p>
    <w:p w14:paraId="40C11EC1" w14:textId="77777777" w:rsidR="009A0F71" w:rsidRPr="009A0F71" w:rsidRDefault="009A0F71" w:rsidP="009A0F71">
      <w:pPr>
        <w:numPr>
          <w:ilvl w:val="0"/>
          <w:numId w:val="14"/>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I enjoy the relationships I build with other volunteers.</w:t>
      </w:r>
    </w:p>
    <w:p w14:paraId="4BC5B0AC" w14:textId="77777777" w:rsidR="009A0F71" w:rsidRPr="009A0F71" w:rsidRDefault="009A0F71" w:rsidP="009A0F71">
      <w:pPr>
        <w:numPr>
          <w:ilvl w:val="0"/>
          <w:numId w:val="14"/>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I enjoy getting to know the clients.</w:t>
      </w:r>
    </w:p>
    <w:p w14:paraId="7A179929" w14:textId="77777777" w:rsidR="009A0F71" w:rsidRPr="009A0F71" w:rsidRDefault="009A0F71" w:rsidP="009A0F71">
      <w:pPr>
        <w:numPr>
          <w:ilvl w:val="0"/>
          <w:numId w:val="14"/>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Knowing that I’m helping people is rewarding.</w:t>
      </w:r>
    </w:p>
    <w:p w14:paraId="765BC290" w14:textId="77777777" w:rsidR="009A0F71" w:rsidRPr="009A0F71" w:rsidRDefault="009A0F71" w:rsidP="009A0F71">
      <w:pPr>
        <w:numPr>
          <w:ilvl w:val="0"/>
          <w:numId w:val="14"/>
        </w:numPr>
        <w:contextualSpacing/>
        <w:jc w:val="both"/>
        <w:rPr>
          <w:rFonts w:ascii="Times New Roman" w:eastAsia="Calibri" w:hAnsi="Times New Roman" w:cs="Times New Roman"/>
          <w:sz w:val="24"/>
          <w:szCs w:val="24"/>
        </w:rPr>
      </w:pPr>
      <w:r w:rsidRPr="009A0F71">
        <w:rPr>
          <w:rFonts w:ascii="Times New Roman" w:eastAsia="Calibri" w:hAnsi="Times New Roman" w:cs="Times New Roman"/>
          <w:sz w:val="24"/>
          <w:szCs w:val="24"/>
        </w:rPr>
        <w:t>My faith grows through volunteering.</w:t>
      </w:r>
    </w:p>
    <w:p w14:paraId="602FB069" w14:textId="44E67AB6" w:rsidR="009A0F71" w:rsidRDefault="009A0F71">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196A25EE" w14:textId="77777777" w:rsidR="00A5209C" w:rsidRPr="00A5209C" w:rsidRDefault="00A5209C" w:rsidP="00A5209C">
      <w:pPr>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lastRenderedPageBreak/>
        <w:t>Thank you for agreeing to answer a few questions about your participation in the food pantry and the food pantry’s importance to the ministry of Leeds Community Church. Your answers will be used as part of my final project for the Doctor of Ministry degree I’m earning at Pittsburgh Theological Seminary. Individual answers won’t be publicized, and your anonymity will be protected. Feel free to fill out this questionnaire without providing your name. I would, however, like to ask follow-up questions if you’re willing to do that. If you’re willing, please give me your name and contact information at the end of the form.</w:t>
      </w:r>
    </w:p>
    <w:p w14:paraId="183DDD2D" w14:textId="77777777" w:rsidR="00A5209C" w:rsidRPr="00A5209C" w:rsidRDefault="00A5209C" w:rsidP="00A5209C">
      <w:pPr>
        <w:jc w:val="both"/>
        <w:rPr>
          <w:rFonts w:ascii="Times New Roman" w:eastAsia="Calibri" w:hAnsi="Times New Roman" w:cs="Times New Roman"/>
          <w:sz w:val="24"/>
          <w:szCs w:val="24"/>
        </w:rPr>
      </w:pPr>
    </w:p>
    <w:p w14:paraId="185AC64A" w14:textId="77777777" w:rsidR="00A5209C" w:rsidRPr="00A5209C" w:rsidRDefault="00A5209C" w:rsidP="00A5209C">
      <w:pPr>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All questions are followed by a list of possible answers. Please rate how strongly you agree with each answer on a scale of 1-5 and include your own thoughts after the question.</w:t>
      </w:r>
    </w:p>
    <w:p w14:paraId="6D75CE89" w14:textId="77777777" w:rsidR="00A5209C" w:rsidRPr="00A5209C" w:rsidRDefault="00A5209C" w:rsidP="00A5209C">
      <w:pPr>
        <w:jc w:val="both"/>
        <w:rPr>
          <w:rFonts w:ascii="Times New Roman" w:eastAsia="Calibri" w:hAnsi="Times New Roman" w:cs="Times New Roman"/>
          <w:sz w:val="24"/>
          <w:szCs w:val="24"/>
        </w:rPr>
      </w:pPr>
    </w:p>
    <w:p w14:paraId="5B814CD0" w14:textId="77777777" w:rsidR="00A5209C" w:rsidRPr="00A5209C" w:rsidRDefault="00A5209C" w:rsidP="00A5209C">
      <w:pPr>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-Rev. Steve Allman</w:t>
      </w:r>
    </w:p>
    <w:p w14:paraId="0A6CA8E6" w14:textId="77777777" w:rsidR="00A5209C" w:rsidRPr="00A5209C" w:rsidRDefault="00A5209C" w:rsidP="00A5209C">
      <w:pPr>
        <w:jc w:val="both"/>
        <w:rPr>
          <w:rFonts w:ascii="Times New Roman" w:eastAsia="Calibri" w:hAnsi="Times New Roman" w:cs="Times New Roman"/>
          <w:b/>
          <w:bCs/>
          <w:sz w:val="24"/>
          <w:szCs w:val="24"/>
        </w:rPr>
      </w:pPr>
    </w:p>
    <w:p w14:paraId="05983129" w14:textId="77777777" w:rsidR="00A5209C" w:rsidRPr="00A5209C" w:rsidRDefault="00A5209C" w:rsidP="00A5209C">
      <w:pPr>
        <w:jc w:val="both"/>
        <w:rPr>
          <w:rFonts w:ascii="Times New Roman" w:eastAsia="Calibri" w:hAnsi="Times New Roman" w:cs="Times New Roman"/>
          <w:b/>
          <w:bCs/>
          <w:sz w:val="24"/>
          <w:szCs w:val="24"/>
        </w:rPr>
      </w:pPr>
      <w:r w:rsidRPr="00A5209C">
        <w:rPr>
          <w:rFonts w:ascii="Times New Roman" w:eastAsia="Calibri" w:hAnsi="Times New Roman" w:cs="Times New Roman"/>
          <w:b/>
          <w:bCs/>
          <w:sz w:val="24"/>
          <w:szCs w:val="24"/>
        </w:rPr>
        <w:t>On a scale of 1-5 (1=strongly disagree; 5=strongly agree), rate how much the following factors shape your thinking about the food pantry:</w:t>
      </w:r>
    </w:p>
    <w:p w14:paraId="3AA2AED0" w14:textId="77777777" w:rsidR="00A5209C" w:rsidRPr="00A5209C" w:rsidRDefault="00A5209C" w:rsidP="00A5209C">
      <w:pPr>
        <w:numPr>
          <w:ilvl w:val="0"/>
          <w:numId w:val="4"/>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 xml:space="preserve">A desire to help others because it’s the right thing to </w:t>
      </w:r>
      <w:proofErr w:type="gramStart"/>
      <w:r w:rsidRPr="00A5209C">
        <w:rPr>
          <w:rFonts w:ascii="Times New Roman" w:eastAsia="Calibri" w:hAnsi="Times New Roman" w:cs="Times New Roman"/>
          <w:sz w:val="24"/>
          <w:szCs w:val="24"/>
        </w:rPr>
        <w:t>do</w:t>
      </w:r>
      <w:proofErr w:type="gramEnd"/>
    </w:p>
    <w:p w14:paraId="0E192EE4" w14:textId="77777777" w:rsidR="00A5209C" w:rsidRPr="00A5209C" w:rsidRDefault="00A5209C" w:rsidP="00A5209C">
      <w:pPr>
        <w:numPr>
          <w:ilvl w:val="0"/>
          <w:numId w:val="4"/>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Scripture or faith</w:t>
      </w:r>
    </w:p>
    <w:p w14:paraId="7728A5AF" w14:textId="77777777" w:rsidR="00A5209C" w:rsidRPr="00A5209C" w:rsidRDefault="00A5209C" w:rsidP="00A5209C">
      <w:pPr>
        <w:numPr>
          <w:ilvl w:val="0"/>
          <w:numId w:val="4"/>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 xml:space="preserve">Having been helped yourself with food/rent/etc. and wanting to “pay it </w:t>
      </w:r>
      <w:proofErr w:type="gramStart"/>
      <w:r w:rsidRPr="00A5209C">
        <w:rPr>
          <w:rFonts w:ascii="Times New Roman" w:eastAsia="Calibri" w:hAnsi="Times New Roman" w:cs="Times New Roman"/>
          <w:sz w:val="24"/>
          <w:szCs w:val="24"/>
        </w:rPr>
        <w:t>forward</w:t>
      </w:r>
      <w:proofErr w:type="gramEnd"/>
      <w:r w:rsidRPr="00A5209C">
        <w:rPr>
          <w:rFonts w:ascii="Times New Roman" w:eastAsia="Calibri" w:hAnsi="Times New Roman" w:cs="Times New Roman"/>
          <w:sz w:val="24"/>
          <w:szCs w:val="24"/>
        </w:rPr>
        <w:t>”</w:t>
      </w:r>
    </w:p>
    <w:p w14:paraId="6D692800" w14:textId="77777777" w:rsidR="00A5209C" w:rsidRPr="00A5209C" w:rsidRDefault="00A5209C" w:rsidP="00A5209C">
      <w:pPr>
        <w:numPr>
          <w:ilvl w:val="0"/>
          <w:numId w:val="4"/>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Jesus’s example Jesus' example of compassion or Jesus' example of sharing food and meals</w:t>
      </w:r>
    </w:p>
    <w:p w14:paraId="76308AE6" w14:textId="77777777" w:rsidR="00A5209C" w:rsidRPr="00A5209C" w:rsidRDefault="00A5209C" w:rsidP="00A5209C">
      <w:pPr>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Follow-up: What passage, image, phrase, story or teaching from Scripture informs your thinking?</w:t>
      </w:r>
    </w:p>
    <w:p w14:paraId="3F4D7FFB" w14:textId="77777777" w:rsidR="00A5209C" w:rsidRPr="00A5209C" w:rsidRDefault="00A5209C" w:rsidP="00A5209C">
      <w:pPr>
        <w:jc w:val="both"/>
        <w:rPr>
          <w:rFonts w:ascii="Times New Roman" w:eastAsia="Calibri" w:hAnsi="Times New Roman" w:cs="Times New Roman"/>
          <w:sz w:val="24"/>
          <w:szCs w:val="24"/>
        </w:rPr>
      </w:pPr>
    </w:p>
    <w:p w14:paraId="1B33A5B7" w14:textId="77777777" w:rsidR="00A5209C" w:rsidRPr="00A5209C" w:rsidRDefault="00A5209C" w:rsidP="00A5209C">
      <w:pPr>
        <w:jc w:val="both"/>
        <w:rPr>
          <w:rFonts w:ascii="Times New Roman" w:eastAsia="Calibri" w:hAnsi="Times New Roman" w:cs="Times New Roman"/>
          <w:sz w:val="24"/>
          <w:szCs w:val="24"/>
        </w:rPr>
      </w:pPr>
    </w:p>
    <w:p w14:paraId="276915AE" w14:textId="77777777" w:rsidR="00A5209C" w:rsidRPr="00A5209C" w:rsidRDefault="00A5209C" w:rsidP="00A5209C">
      <w:pPr>
        <w:jc w:val="both"/>
        <w:rPr>
          <w:rFonts w:ascii="Times New Roman" w:eastAsia="Calibri" w:hAnsi="Times New Roman" w:cs="Times New Roman"/>
          <w:sz w:val="24"/>
          <w:szCs w:val="24"/>
        </w:rPr>
      </w:pPr>
    </w:p>
    <w:p w14:paraId="05717088" w14:textId="77777777" w:rsidR="00A5209C" w:rsidRPr="00A5209C" w:rsidRDefault="00A5209C" w:rsidP="00A5209C">
      <w:pPr>
        <w:jc w:val="both"/>
        <w:rPr>
          <w:rFonts w:ascii="Times New Roman" w:eastAsia="Calibri" w:hAnsi="Times New Roman" w:cs="Times New Roman"/>
          <w:sz w:val="24"/>
          <w:szCs w:val="24"/>
        </w:rPr>
      </w:pPr>
    </w:p>
    <w:p w14:paraId="6BF6CD59" w14:textId="77777777" w:rsidR="00A5209C" w:rsidRPr="00A5209C" w:rsidRDefault="00A5209C" w:rsidP="00A5209C">
      <w:pPr>
        <w:jc w:val="both"/>
        <w:rPr>
          <w:rFonts w:ascii="Times New Roman" w:eastAsia="Calibri" w:hAnsi="Times New Roman" w:cs="Times New Roman"/>
          <w:sz w:val="24"/>
          <w:szCs w:val="24"/>
        </w:rPr>
      </w:pPr>
    </w:p>
    <w:p w14:paraId="7630B528" w14:textId="77777777" w:rsidR="00A5209C" w:rsidRPr="00A5209C" w:rsidRDefault="00A5209C" w:rsidP="00A5209C">
      <w:pPr>
        <w:jc w:val="both"/>
        <w:rPr>
          <w:rFonts w:ascii="Times New Roman" w:eastAsia="Calibri" w:hAnsi="Times New Roman" w:cs="Times New Roman"/>
          <w:b/>
          <w:bCs/>
          <w:sz w:val="24"/>
          <w:szCs w:val="24"/>
        </w:rPr>
      </w:pPr>
      <w:r w:rsidRPr="00A5209C">
        <w:rPr>
          <w:rFonts w:ascii="Times New Roman" w:eastAsia="Calibri" w:hAnsi="Times New Roman" w:cs="Times New Roman"/>
          <w:b/>
          <w:bCs/>
          <w:sz w:val="24"/>
          <w:szCs w:val="24"/>
        </w:rPr>
        <w:t xml:space="preserve">Where does distributing food rank in the food pantry's goals? Is there a spiritual/scriptural basis for having a food pantry (feeding people/volunteering for the food pantry/etc.)? </w:t>
      </w:r>
    </w:p>
    <w:p w14:paraId="45A2BA0A" w14:textId="77777777" w:rsidR="00A5209C" w:rsidRPr="00A5209C" w:rsidRDefault="00A5209C" w:rsidP="00A5209C">
      <w:pPr>
        <w:numPr>
          <w:ilvl w:val="0"/>
          <w:numId w:val="5"/>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Distributing food is the pantry's primary goal and should remain the primary focus.</w:t>
      </w:r>
    </w:p>
    <w:p w14:paraId="0EC7EAE0" w14:textId="77777777" w:rsidR="00A5209C" w:rsidRPr="00A5209C" w:rsidRDefault="00A5209C" w:rsidP="00A5209C">
      <w:pPr>
        <w:numPr>
          <w:ilvl w:val="0"/>
          <w:numId w:val="5"/>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Distributing food is one part of a broader array of support that we can offer to our clients/friends.</w:t>
      </w:r>
    </w:p>
    <w:p w14:paraId="268A53AA" w14:textId="77777777" w:rsidR="00A5209C" w:rsidRPr="00A5209C" w:rsidRDefault="00A5209C" w:rsidP="00A5209C">
      <w:pPr>
        <w:numPr>
          <w:ilvl w:val="0"/>
          <w:numId w:val="5"/>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 xml:space="preserve">The food pantry’s work is shaped by </w:t>
      </w:r>
      <w:proofErr w:type="gramStart"/>
      <w:r w:rsidRPr="00A5209C">
        <w:rPr>
          <w:rFonts w:ascii="Times New Roman" w:eastAsia="Calibri" w:hAnsi="Times New Roman" w:cs="Times New Roman"/>
          <w:sz w:val="24"/>
          <w:szCs w:val="24"/>
        </w:rPr>
        <w:t>scripture</w:t>
      </w:r>
      <w:proofErr w:type="gramEnd"/>
    </w:p>
    <w:p w14:paraId="23B874C1" w14:textId="77777777" w:rsidR="00A5209C" w:rsidRPr="00A5209C" w:rsidRDefault="00A5209C" w:rsidP="00A5209C">
      <w:pPr>
        <w:numPr>
          <w:ilvl w:val="0"/>
          <w:numId w:val="5"/>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The food pantry is part of the church’s mission and grows out of the church’s life and worship.</w:t>
      </w:r>
    </w:p>
    <w:p w14:paraId="7663DB57" w14:textId="77777777" w:rsidR="00A5209C" w:rsidRPr="00A5209C" w:rsidRDefault="00A5209C" w:rsidP="00A5209C">
      <w:pPr>
        <w:numPr>
          <w:ilvl w:val="0"/>
          <w:numId w:val="5"/>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I'm not "religious," but I believe in helping people.</w:t>
      </w:r>
    </w:p>
    <w:p w14:paraId="6FE28087" w14:textId="77777777" w:rsidR="00A5209C" w:rsidRPr="00A5209C" w:rsidRDefault="00A5209C" w:rsidP="00A5209C">
      <w:pPr>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lastRenderedPageBreak/>
        <w:t>Follow-up:  How does the food pantry fit into your personal spiritual practices? Is the food pantry your only spiritual practice, or do you have others?</w:t>
      </w:r>
    </w:p>
    <w:p w14:paraId="5F69B8D9" w14:textId="77777777" w:rsidR="00A5209C" w:rsidRPr="00A5209C" w:rsidRDefault="00A5209C" w:rsidP="00A5209C">
      <w:pPr>
        <w:jc w:val="both"/>
        <w:rPr>
          <w:rFonts w:ascii="Times New Roman" w:eastAsia="Calibri" w:hAnsi="Times New Roman" w:cs="Times New Roman"/>
          <w:sz w:val="24"/>
          <w:szCs w:val="24"/>
        </w:rPr>
      </w:pPr>
    </w:p>
    <w:p w14:paraId="75E535C5" w14:textId="77777777" w:rsidR="00A5209C" w:rsidRPr="00A5209C" w:rsidRDefault="00A5209C" w:rsidP="00A5209C">
      <w:pPr>
        <w:jc w:val="both"/>
        <w:rPr>
          <w:rFonts w:ascii="Times New Roman" w:eastAsia="Calibri" w:hAnsi="Times New Roman" w:cs="Times New Roman"/>
          <w:sz w:val="24"/>
          <w:szCs w:val="24"/>
        </w:rPr>
      </w:pPr>
    </w:p>
    <w:p w14:paraId="754CB7B5" w14:textId="77777777" w:rsidR="00A5209C" w:rsidRPr="00A5209C" w:rsidRDefault="00A5209C" w:rsidP="00A5209C">
      <w:pPr>
        <w:jc w:val="both"/>
        <w:rPr>
          <w:rFonts w:ascii="Times New Roman" w:eastAsia="Calibri" w:hAnsi="Times New Roman" w:cs="Times New Roman"/>
          <w:sz w:val="24"/>
          <w:szCs w:val="24"/>
        </w:rPr>
      </w:pPr>
    </w:p>
    <w:p w14:paraId="1B307F63" w14:textId="77777777" w:rsidR="00A5209C" w:rsidRPr="00A5209C" w:rsidRDefault="00A5209C" w:rsidP="00A5209C">
      <w:pPr>
        <w:jc w:val="both"/>
        <w:rPr>
          <w:rFonts w:ascii="Times New Roman" w:eastAsia="Calibri" w:hAnsi="Times New Roman" w:cs="Times New Roman"/>
          <w:b/>
          <w:bCs/>
          <w:sz w:val="24"/>
          <w:szCs w:val="24"/>
        </w:rPr>
      </w:pPr>
      <w:r w:rsidRPr="00A5209C">
        <w:rPr>
          <w:rFonts w:ascii="Times New Roman" w:eastAsia="Calibri" w:hAnsi="Times New Roman" w:cs="Times New Roman"/>
          <w:b/>
          <w:bCs/>
          <w:sz w:val="24"/>
          <w:szCs w:val="24"/>
        </w:rPr>
        <w:t>What other social services could/should the food pantry offer?</w:t>
      </w:r>
    </w:p>
    <w:p w14:paraId="2E93AA58" w14:textId="77777777" w:rsidR="00A5209C" w:rsidRPr="00A5209C" w:rsidRDefault="00A5209C" w:rsidP="00A5209C">
      <w:pPr>
        <w:numPr>
          <w:ilvl w:val="0"/>
          <w:numId w:val="6"/>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A cooking class would be a helpful addition to what we currently offer our clients/friends.</w:t>
      </w:r>
    </w:p>
    <w:p w14:paraId="71FAC057" w14:textId="77777777" w:rsidR="00A5209C" w:rsidRPr="00A5209C" w:rsidRDefault="00A5209C" w:rsidP="00A5209C">
      <w:pPr>
        <w:numPr>
          <w:ilvl w:val="0"/>
          <w:numId w:val="6"/>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Information should be provided about other social available social services.</w:t>
      </w:r>
    </w:p>
    <w:p w14:paraId="3BB1C9A9" w14:textId="77777777" w:rsidR="00A5209C" w:rsidRPr="00A5209C" w:rsidRDefault="00A5209C" w:rsidP="00A5209C">
      <w:pPr>
        <w:numPr>
          <w:ilvl w:val="0"/>
          <w:numId w:val="6"/>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Distributing food to clients is enough--no other services are appropriate for us to provide.</w:t>
      </w:r>
    </w:p>
    <w:p w14:paraId="2E921C35" w14:textId="77777777" w:rsidR="00A5209C" w:rsidRPr="00A5209C" w:rsidRDefault="00A5209C" w:rsidP="00A5209C">
      <w:pPr>
        <w:numPr>
          <w:ilvl w:val="0"/>
          <w:numId w:val="6"/>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 xml:space="preserve">A completely voluntary spiritual service should be provided for the clients.  </w:t>
      </w:r>
    </w:p>
    <w:p w14:paraId="3650DF7E" w14:textId="77777777" w:rsidR="00A5209C" w:rsidRPr="00A5209C" w:rsidRDefault="00A5209C" w:rsidP="00A5209C">
      <w:pPr>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Follow-up: What other social services that would be helpful to the clients? What kinds of spiritual service (prayer session, Bible study, etc.) would it be appropriate for the church to provide for clients?</w:t>
      </w:r>
    </w:p>
    <w:p w14:paraId="579AAE21" w14:textId="77777777" w:rsidR="00A5209C" w:rsidRPr="00A5209C" w:rsidRDefault="00A5209C" w:rsidP="00A5209C">
      <w:pPr>
        <w:jc w:val="both"/>
        <w:rPr>
          <w:rFonts w:ascii="Times New Roman" w:eastAsia="Calibri" w:hAnsi="Times New Roman" w:cs="Times New Roman"/>
          <w:sz w:val="24"/>
          <w:szCs w:val="24"/>
        </w:rPr>
      </w:pPr>
    </w:p>
    <w:p w14:paraId="6416FB28" w14:textId="77777777" w:rsidR="00A5209C" w:rsidRPr="00A5209C" w:rsidRDefault="00A5209C" w:rsidP="00A5209C">
      <w:pPr>
        <w:jc w:val="both"/>
        <w:rPr>
          <w:rFonts w:ascii="Times New Roman" w:eastAsia="Calibri" w:hAnsi="Times New Roman" w:cs="Times New Roman"/>
          <w:sz w:val="24"/>
          <w:szCs w:val="24"/>
        </w:rPr>
      </w:pPr>
    </w:p>
    <w:p w14:paraId="60AE1F32" w14:textId="77777777" w:rsidR="00A5209C" w:rsidRPr="00A5209C" w:rsidRDefault="00A5209C" w:rsidP="00A5209C">
      <w:pPr>
        <w:jc w:val="both"/>
        <w:rPr>
          <w:rFonts w:ascii="Times New Roman" w:eastAsia="Calibri" w:hAnsi="Times New Roman" w:cs="Times New Roman"/>
          <w:b/>
          <w:bCs/>
          <w:sz w:val="24"/>
          <w:szCs w:val="24"/>
        </w:rPr>
      </w:pPr>
    </w:p>
    <w:p w14:paraId="12EFB010" w14:textId="77777777" w:rsidR="00A5209C" w:rsidRPr="00A5209C" w:rsidRDefault="00A5209C" w:rsidP="00A5209C">
      <w:pPr>
        <w:jc w:val="both"/>
        <w:rPr>
          <w:rFonts w:ascii="Times New Roman" w:eastAsia="Calibri" w:hAnsi="Times New Roman" w:cs="Times New Roman"/>
          <w:b/>
          <w:bCs/>
          <w:sz w:val="24"/>
          <w:szCs w:val="24"/>
        </w:rPr>
      </w:pPr>
      <w:r w:rsidRPr="00A5209C">
        <w:rPr>
          <w:rFonts w:ascii="Times New Roman" w:eastAsia="Calibri" w:hAnsi="Times New Roman" w:cs="Times New Roman"/>
          <w:b/>
          <w:bCs/>
          <w:sz w:val="24"/>
          <w:szCs w:val="24"/>
        </w:rPr>
        <w:t>How could spirituality fit into the food pantry's relationship with clients?</w:t>
      </w:r>
    </w:p>
    <w:p w14:paraId="104202B3" w14:textId="77777777" w:rsidR="00A5209C" w:rsidRPr="00A5209C" w:rsidRDefault="00A5209C" w:rsidP="00A5209C">
      <w:pPr>
        <w:numPr>
          <w:ilvl w:val="0"/>
          <w:numId w:val="7"/>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We should focus on social services or distributing food, rather than spirituality.</w:t>
      </w:r>
    </w:p>
    <w:p w14:paraId="4F6E38EF" w14:textId="77777777" w:rsidR="00A5209C" w:rsidRPr="00A5209C" w:rsidRDefault="00A5209C" w:rsidP="00A5209C">
      <w:pPr>
        <w:numPr>
          <w:ilvl w:val="0"/>
          <w:numId w:val="7"/>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As a service of the church, the food pantry should incorporate spirituality somehow.</w:t>
      </w:r>
    </w:p>
    <w:p w14:paraId="528B1399" w14:textId="77777777" w:rsidR="00A5209C" w:rsidRPr="00A5209C" w:rsidRDefault="00A5209C" w:rsidP="00A5209C">
      <w:pPr>
        <w:numPr>
          <w:ilvl w:val="0"/>
          <w:numId w:val="7"/>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An optional prayer session or worship service would benefit the clients.</w:t>
      </w:r>
    </w:p>
    <w:p w14:paraId="3C7BA834" w14:textId="77777777" w:rsidR="00A5209C" w:rsidRPr="00A5209C" w:rsidRDefault="00A5209C" w:rsidP="00A5209C">
      <w:pPr>
        <w:jc w:val="both"/>
        <w:rPr>
          <w:rFonts w:ascii="Times New Roman" w:eastAsia="Calibri" w:hAnsi="Times New Roman" w:cs="Times New Roman"/>
          <w:sz w:val="24"/>
          <w:szCs w:val="24"/>
        </w:rPr>
      </w:pPr>
    </w:p>
    <w:p w14:paraId="6EF0A1A3" w14:textId="77777777" w:rsidR="00A5209C" w:rsidRPr="00A5209C" w:rsidRDefault="00A5209C" w:rsidP="00A5209C">
      <w:pPr>
        <w:jc w:val="both"/>
        <w:rPr>
          <w:rFonts w:ascii="Times New Roman" w:eastAsia="Calibri" w:hAnsi="Times New Roman" w:cs="Times New Roman"/>
          <w:sz w:val="24"/>
          <w:szCs w:val="24"/>
        </w:rPr>
      </w:pPr>
    </w:p>
    <w:p w14:paraId="2075E6BF" w14:textId="77777777" w:rsidR="00A5209C" w:rsidRPr="00A5209C" w:rsidRDefault="00A5209C" w:rsidP="00A5209C">
      <w:pPr>
        <w:jc w:val="both"/>
        <w:rPr>
          <w:rFonts w:ascii="Times New Roman" w:eastAsia="Calibri" w:hAnsi="Times New Roman" w:cs="Times New Roman"/>
          <w:sz w:val="24"/>
          <w:szCs w:val="24"/>
        </w:rPr>
      </w:pPr>
    </w:p>
    <w:p w14:paraId="66220307" w14:textId="77777777" w:rsidR="00A5209C" w:rsidRPr="00A5209C" w:rsidRDefault="00A5209C" w:rsidP="00A5209C">
      <w:pPr>
        <w:jc w:val="both"/>
        <w:rPr>
          <w:rFonts w:ascii="Times New Roman" w:eastAsia="Calibri" w:hAnsi="Times New Roman" w:cs="Times New Roman"/>
          <w:sz w:val="24"/>
          <w:szCs w:val="24"/>
        </w:rPr>
      </w:pPr>
    </w:p>
    <w:p w14:paraId="41DB14FC" w14:textId="77777777" w:rsidR="00A5209C" w:rsidRPr="00A5209C" w:rsidRDefault="00A5209C" w:rsidP="00A5209C">
      <w:pPr>
        <w:jc w:val="both"/>
        <w:rPr>
          <w:rFonts w:ascii="Times New Roman" w:eastAsia="Calibri" w:hAnsi="Times New Roman" w:cs="Times New Roman"/>
          <w:b/>
          <w:bCs/>
          <w:sz w:val="24"/>
          <w:szCs w:val="24"/>
        </w:rPr>
      </w:pPr>
      <w:r w:rsidRPr="00A5209C">
        <w:rPr>
          <w:rFonts w:ascii="Times New Roman" w:eastAsia="Calibri" w:hAnsi="Times New Roman" w:cs="Times New Roman"/>
          <w:b/>
          <w:bCs/>
          <w:sz w:val="24"/>
          <w:szCs w:val="24"/>
        </w:rPr>
        <w:t>What kind of relationship does the church/congregation have with the clients?</w:t>
      </w:r>
    </w:p>
    <w:p w14:paraId="0CC0E18A" w14:textId="77777777" w:rsidR="00A5209C" w:rsidRPr="00A5209C" w:rsidRDefault="00A5209C" w:rsidP="00A5209C">
      <w:pPr>
        <w:numPr>
          <w:ilvl w:val="0"/>
          <w:numId w:val="8"/>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The church is a place for the food pantry to be housed.</w:t>
      </w:r>
    </w:p>
    <w:p w14:paraId="5E992460" w14:textId="77777777" w:rsidR="00A5209C" w:rsidRPr="00A5209C" w:rsidRDefault="00A5209C" w:rsidP="00A5209C">
      <w:pPr>
        <w:numPr>
          <w:ilvl w:val="0"/>
          <w:numId w:val="8"/>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The church could connect the clients with other social services.</w:t>
      </w:r>
    </w:p>
    <w:p w14:paraId="34156E63" w14:textId="77777777" w:rsidR="00A5209C" w:rsidRPr="00A5209C" w:rsidRDefault="00A5209C" w:rsidP="00A5209C">
      <w:pPr>
        <w:numPr>
          <w:ilvl w:val="0"/>
          <w:numId w:val="8"/>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The church should provide spiritual services as well as social services.</w:t>
      </w:r>
    </w:p>
    <w:p w14:paraId="35389AF1" w14:textId="77777777" w:rsidR="00A5209C" w:rsidRPr="00A5209C" w:rsidRDefault="00A5209C" w:rsidP="00A5209C">
      <w:pPr>
        <w:numPr>
          <w:ilvl w:val="0"/>
          <w:numId w:val="8"/>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Parishioners at the church could get to know the clients on a personal level.</w:t>
      </w:r>
    </w:p>
    <w:p w14:paraId="579CD442" w14:textId="77777777" w:rsidR="00A5209C" w:rsidRPr="00A5209C" w:rsidRDefault="00A5209C" w:rsidP="00A5209C">
      <w:pPr>
        <w:numPr>
          <w:ilvl w:val="0"/>
          <w:numId w:val="8"/>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Clients should be invited to attend worship at LCC.</w:t>
      </w:r>
    </w:p>
    <w:p w14:paraId="3687D779" w14:textId="77777777" w:rsidR="00A5209C" w:rsidRPr="00A5209C" w:rsidRDefault="00A5209C" w:rsidP="00A5209C">
      <w:pPr>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follow-up: what might we, the members and volunteers, learn from food pantry clients? What spiritual/theological reason is there for us to develop relationships with them?</w:t>
      </w:r>
    </w:p>
    <w:p w14:paraId="1461FB3A" w14:textId="77777777" w:rsidR="00A5209C" w:rsidRPr="00A5209C" w:rsidRDefault="00A5209C" w:rsidP="00A5209C">
      <w:pPr>
        <w:jc w:val="both"/>
        <w:rPr>
          <w:rFonts w:ascii="Times New Roman" w:eastAsia="Calibri" w:hAnsi="Times New Roman" w:cs="Times New Roman"/>
          <w:sz w:val="24"/>
          <w:szCs w:val="24"/>
        </w:rPr>
      </w:pPr>
    </w:p>
    <w:p w14:paraId="0DEF9160" w14:textId="77777777" w:rsidR="00A5209C" w:rsidRPr="00A5209C" w:rsidRDefault="00A5209C" w:rsidP="00A5209C">
      <w:pPr>
        <w:jc w:val="both"/>
        <w:rPr>
          <w:rFonts w:ascii="Times New Roman" w:eastAsia="Calibri" w:hAnsi="Times New Roman" w:cs="Times New Roman"/>
          <w:sz w:val="24"/>
          <w:szCs w:val="24"/>
        </w:rPr>
      </w:pPr>
    </w:p>
    <w:p w14:paraId="3AA8D748" w14:textId="77777777" w:rsidR="00A5209C" w:rsidRPr="00A5209C" w:rsidRDefault="00A5209C" w:rsidP="00A5209C">
      <w:pPr>
        <w:jc w:val="both"/>
        <w:rPr>
          <w:rFonts w:ascii="Times New Roman" w:eastAsia="Calibri" w:hAnsi="Times New Roman" w:cs="Times New Roman"/>
          <w:sz w:val="24"/>
          <w:szCs w:val="24"/>
        </w:rPr>
      </w:pPr>
    </w:p>
    <w:p w14:paraId="7A57C2F7" w14:textId="77777777" w:rsidR="00A5209C" w:rsidRPr="00A5209C" w:rsidRDefault="00A5209C" w:rsidP="00A5209C">
      <w:pPr>
        <w:jc w:val="both"/>
        <w:rPr>
          <w:rFonts w:ascii="Times New Roman" w:eastAsia="Calibri" w:hAnsi="Times New Roman" w:cs="Times New Roman"/>
          <w:sz w:val="24"/>
          <w:szCs w:val="24"/>
        </w:rPr>
      </w:pPr>
    </w:p>
    <w:p w14:paraId="13DF6775" w14:textId="77777777" w:rsidR="00A5209C" w:rsidRPr="00A5209C" w:rsidRDefault="00A5209C" w:rsidP="00A5209C">
      <w:pPr>
        <w:jc w:val="both"/>
        <w:rPr>
          <w:rFonts w:ascii="Times New Roman" w:eastAsia="Calibri" w:hAnsi="Times New Roman" w:cs="Times New Roman"/>
          <w:b/>
          <w:bCs/>
          <w:sz w:val="24"/>
          <w:szCs w:val="24"/>
        </w:rPr>
      </w:pPr>
      <w:r w:rsidRPr="00A5209C">
        <w:rPr>
          <w:rFonts w:ascii="Times New Roman" w:eastAsia="Calibri" w:hAnsi="Times New Roman" w:cs="Times New Roman"/>
          <w:b/>
          <w:bCs/>
          <w:sz w:val="24"/>
          <w:szCs w:val="24"/>
        </w:rPr>
        <w:t>How important do see the food pantry being to the church's overall mission?</w:t>
      </w:r>
    </w:p>
    <w:p w14:paraId="7C90B25E" w14:textId="77777777" w:rsidR="00A5209C" w:rsidRPr="00A5209C" w:rsidRDefault="00A5209C" w:rsidP="00A5209C">
      <w:pPr>
        <w:numPr>
          <w:ilvl w:val="0"/>
          <w:numId w:val="9"/>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The food pantry is the only (or most) important part of the church's mission to me.</w:t>
      </w:r>
    </w:p>
    <w:p w14:paraId="5617A932" w14:textId="77777777" w:rsidR="00A5209C" w:rsidRPr="00A5209C" w:rsidRDefault="00A5209C" w:rsidP="00A5209C">
      <w:pPr>
        <w:numPr>
          <w:ilvl w:val="0"/>
          <w:numId w:val="9"/>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Providing food to the hungry is a way of living our faith.</w:t>
      </w:r>
    </w:p>
    <w:p w14:paraId="64C2D67A" w14:textId="77777777" w:rsidR="00A5209C" w:rsidRPr="00A5209C" w:rsidRDefault="00A5209C" w:rsidP="00A5209C">
      <w:pPr>
        <w:numPr>
          <w:ilvl w:val="0"/>
          <w:numId w:val="9"/>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The food pantry is a way to get people into the church so we can minister to them in other ways.</w:t>
      </w:r>
    </w:p>
    <w:p w14:paraId="21AAF511" w14:textId="77777777" w:rsidR="00A5209C" w:rsidRPr="00A5209C" w:rsidRDefault="00A5209C" w:rsidP="00A5209C">
      <w:pPr>
        <w:numPr>
          <w:ilvl w:val="0"/>
          <w:numId w:val="9"/>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The worship of God is first and foremost what this church should do.</w:t>
      </w:r>
    </w:p>
    <w:p w14:paraId="3688527C" w14:textId="77777777" w:rsidR="00A5209C" w:rsidRPr="00A5209C" w:rsidRDefault="00A5209C" w:rsidP="00A5209C">
      <w:pPr>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follow-up: what do you think the church's overall mission is? How is feeding people important spiritually? Is it of equal importance with talking about faith?</w:t>
      </w:r>
    </w:p>
    <w:p w14:paraId="26D13990" w14:textId="77777777" w:rsidR="00A5209C" w:rsidRPr="00A5209C" w:rsidRDefault="00A5209C" w:rsidP="00A5209C">
      <w:pPr>
        <w:jc w:val="both"/>
        <w:rPr>
          <w:rFonts w:ascii="Times New Roman" w:eastAsia="Calibri" w:hAnsi="Times New Roman" w:cs="Times New Roman"/>
          <w:sz w:val="24"/>
          <w:szCs w:val="24"/>
        </w:rPr>
      </w:pPr>
    </w:p>
    <w:p w14:paraId="439A0CF9" w14:textId="77777777" w:rsidR="00A5209C" w:rsidRPr="00A5209C" w:rsidRDefault="00A5209C" w:rsidP="00A5209C">
      <w:pPr>
        <w:jc w:val="both"/>
        <w:rPr>
          <w:rFonts w:ascii="Times New Roman" w:eastAsia="Calibri" w:hAnsi="Times New Roman" w:cs="Times New Roman"/>
          <w:sz w:val="24"/>
          <w:szCs w:val="24"/>
        </w:rPr>
      </w:pPr>
    </w:p>
    <w:p w14:paraId="07F08720" w14:textId="77777777" w:rsidR="00A5209C" w:rsidRPr="00A5209C" w:rsidRDefault="00A5209C" w:rsidP="00A5209C">
      <w:pPr>
        <w:jc w:val="both"/>
        <w:rPr>
          <w:rFonts w:ascii="Times New Roman" w:eastAsia="Calibri" w:hAnsi="Times New Roman" w:cs="Times New Roman"/>
          <w:sz w:val="24"/>
          <w:szCs w:val="24"/>
        </w:rPr>
      </w:pPr>
    </w:p>
    <w:p w14:paraId="317C81DC" w14:textId="77777777" w:rsidR="00A5209C" w:rsidRPr="00A5209C" w:rsidRDefault="00A5209C" w:rsidP="00A5209C">
      <w:pPr>
        <w:jc w:val="both"/>
        <w:rPr>
          <w:rFonts w:ascii="Times New Roman" w:eastAsia="Calibri" w:hAnsi="Times New Roman" w:cs="Times New Roman"/>
          <w:b/>
          <w:bCs/>
          <w:sz w:val="24"/>
          <w:szCs w:val="24"/>
        </w:rPr>
      </w:pPr>
      <w:r w:rsidRPr="00A5209C">
        <w:rPr>
          <w:rFonts w:ascii="Times New Roman" w:eastAsia="Calibri" w:hAnsi="Times New Roman" w:cs="Times New Roman"/>
          <w:b/>
          <w:bCs/>
          <w:sz w:val="24"/>
          <w:szCs w:val="24"/>
        </w:rPr>
        <w:t>What significance does the church itself have for you? What difference does it make that the food pantry is housed in a church?</w:t>
      </w:r>
    </w:p>
    <w:p w14:paraId="108EA759" w14:textId="77777777" w:rsidR="00A5209C" w:rsidRPr="00A5209C" w:rsidRDefault="00A5209C" w:rsidP="00A5209C">
      <w:pPr>
        <w:numPr>
          <w:ilvl w:val="0"/>
          <w:numId w:val="10"/>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Faith is an important part of my life.</w:t>
      </w:r>
    </w:p>
    <w:p w14:paraId="4BB6AD51" w14:textId="77777777" w:rsidR="00A5209C" w:rsidRPr="00A5209C" w:rsidRDefault="00A5209C" w:rsidP="00A5209C">
      <w:pPr>
        <w:numPr>
          <w:ilvl w:val="0"/>
          <w:numId w:val="10"/>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The food pantry is a way of living/practicing my faith.</w:t>
      </w:r>
    </w:p>
    <w:p w14:paraId="3A23C7CE" w14:textId="77777777" w:rsidR="00A5209C" w:rsidRPr="00A5209C" w:rsidRDefault="00A5209C" w:rsidP="00A5209C">
      <w:pPr>
        <w:numPr>
          <w:ilvl w:val="0"/>
          <w:numId w:val="10"/>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I'm not overly interested in church except that it houses that food pantry.</w:t>
      </w:r>
    </w:p>
    <w:p w14:paraId="09B4F957" w14:textId="77777777" w:rsidR="00A5209C" w:rsidRPr="00A5209C" w:rsidRDefault="00A5209C" w:rsidP="00A5209C">
      <w:pPr>
        <w:jc w:val="both"/>
        <w:rPr>
          <w:rFonts w:ascii="Times New Roman" w:eastAsia="Calibri" w:hAnsi="Times New Roman" w:cs="Times New Roman"/>
          <w:sz w:val="24"/>
          <w:szCs w:val="24"/>
        </w:rPr>
      </w:pPr>
    </w:p>
    <w:p w14:paraId="7ECE275D" w14:textId="77777777" w:rsidR="00A5209C" w:rsidRPr="00A5209C" w:rsidRDefault="00A5209C" w:rsidP="00A5209C">
      <w:pPr>
        <w:jc w:val="both"/>
        <w:rPr>
          <w:rFonts w:ascii="Times New Roman" w:eastAsia="Calibri" w:hAnsi="Times New Roman" w:cs="Times New Roman"/>
          <w:b/>
          <w:bCs/>
          <w:sz w:val="24"/>
          <w:szCs w:val="24"/>
        </w:rPr>
      </w:pPr>
      <w:r w:rsidRPr="00A5209C">
        <w:rPr>
          <w:rFonts w:ascii="Times New Roman" w:eastAsia="Calibri" w:hAnsi="Times New Roman" w:cs="Times New Roman"/>
          <w:b/>
          <w:bCs/>
          <w:sz w:val="24"/>
          <w:szCs w:val="24"/>
        </w:rPr>
        <w:t>What relationship should volunteers/food pantry leadership have with the church?</w:t>
      </w:r>
    </w:p>
    <w:p w14:paraId="45C913CB" w14:textId="77777777" w:rsidR="00A5209C" w:rsidRPr="00A5209C" w:rsidRDefault="00A5209C" w:rsidP="00A5209C">
      <w:pPr>
        <w:numPr>
          <w:ilvl w:val="0"/>
          <w:numId w:val="15"/>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Anyone should be allowed to volunteer with the food pantry.</w:t>
      </w:r>
    </w:p>
    <w:p w14:paraId="4E093A12" w14:textId="77777777" w:rsidR="00A5209C" w:rsidRPr="00A5209C" w:rsidRDefault="00A5209C" w:rsidP="00A5209C">
      <w:pPr>
        <w:numPr>
          <w:ilvl w:val="0"/>
          <w:numId w:val="15"/>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Anyone should be allowed to be part of the food pantry’s leadership.</w:t>
      </w:r>
    </w:p>
    <w:p w14:paraId="5305B0E2" w14:textId="77777777" w:rsidR="00A5209C" w:rsidRPr="00A5209C" w:rsidRDefault="00A5209C" w:rsidP="00A5209C">
      <w:pPr>
        <w:numPr>
          <w:ilvl w:val="0"/>
          <w:numId w:val="15"/>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The food pantry is a ministry of the church, so leaders should be part of the congregation.</w:t>
      </w:r>
    </w:p>
    <w:p w14:paraId="1C5FC0F8" w14:textId="77777777" w:rsidR="00A5209C" w:rsidRPr="00A5209C" w:rsidRDefault="00A5209C" w:rsidP="00A5209C">
      <w:pPr>
        <w:jc w:val="both"/>
        <w:rPr>
          <w:rFonts w:ascii="Times New Roman" w:eastAsia="Calibri" w:hAnsi="Times New Roman" w:cs="Times New Roman"/>
          <w:sz w:val="24"/>
          <w:szCs w:val="24"/>
        </w:rPr>
      </w:pPr>
    </w:p>
    <w:p w14:paraId="207AAF08" w14:textId="77777777" w:rsidR="00A5209C" w:rsidRPr="00A5209C" w:rsidRDefault="00A5209C" w:rsidP="00A5209C">
      <w:pPr>
        <w:jc w:val="both"/>
        <w:rPr>
          <w:rFonts w:ascii="Times New Roman" w:eastAsia="Calibri" w:hAnsi="Times New Roman" w:cs="Times New Roman"/>
          <w:sz w:val="24"/>
          <w:szCs w:val="24"/>
        </w:rPr>
      </w:pPr>
    </w:p>
    <w:p w14:paraId="1D997D95" w14:textId="77777777" w:rsidR="00A5209C" w:rsidRPr="00A5209C" w:rsidRDefault="00A5209C" w:rsidP="00A5209C">
      <w:pPr>
        <w:jc w:val="both"/>
        <w:rPr>
          <w:rFonts w:ascii="Times New Roman" w:eastAsia="Calibri" w:hAnsi="Times New Roman" w:cs="Times New Roman"/>
          <w:b/>
          <w:bCs/>
          <w:sz w:val="24"/>
          <w:szCs w:val="24"/>
        </w:rPr>
      </w:pPr>
      <w:r w:rsidRPr="00A5209C">
        <w:rPr>
          <w:rFonts w:ascii="Times New Roman" w:eastAsia="Calibri" w:hAnsi="Times New Roman" w:cs="Times New Roman"/>
          <w:b/>
          <w:bCs/>
          <w:sz w:val="24"/>
          <w:szCs w:val="24"/>
        </w:rPr>
        <w:t>What relationship should the church have with clients?</w:t>
      </w:r>
    </w:p>
    <w:p w14:paraId="24736F08" w14:textId="77777777" w:rsidR="00A5209C" w:rsidRPr="00A5209C" w:rsidRDefault="00A5209C" w:rsidP="00A5209C">
      <w:pPr>
        <w:numPr>
          <w:ilvl w:val="0"/>
          <w:numId w:val="13"/>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Everyone should be allowed to receive food.</w:t>
      </w:r>
    </w:p>
    <w:p w14:paraId="7B775EB1" w14:textId="77777777" w:rsidR="00A5209C" w:rsidRPr="00A5209C" w:rsidRDefault="00A5209C" w:rsidP="00A5209C">
      <w:pPr>
        <w:numPr>
          <w:ilvl w:val="0"/>
          <w:numId w:val="13"/>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Clients should be invited to join worship and church activities.</w:t>
      </w:r>
    </w:p>
    <w:p w14:paraId="2D78B5DF" w14:textId="77777777" w:rsidR="00A5209C" w:rsidRPr="00A5209C" w:rsidRDefault="00A5209C" w:rsidP="00A5209C">
      <w:pPr>
        <w:numPr>
          <w:ilvl w:val="0"/>
          <w:numId w:val="13"/>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It should at least be made clear that the food pantry is a church ministry.</w:t>
      </w:r>
    </w:p>
    <w:p w14:paraId="0AE5F25F" w14:textId="77777777" w:rsidR="00A5209C" w:rsidRPr="00A5209C" w:rsidRDefault="00A5209C" w:rsidP="00A5209C">
      <w:pPr>
        <w:jc w:val="both"/>
        <w:rPr>
          <w:rFonts w:ascii="Times New Roman" w:eastAsia="Calibri" w:hAnsi="Times New Roman" w:cs="Times New Roman"/>
          <w:sz w:val="24"/>
          <w:szCs w:val="24"/>
        </w:rPr>
      </w:pPr>
    </w:p>
    <w:p w14:paraId="328FEF7E" w14:textId="77777777" w:rsidR="00A5209C" w:rsidRPr="00A5209C" w:rsidRDefault="00A5209C" w:rsidP="00A5209C">
      <w:pPr>
        <w:jc w:val="both"/>
        <w:rPr>
          <w:rFonts w:ascii="Times New Roman" w:eastAsia="Calibri" w:hAnsi="Times New Roman" w:cs="Times New Roman"/>
          <w:sz w:val="24"/>
          <w:szCs w:val="24"/>
        </w:rPr>
      </w:pPr>
    </w:p>
    <w:p w14:paraId="56E38B77" w14:textId="77777777" w:rsidR="00A5209C" w:rsidRPr="00A5209C" w:rsidRDefault="00A5209C" w:rsidP="00A5209C">
      <w:pPr>
        <w:jc w:val="both"/>
        <w:rPr>
          <w:rFonts w:ascii="Times New Roman" w:eastAsia="Calibri" w:hAnsi="Times New Roman" w:cs="Times New Roman"/>
          <w:sz w:val="24"/>
          <w:szCs w:val="24"/>
        </w:rPr>
      </w:pPr>
    </w:p>
    <w:p w14:paraId="726A3423" w14:textId="77777777" w:rsidR="00A5209C" w:rsidRPr="00A5209C" w:rsidRDefault="00A5209C" w:rsidP="00A5209C">
      <w:pPr>
        <w:jc w:val="both"/>
        <w:rPr>
          <w:rFonts w:ascii="Times New Roman" w:eastAsia="Calibri" w:hAnsi="Times New Roman" w:cs="Times New Roman"/>
          <w:sz w:val="24"/>
          <w:szCs w:val="24"/>
        </w:rPr>
      </w:pPr>
      <w:r w:rsidRPr="00A5209C">
        <w:rPr>
          <w:rFonts w:ascii="Times New Roman" w:eastAsia="Calibri" w:hAnsi="Times New Roman" w:cs="Times New Roman"/>
          <w:b/>
          <w:bCs/>
          <w:sz w:val="24"/>
          <w:szCs w:val="24"/>
        </w:rPr>
        <w:lastRenderedPageBreak/>
        <w:t>Does the congregation gain anything from hosting the food pantry?</w:t>
      </w:r>
      <w:r w:rsidRPr="00A5209C">
        <w:rPr>
          <w:rFonts w:ascii="Times New Roman" w:eastAsia="Calibri" w:hAnsi="Times New Roman" w:cs="Times New Roman"/>
          <w:sz w:val="24"/>
          <w:szCs w:val="24"/>
        </w:rPr>
        <w:t xml:space="preserve"> </w:t>
      </w:r>
    </w:p>
    <w:p w14:paraId="6F5F0FBC" w14:textId="77777777" w:rsidR="00A5209C" w:rsidRPr="00A5209C" w:rsidRDefault="00A5209C" w:rsidP="00A5209C">
      <w:pPr>
        <w:numPr>
          <w:ilvl w:val="0"/>
          <w:numId w:val="14"/>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It’s worthwhile building relationships with the clients.</w:t>
      </w:r>
    </w:p>
    <w:p w14:paraId="2CEB843A" w14:textId="77777777" w:rsidR="00A5209C" w:rsidRPr="00A5209C" w:rsidRDefault="00A5209C" w:rsidP="00A5209C">
      <w:pPr>
        <w:numPr>
          <w:ilvl w:val="0"/>
          <w:numId w:val="14"/>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The food pantry is an opportunity for the congregation to live out our faith.</w:t>
      </w:r>
    </w:p>
    <w:p w14:paraId="623C7252" w14:textId="77777777" w:rsidR="00A5209C" w:rsidRPr="00A5209C" w:rsidRDefault="00A5209C" w:rsidP="00A5209C">
      <w:pPr>
        <w:numPr>
          <w:ilvl w:val="0"/>
          <w:numId w:val="14"/>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The food pantry is part of the church’s mission.</w:t>
      </w:r>
    </w:p>
    <w:p w14:paraId="43FA980B" w14:textId="77777777" w:rsidR="00A5209C" w:rsidRPr="00A5209C" w:rsidRDefault="00A5209C" w:rsidP="00A5209C">
      <w:pPr>
        <w:numPr>
          <w:ilvl w:val="0"/>
          <w:numId w:val="14"/>
        </w:numPr>
        <w:contextualSpacing/>
        <w:jc w:val="both"/>
        <w:rPr>
          <w:rFonts w:ascii="Times New Roman" w:eastAsia="Calibri" w:hAnsi="Times New Roman" w:cs="Times New Roman"/>
          <w:sz w:val="24"/>
          <w:szCs w:val="24"/>
        </w:rPr>
      </w:pPr>
      <w:r w:rsidRPr="00A5209C">
        <w:rPr>
          <w:rFonts w:ascii="Times New Roman" w:eastAsia="Calibri" w:hAnsi="Times New Roman" w:cs="Times New Roman"/>
          <w:sz w:val="24"/>
          <w:szCs w:val="24"/>
        </w:rPr>
        <w:t>Through the food pantry the church may gain a few members.</w:t>
      </w:r>
    </w:p>
    <w:p w14:paraId="58FE70C2" w14:textId="77777777" w:rsidR="008D434D" w:rsidRPr="001D3702" w:rsidRDefault="008D434D" w:rsidP="001D3702">
      <w:pPr>
        <w:jc w:val="center"/>
        <w:rPr>
          <w:rFonts w:ascii="Times New Roman" w:hAnsi="Times New Roman" w:cs="Times New Roman"/>
          <w:sz w:val="24"/>
          <w:szCs w:val="24"/>
          <w:u w:val="single"/>
        </w:rPr>
      </w:pPr>
    </w:p>
    <w:sectPr w:rsidR="008D434D" w:rsidRPr="001D3702" w:rsidSect="0058109D">
      <w:footerReference w:type="even" r:id="rId8"/>
      <w:footerReference w:type="default" r:id="rId9"/>
      <w:pgSz w:w="12240" w:h="15840" w:code="5"/>
      <w:pgMar w:top="1440" w:right="1440" w:bottom="1440" w:left="1440" w:header="720" w:footer="720" w:gutter="0"/>
      <w:cols w:space="108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A9A4C" w14:textId="77777777" w:rsidR="0058109D" w:rsidRDefault="0058109D" w:rsidP="00A30D16">
      <w:pPr>
        <w:spacing w:after="0" w:line="240" w:lineRule="auto"/>
      </w:pPr>
      <w:r>
        <w:separator/>
      </w:r>
    </w:p>
  </w:endnote>
  <w:endnote w:type="continuationSeparator" w:id="0">
    <w:p w14:paraId="0E5C5749" w14:textId="77777777" w:rsidR="0058109D" w:rsidRDefault="0058109D" w:rsidP="00A30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0258839"/>
      <w:docPartObj>
        <w:docPartGallery w:val="Page Numbers (Bottom of Page)"/>
        <w:docPartUnique/>
      </w:docPartObj>
    </w:sdtPr>
    <w:sdtContent>
      <w:p w14:paraId="7F89180B" w14:textId="77777777" w:rsidR="00860BA5" w:rsidRDefault="00000000" w:rsidP="00115624">
        <w:pPr>
          <w:pStyle w:val="Footer1"/>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96C4D1D" w14:textId="77777777" w:rsidR="00860BA5" w:rsidRDefault="00860BA5">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4920871"/>
      <w:docPartObj>
        <w:docPartGallery w:val="Page Numbers (Bottom of Page)"/>
        <w:docPartUnique/>
      </w:docPartObj>
    </w:sdtPr>
    <w:sdtContent>
      <w:p w14:paraId="0DCFBAB8" w14:textId="77777777" w:rsidR="00860BA5" w:rsidRDefault="00000000" w:rsidP="00115624">
        <w:pPr>
          <w:pStyle w:val="Footer1"/>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3AE641" w14:textId="77777777" w:rsidR="00860BA5" w:rsidRDefault="00860BA5">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F3019" w14:textId="77777777" w:rsidR="0058109D" w:rsidRDefault="0058109D" w:rsidP="00A30D16">
      <w:pPr>
        <w:spacing w:after="0" w:line="240" w:lineRule="auto"/>
      </w:pPr>
      <w:r>
        <w:separator/>
      </w:r>
    </w:p>
  </w:footnote>
  <w:footnote w:type="continuationSeparator" w:id="0">
    <w:p w14:paraId="536842CE" w14:textId="77777777" w:rsidR="0058109D" w:rsidRDefault="0058109D" w:rsidP="00A30D16">
      <w:pPr>
        <w:spacing w:after="0" w:line="240" w:lineRule="auto"/>
      </w:pPr>
      <w:r>
        <w:continuationSeparator/>
      </w:r>
    </w:p>
  </w:footnote>
  <w:footnote w:id="1">
    <w:p w14:paraId="71D6D3AC" w14:textId="105C6ACE" w:rsidR="00A30D16" w:rsidRPr="00DB2119" w:rsidRDefault="00A30D16" w:rsidP="00A30D16">
      <w:pPr>
        <w:pStyle w:val="FootnoteText1"/>
        <w:rPr>
          <w:rFonts w:ascii="Times New Roman" w:hAnsi="Times New Roman" w:cs="Times New Roman"/>
        </w:rPr>
      </w:pPr>
      <w:r w:rsidRPr="00DB2119">
        <w:rPr>
          <w:rStyle w:val="FootnoteReference"/>
          <w:rFonts w:ascii="Times New Roman" w:hAnsi="Times New Roman" w:cs="Times New Roman"/>
        </w:rPr>
        <w:footnoteRef/>
      </w:r>
      <w:r w:rsidRPr="00DB2119">
        <w:rPr>
          <w:rFonts w:ascii="Times New Roman" w:hAnsi="Times New Roman" w:cs="Times New Roman"/>
        </w:rPr>
        <w:t xml:space="preserve"> Interview with Bonnie (name changed), </w:t>
      </w:r>
      <w:r w:rsidR="000A174D">
        <w:rPr>
          <w:rFonts w:ascii="Times New Roman" w:hAnsi="Times New Roman" w:cs="Times New Roman"/>
        </w:rPr>
        <w:t xml:space="preserve">interviewed by the author, Leeds, ME, </w:t>
      </w:r>
      <w:r w:rsidRPr="00DB2119">
        <w:rPr>
          <w:rFonts w:ascii="Times New Roman" w:hAnsi="Times New Roman" w:cs="Times New Roman"/>
        </w:rPr>
        <w:t>August 7, 201</w:t>
      </w:r>
      <w:r>
        <w:rPr>
          <w:rFonts w:ascii="Times New Roman" w:hAnsi="Times New Roman" w:cs="Times New Roman"/>
        </w:rPr>
        <w:t>9.</w:t>
      </w:r>
    </w:p>
  </w:footnote>
  <w:footnote w:id="2">
    <w:p w14:paraId="59836332" w14:textId="77777777" w:rsidR="00A30D16" w:rsidRDefault="00A30D16" w:rsidP="00A30D16">
      <w:pPr>
        <w:pStyle w:val="FootnoteText1"/>
      </w:pPr>
      <w:r>
        <w:rPr>
          <w:rStyle w:val="FootnoteReference"/>
        </w:rPr>
        <w:footnoteRef/>
      </w:r>
      <w:r>
        <w:t xml:space="preserve"> </w:t>
      </w:r>
      <w:r w:rsidRPr="004E4A0C">
        <w:t>Interview with Bob (name changed), interviewed by author, Leeds, ME, August 7, 2019.</w:t>
      </w:r>
    </w:p>
  </w:footnote>
  <w:footnote w:id="3">
    <w:p w14:paraId="20815CCB" w14:textId="77777777" w:rsidR="00A30D16" w:rsidRDefault="00A30D16" w:rsidP="00A30D16">
      <w:pPr>
        <w:pStyle w:val="FootnoteText1"/>
      </w:pPr>
      <w:r>
        <w:rPr>
          <w:rStyle w:val="FootnoteReference"/>
        </w:rPr>
        <w:footnoteRef/>
      </w:r>
      <w:r>
        <w:t xml:space="preserve"> </w:t>
      </w:r>
      <w:bookmarkStart w:id="0" w:name="_Hlk163480817"/>
      <w:r>
        <w:t>The United States Census Bureau, “</w:t>
      </w:r>
      <w:proofErr w:type="spellStart"/>
      <w:r>
        <w:t>Quickfacts</w:t>
      </w:r>
      <w:proofErr w:type="spellEnd"/>
      <w:r>
        <w:t xml:space="preserve">, Androscoggin County, Maine”, </w:t>
      </w:r>
      <w:hyperlink r:id="rId1" w:history="1">
        <w:r w:rsidRPr="00171BFD">
          <w:rPr>
            <w:rStyle w:val="Hyperlink1"/>
          </w:rPr>
          <w:t>https://www.census.gov/quickfacts/fact/table/androscoggincountymaine/PST045222</w:t>
        </w:r>
      </w:hyperlink>
      <w:r>
        <w:t>, accessed 1/20/24.</w:t>
      </w:r>
      <w:bookmarkEnd w:id="0"/>
    </w:p>
  </w:footnote>
  <w:footnote w:id="4">
    <w:p w14:paraId="1DD1933E" w14:textId="77777777" w:rsidR="00A30D16" w:rsidRDefault="00A30D16" w:rsidP="00A30D16">
      <w:pPr>
        <w:pStyle w:val="FootnoteText1"/>
      </w:pPr>
      <w:r>
        <w:rPr>
          <w:rStyle w:val="FootnoteReference"/>
        </w:rPr>
        <w:footnoteRef/>
      </w:r>
      <w:r>
        <w:t xml:space="preserve"> </w:t>
      </w:r>
      <w:bookmarkStart w:id="1" w:name="_Hlk163481108"/>
      <w:r>
        <w:t xml:space="preserve">Census Reporter, “Leeds town, Androscoggin County, Maine,” </w:t>
      </w:r>
      <w:hyperlink r:id="rId2" w:history="1">
        <w:r w:rsidRPr="00171BFD">
          <w:rPr>
            <w:rStyle w:val="Hyperlink1"/>
          </w:rPr>
          <w:t>https://censusreporter.org/profiles/06000US2300138565-leeds-town-androscoggin-county-me/</w:t>
        </w:r>
      </w:hyperlink>
      <w:r>
        <w:t>, accessed 1/20/2024.</w:t>
      </w:r>
      <w:bookmarkEnd w:id="1"/>
    </w:p>
  </w:footnote>
  <w:footnote w:id="5">
    <w:p w14:paraId="0C0A6D8B" w14:textId="77777777" w:rsidR="00A30D16" w:rsidRDefault="00A30D16" w:rsidP="00A30D16">
      <w:pPr>
        <w:pStyle w:val="FootnoteText1"/>
      </w:pPr>
      <w:r>
        <w:rPr>
          <w:rStyle w:val="FootnoteReference"/>
        </w:rPr>
        <w:footnoteRef/>
      </w:r>
      <w:r>
        <w:t xml:space="preserve"> </w:t>
      </w:r>
      <w:bookmarkStart w:id="2" w:name="_Hlk156906228"/>
      <w:r>
        <w:t xml:space="preserve">Elizabeth M. Lynn, </w:t>
      </w:r>
      <w:r w:rsidRPr="00AE2C31">
        <w:rPr>
          <w:i/>
          <w:iCs/>
        </w:rPr>
        <w:t xml:space="preserve">Taken </w:t>
      </w:r>
      <w:proofErr w:type="gramStart"/>
      <w:r w:rsidRPr="00AE2C31">
        <w:rPr>
          <w:i/>
          <w:iCs/>
        </w:rPr>
        <w:t>From</w:t>
      </w:r>
      <w:proofErr w:type="gramEnd"/>
      <w:r w:rsidRPr="00AE2C31">
        <w:rPr>
          <w:i/>
          <w:iCs/>
        </w:rPr>
        <w:t xml:space="preserve"> the Ground: Leeds Maine in the Twentieth Century</w:t>
      </w:r>
      <w:r>
        <w:t xml:space="preserve"> (Carmel, IN: Full Court Press, 1987), p. 152.</w:t>
      </w:r>
      <w:bookmarkEnd w:id="2"/>
    </w:p>
  </w:footnote>
  <w:footnote w:id="6">
    <w:p w14:paraId="071933EF" w14:textId="6D817A9E" w:rsidR="00A30D16" w:rsidRDefault="00A30D16" w:rsidP="00A30D16">
      <w:pPr>
        <w:pStyle w:val="FootnoteText1"/>
      </w:pPr>
      <w:r>
        <w:rPr>
          <w:rStyle w:val="FootnoteReference"/>
        </w:rPr>
        <w:footnoteRef/>
      </w:r>
      <w:r>
        <w:t xml:space="preserve">  Lynn, pp. 150-151.</w:t>
      </w:r>
    </w:p>
  </w:footnote>
  <w:footnote w:id="7">
    <w:p w14:paraId="6CEA0168" w14:textId="77777777" w:rsidR="00A30D16" w:rsidRDefault="00A30D16" w:rsidP="00A30D16">
      <w:pPr>
        <w:pStyle w:val="FootnoteText1"/>
      </w:pPr>
      <w:r>
        <w:rPr>
          <w:rStyle w:val="FootnoteReference"/>
        </w:rPr>
        <w:footnoteRef/>
      </w:r>
      <w:r>
        <w:t xml:space="preserve"> </w:t>
      </w:r>
      <w:r w:rsidRPr="00A43278">
        <w:t>Interview with Bonnie (name changed), interviewed by author, Leeds, ME, August 7, 2019.</w:t>
      </w:r>
    </w:p>
  </w:footnote>
  <w:footnote w:id="8">
    <w:p w14:paraId="6844EBB7" w14:textId="77777777" w:rsidR="00A30D16" w:rsidRPr="00DB2119" w:rsidRDefault="00A30D16" w:rsidP="00A30D16">
      <w:pPr>
        <w:pStyle w:val="FootnoteText1"/>
        <w:ind w:firstLine="720"/>
        <w:rPr>
          <w:rFonts w:ascii="Times New Roman" w:hAnsi="Times New Roman" w:cs="Times New Roman"/>
        </w:rPr>
      </w:pPr>
      <w:r w:rsidRPr="00DB2119">
        <w:rPr>
          <w:rStyle w:val="FootnoteReference"/>
          <w:rFonts w:ascii="Times New Roman" w:hAnsi="Times New Roman" w:cs="Times New Roman"/>
        </w:rPr>
        <w:footnoteRef/>
      </w:r>
      <w:r w:rsidRPr="00DB2119">
        <w:rPr>
          <w:rFonts w:ascii="Times New Roman" w:hAnsi="Times New Roman" w:cs="Times New Roman"/>
        </w:rPr>
        <w:t xml:space="preserve"> </w:t>
      </w:r>
      <w:bookmarkStart w:id="3" w:name="_Hlk163317775"/>
      <w:r w:rsidRPr="00DB2119">
        <w:rPr>
          <w:rFonts w:ascii="Times New Roman" w:hAnsi="Times New Roman" w:cs="Times New Roman"/>
        </w:rPr>
        <w:t xml:space="preserve">The Office of the General Assembly Presbyterian Church (U.S.A.), </w:t>
      </w:r>
      <w:r w:rsidRPr="00DB2119">
        <w:rPr>
          <w:rFonts w:ascii="Times New Roman" w:hAnsi="Times New Roman" w:cs="Times New Roman"/>
          <w:i/>
        </w:rPr>
        <w:t>Book of Order 2017-2019</w:t>
      </w:r>
      <w:r w:rsidRPr="00DB2119">
        <w:rPr>
          <w:rFonts w:ascii="Times New Roman" w:hAnsi="Times New Roman" w:cs="Times New Roman"/>
        </w:rPr>
        <w:t xml:space="preserve"> (Louisville: Office of the General Assembly, 2017), p. 26.</w:t>
      </w:r>
      <w:bookmarkEnd w:id="3"/>
    </w:p>
  </w:footnote>
  <w:footnote w:id="9">
    <w:p w14:paraId="3713ABEA" w14:textId="77777777" w:rsidR="00A30D16" w:rsidRPr="00DB2119" w:rsidRDefault="00A30D16" w:rsidP="00A30D16">
      <w:pPr>
        <w:pStyle w:val="FootnoteText1"/>
        <w:ind w:firstLine="720"/>
        <w:rPr>
          <w:rFonts w:ascii="Times New Roman" w:hAnsi="Times New Roman" w:cs="Times New Roman"/>
        </w:rPr>
      </w:pPr>
      <w:r w:rsidRPr="00DB2119">
        <w:rPr>
          <w:rStyle w:val="FootnoteReference"/>
          <w:rFonts w:ascii="Times New Roman" w:hAnsi="Times New Roman" w:cs="Times New Roman"/>
        </w:rPr>
        <w:footnoteRef/>
      </w:r>
      <w:r w:rsidRPr="00DB2119">
        <w:rPr>
          <w:rFonts w:ascii="Times New Roman" w:hAnsi="Times New Roman" w:cs="Times New Roman"/>
        </w:rPr>
        <w:t xml:space="preserve"> Leeds Community Church, </w:t>
      </w:r>
      <w:r w:rsidRPr="00DB2119">
        <w:rPr>
          <w:rFonts w:ascii="Times New Roman" w:hAnsi="Times New Roman" w:cs="Times New Roman"/>
          <w:i/>
          <w:iCs/>
        </w:rPr>
        <w:t xml:space="preserve">Worship Bulletin </w:t>
      </w:r>
      <w:r w:rsidRPr="00DB2119">
        <w:rPr>
          <w:rFonts w:ascii="Times New Roman" w:hAnsi="Times New Roman" w:cs="Times New Roman"/>
        </w:rPr>
        <w:t>(Leeds, ME: Leeds Community Church, August 11, 2019), cover.</w:t>
      </w:r>
    </w:p>
  </w:footnote>
  <w:footnote w:id="10">
    <w:p w14:paraId="08B70115" w14:textId="77777777" w:rsidR="00A30D16" w:rsidRPr="00DB2119" w:rsidRDefault="00A30D16" w:rsidP="00A30D16">
      <w:pPr>
        <w:pStyle w:val="FootnoteText1"/>
        <w:rPr>
          <w:rFonts w:ascii="Times New Roman" w:hAnsi="Times New Roman" w:cs="Times New Roman"/>
        </w:rPr>
      </w:pPr>
    </w:p>
    <w:p w14:paraId="6FB14AA2" w14:textId="27866346" w:rsidR="00A30D16" w:rsidRPr="00DB2119" w:rsidRDefault="00A30D16" w:rsidP="00A30D16">
      <w:pPr>
        <w:pStyle w:val="FootnoteText1"/>
        <w:ind w:firstLine="720"/>
        <w:rPr>
          <w:rFonts w:ascii="Times New Roman" w:hAnsi="Times New Roman" w:cs="Times New Roman"/>
        </w:rPr>
      </w:pPr>
      <w:r w:rsidRPr="00DB2119">
        <w:rPr>
          <w:rStyle w:val="FootnoteReference"/>
          <w:rFonts w:ascii="Times New Roman" w:hAnsi="Times New Roman" w:cs="Times New Roman"/>
        </w:rPr>
        <w:footnoteRef/>
      </w:r>
      <w:r w:rsidRPr="00DB2119">
        <w:rPr>
          <w:rFonts w:ascii="Times New Roman" w:hAnsi="Times New Roman" w:cs="Times New Roman"/>
        </w:rPr>
        <w:t xml:space="preserve"> Mary Clark </w:t>
      </w:r>
      <w:proofErr w:type="spellStart"/>
      <w:r w:rsidRPr="00DB2119">
        <w:rPr>
          <w:rFonts w:ascii="Times New Roman" w:hAnsi="Times New Roman" w:cs="Times New Roman"/>
        </w:rPr>
        <w:t>Moschella</w:t>
      </w:r>
      <w:proofErr w:type="spellEnd"/>
      <w:r w:rsidRPr="00DB2119">
        <w:rPr>
          <w:rFonts w:ascii="Times New Roman" w:hAnsi="Times New Roman" w:cs="Times New Roman"/>
        </w:rPr>
        <w:t xml:space="preserve">, </w:t>
      </w:r>
      <w:r w:rsidRPr="00DB2119">
        <w:rPr>
          <w:rFonts w:ascii="Times New Roman" w:hAnsi="Times New Roman" w:cs="Times New Roman"/>
          <w:i/>
        </w:rPr>
        <w:t xml:space="preserve">Ethnography as a Pastoral Practice: </w:t>
      </w:r>
      <w:r w:rsidRPr="00DB2119">
        <w:rPr>
          <w:rFonts w:ascii="Times New Roman" w:hAnsi="Times New Roman" w:cs="Times New Roman"/>
          <w:i/>
          <w:iCs/>
        </w:rPr>
        <w:t>An</w:t>
      </w:r>
      <w:r w:rsidRPr="00DB2119">
        <w:rPr>
          <w:rFonts w:ascii="Times New Roman" w:hAnsi="Times New Roman" w:cs="Times New Roman"/>
          <w:i/>
        </w:rPr>
        <w:t xml:space="preserve"> Introduction</w:t>
      </w:r>
      <w:r w:rsidRPr="00DB2119">
        <w:rPr>
          <w:rFonts w:ascii="Times New Roman" w:hAnsi="Times New Roman" w:cs="Times New Roman"/>
          <w:i/>
          <w:iCs/>
        </w:rPr>
        <w:t xml:space="preserve"> </w:t>
      </w:r>
      <w:r w:rsidRPr="00DB2119">
        <w:rPr>
          <w:rFonts w:ascii="Times New Roman" w:hAnsi="Times New Roman" w:cs="Times New Roman"/>
        </w:rPr>
        <w:t xml:space="preserve">(Cleveland: </w:t>
      </w:r>
      <w:r w:rsidR="00263EAB">
        <w:rPr>
          <w:rFonts w:ascii="Times New Roman" w:hAnsi="Times New Roman" w:cs="Times New Roman"/>
        </w:rPr>
        <w:t>T</w:t>
      </w:r>
      <w:r w:rsidRPr="00DB2119">
        <w:rPr>
          <w:rFonts w:ascii="Times New Roman" w:hAnsi="Times New Roman" w:cs="Times New Roman"/>
        </w:rPr>
        <w:t>he Pilgrim Press, 2008), 63-85.</w:t>
      </w:r>
    </w:p>
  </w:footnote>
  <w:footnote w:id="11">
    <w:p w14:paraId="5A978FEF" w14:textId="66248E69" w:rsidR="00A30D16" w:rsidRDefault="00A30D16" w:rsidP="00A30D16">
      <w:pPr>
        <w:pStyle w:val="FootnoteText"/>
      </w:pPr>
      <w:r>
        <w:rPr>
          <w:rStyle w:val="FootnoteReference"/>
        </w:rPr>
        <w:footnoteRef/>
      </w:r>
      <w:r>
        <w:t xml:space="preserve"> </w:t>
      </w:r>
      <w:bookmarkStart w:id="4" w:name="_Hlk163306302"/>
      <w:r w:rsidRPr="00316CBE">
        <w:t>Sarah Miles</w:t>
      </w:r>
      <w:r w:rsidRPr="00316CBE">
        <w:rPr>
          <w:i/>
          <w:iCs/>
        </w:rPr>
        <w:t xml:space="preserve">, Take This Bread: </w:t>
      </w:r>
      <w:r w:rsidR="00CF6CC6">
        <w:rPr>
          <w:i/>
          <w:iCs/>
        </w:rPr>
        <w:t>A</w:t>
      </w:r>
      <w:r w:rsidRPr="00316CBE">
        <w:rPr>
          <w:i/>
          <w:iCs/>
        </w:rPr>
        <w:t xml:space="preserve"> Radical Conversion</w:t>
      </w:r>
      <w:r w:rsidRPr="00316CBE">
        <w:t xml:space="preserve"> (New York: Ballentine Books, 2007), </w:t>
      </w:r>
      <w:bookmarkEnd w:id="4"/>
      <w:r w:rsidRPr="00316CBE">
        <w:t>chap. 6, Kindle.</w:t>
      </w:r>
    </w:p>
  </w:footnote>
  <w:footnote w:id="12">
    <w:p w14:paraId="03799B32" w14:textId="77777777" w:rsidR="00A30D16" w:rsidRDefault="00A30D16" w:rsidP="00A30D16">
      <w:pPr>
        <w:pStyle w:val="FootnoteText"/>
      </w:pPr>
      <w:r>
        <w:rPr>
          <w:rStyle w:val="FootnoteReference"/>
        </w:rPr>
        <w:footnoteRef/>
      </w:r>
      <w:r>
        <w:t xml:space="preserve"> </w:t>
      </w:r>
      <w:bookmarkStart w:id="5" w:name="_Hlk163305942"/>
      <w:r w:rsidRPr="001B145B">
        <w:t xml:space="preserve">Valerie Schultz, “Lessons </w:t>
      </w:r>
      <w:proofErr w:type="gramStart"/>
      <w:r w:rsidRPr="001B145B">
        <w:t>From</w:t>
      </w:r>
      <w:proofErr w:type="gramEnd"/>
      <w:r w:rsidRPr="001B145B">
        <w:t xml:space="preserve"> the Food Pantry,” </w:t>
      </w:r>
      <w:r w:rsidRPr="001B145B">
        <w:rPr>
          <w:i/>
          <w:iCs/>
        </w:rPr>
        <w:t>America</w:t>
      </w:r>
      <w:r w:rsidRPr="001B145B">
        <w:t xml:space="preserve"> 181 (October 30, 1999): 22-23.</w:t>
      </w:r>
      <w:bookmarkEnd w:id="5"/>
    </w:p>
  </w:footnote>
  <w:footnote w:id="13">
    <w:p w14:paraId="6B4378B2" w14:textId="77777777" w:rsidR="00A30D16" w:rsidRDefault="00A30D16" w:rsidP="00A30D16">
      <w:pPr>
        <w:pStyle w:val="FootnoteText"/>
      </w:pPr>
      <w:r>
        <w:rPr>
          <w:rStyle w:val="FootnoteReference"/>
        </w:rPr>
        <w:footnoteRef/>
      </w:r>
      <w:r>
        <w:t xml:space="preserve"> </w:t>
      </w:r>
      <w:r w:rsidRPr="00DB2119">
        <w:rPr>
          <w:rFonts w:ascii="Times New Roman" w:hAnsi="Times New Roman" w:cs="Times New Roman"/>
        </w:rPr>
        <w:t xml:space="preserve">Helen Cameron, “‘Life and All Its Fullness’ Engagement and Critique: Good News for Society,” </w:t>
      </w:r>
      <w:r w:rsidRPr="00DB2119">
        <w:rPr>
          <w:rFonts w:ascii="Times New Roman" w:hAnsi="Times New Roman" w:cs="Times New Roman"/>
          <w:i/>
          <w:iCs/>
        </w:rPr>
        <w:t>Practical Theology</w:t>
      </w:r>
      <w:r w:rsidRPr="00DB2119">
        <w:rPr>
          <w:rFonts w:ascii="Times New Roman" w:hAnsi="Times New Roman" w:cs="Times New Roman"/>
        </w:rPr>
        <w:t xml:space="preserve"> 5 no. 1 (2012): 19.</w:t>
      </w:r>
    </w:p>
  </w:footnote>
  <w:footnote w:id="14">
    <w:p w14:paraId="167A32F6" w14:textId="77777777" w:rsidR="00A30D16" w:rsidRDefault="00A30D16" w:rsidP="00A30D16">
      <w:pPr>
        <w:pStyle w:val="FootnoteText"/>
      </w:pPr>
      <w:r>
        <w:rPr>
          <w:rStyle w:val="FootnoteReference"/>
        </w:rPr>
        <w:footnoteRef/>
      </w:r>
      <w:r>
        <w:t xml:space="preserve"> </w:t>
      </w:r>
      <w:bookmarkStart w:id="6" w:name="_Hlk155718761"/>
      <w:r>
        <w:t xml:space="preserve">Douglas J. Moo, </w:t>
      </w:r>
      <w:r w:rsidRPr="0088697B">
        <w:rPr>
          <w:i/>
          <w:iCs/>
        </w:rPr>
        <w:t>The Letter of James: An Introduction and Commentary</w:t>
      </w:r>
      <w:r>
        <w:t xml:space="preserve"> (Leicester: William B. Eerdmans Publishing Company): 104-105.</w:t>
      </w:r>
      <w:bookmarkEnd w:id="6"/>
    </w:p>
  </w:footnote>
  <w:footnote w:id="15">
    <w:p w14:paraId="6901C93A" w14:textId="77777777" w:rsidR="00A30D16" w:rsidRDefault="00A30D16" w:rsidP="00A30D16">
      <w:pPr>
        <w:pStyle w:val="FootnoteText"/>
      </w:pPr>
      <w:r>
        <w:rPr>
          <w:rStyle w:val="FootnoteReference"/>
        </w:rPr>
        <w:footnoteRef/>
      </w:r>
      <w:r>
        <w:t xml:space="preserve"> Terrence E. Fretheim, </w:t>
      </w:r>
      <w:r w:rsidRPr="0015386F">
        <w:rPr>
          <w:i/>
          <w:iCs/>
        </w:rPr>
        <w:t xml:space="preserve">Exodus: Interpretation: </w:t>
      </w:r>
      <w:proofErr w:type="gramStart"/>
      <w:r w:rsidRPr="0015386F">
        <w:rPr>
          <w:i/>
          <w:iCs/>
        </w:rPr>
        <w:t>a</w:t>
      </w:r>
      <w:proofErr w:type="gramEnd"/>
      <w:r w:rsidRPr="0015386F">
        <w:rPr>
          <w:i/>
          <w:iCs/>
        </w:rPr>
        <w:t xml:space="preserve"> Bible Commentary for Teaching and Preaching</w:t>
      </w:r>
      <w:r>
        <w:t xml:space="preserve"> (Louisville: Westminster John Knox Press, 2010): </w:t>
      </w:r>
      <w:proofErr w:type="spellStart"/>
      <w:r>
        <w:t>ebook</w:t>
      </w:r>
      <w:proofErr w:type="spellEnd"/>
      <w:r>
        <w:t>.</w:t>
      </w:r>
    </w:p>
  </w:footnote>
  <w:footnote w:id="16">
    <w:p w14:paraId="0491A950" w14:textId="77777777" w:rsidR="00A30D16" w:rsidRDefault="00A30D16" w:rsidP="00A30D16">
      <w:pPr>
        <w:pStyle w:val="FootnoteText"/>
      </w:pPr>
      <w:r>
        <w:rPr>
          <w:rStyle w:val="FootnoteReference"/>
        </w:rPr>
        <w:footnoteRef/>
      </w:r>
      <w:r>
        <w:t xml:space="preserve"> Fretheim, </w:t>
      </w:r>
      <w:proofErr w:type="spellStart"/>
      <w:r>
        <w:t>ebook</w:t>
      </w:r>
      <w:proofErr w:type="spellEnd"/>
      <w:r>
        <w:t>.</w:t>
      </w:r>
    </w:p>
  </w:footnote>
  <w:footnote w:id="17">
    <w:p w14:paraId="63192379" w14:textId="77777777" w:rsidR="00A30D16" w:rsidRDefault="00A30D16" w:rsidP="00A30D16">
      <w:pPr>
        <w:pStyle w:val="FootnoteText"/>
      </w:pPr>
      <w:r>
        <w:rPr>
          <w:rStyle w:val="FootnoteReference"/>
        </w:rPr>
        <w:footnoteRef/>
      </w:r>
      <w:r>
        <w:t xml:space="preserve"> Ibid.</w:t>
      </w:r>
    </w:p>
  </w:footnote>
  <w:footnote w:id="18">
    <w:p w14:paraId="5672C8C0" w14:textId="77777777" w:rsidR="00A30D16" w:rsidRDefault="00A30D16" w:rsidP="00A30D16">
      <w:pPr>
        <w:pStyle w:val="FootnoteText"/>
      </w:pPr>
      <w:r>
        <w:rPr>
          <w:rStyle w:val="FootnoteReference"/>
        </w:rPr>
        <w:footnoteRef/>
      </w:r>
      <w:r>
        <w:t xml:space="preserve"> Ibid.</w:t>
      </w:r>
    </w:p>
  </w:footnote>
  <w:footnote w:id="19">
    <w:p w14:paraId="0C8C47E4" w14:textId="723A840F" w:rsidR="00A30D16" w:rsidRDefault="00A30D16" w:rsidP="00A30D16">
      <w:pPr>
        <w:pStyle w:val="FootnoteText"/>
      </w:pPr>
      <w:r>
        <w:rPr>
          <w:rStyle w:val="FootnoteReference"/>
        </w:rPr>
        <w:footnoteRef/>
      </w:r>
      <w:bookmarkStart w:id="7" w:name="_Hlk163305751"/>
      <w:r>
        <w:t xml:space="preserve"> Ellen F. </w:t>
      </w:r>
      <w:r>
        <w:t xml:space="preserve">Davis, </w:t>
      </w:r>
      <w:r w:rsidRPr="009041AD">
        <w:rPr>
          <w:i/>
          <w:iCs/>
        </w:rPr>
        <w:t>Opening Israel’s Scriptures</w:t>
      </w:r>
      <w:r>
        <w:t xml:space="preserve"> (Oxford: Oxford University Press, 2019</w:t>
      </w:r>
      <w:bookmarkEnd w:id="7"/>
      <w:r>
        <w:t xml:space="preserve">): </w:t>
      </w:r>
      <w:r w:rsidR="00D527ED">
        <w:t>51-53</w:t>
      </w:r>
      <w:r>
        <w:t>.</w:t>
      </w:r>
    </w:p>
  </w:footnote>
  <w:footnote w:id="20">
    <w:p w14:paraId="7CAEBD02" w14:textId="77777777" w:rsidR="00A30D16" w:rsidRDefault="00A30D16" w:rsidP="00A30D16">
      <w:pPr>
        <w:pStyle w:val="FootnoteText"/>
      </w:pPr>
      <w:r>
        <w:rPr>
          <w:rStyle w:val="FootnoteReference"/>
        </w:rPr>
        <w:footnoteRef/>
      </w:r>
      <w:r>
        <w:t xml:space="preserve"> Ibid.</w:t>
      </w:r>
    </w:p>
  </w:footnote>
  <w:footnote w:id="21">
    <w:p w14:paraId="5695E4FE" w14:textId="77777777" w:rsidR="00A30D16" w:rsidRDefault="00A30D16" w:rsidP="00A30D16">
      <w:pPr>
        <w:pStyle w:val="FootnoteText"/>
      </w:pPr>
      <w:r>
        <w:rPr>
          <w:rStyle w:val="FootnoteReference"/>
        </w:rPr>
        <w:footnoteRef/>
      </w:r>
      <w:r>
        <w:t xml:space="preserve"> Ibid.</w:t>
      </w:r>
    </w:p>
  </w:footnote>
  <w:footnote w:id="22">
    <w:p w14:paraId="4F7EDA6F" w14:textId="77777777" w:rsidR="00A30D16" w:rsidRDefault="00A30D16" w:rsidP="00A30D16">
      <w:pPr>
        <w:pStyle w:val="FootnoteText"/>
      </w:pPr>
      <w:bookmarkStart w:id="8" w:name="_Hlk163305628"/>
      <w:r>
        <w:rPr>
          <w:rStyle w:val="FootnoteReference"/>
        </w:rPr>
        <w:footnoteRef/>
      </w:r>
      <w:r>
        <w:t xml:space="preserve"> </w:t>
      </w:r>
      <w:bookmarkStart w:id="9" w:name="_Hlk157182089"/>
      <w:r>
        <w:t xml:space="preserve">Walter Brueggemann, </w:t>
      </w:r>
      <w:r w:rsidRPr="00BB5B74">
        <w:rPr>
          <w:i/>
          <w:iCs/>
        </w:rPr>
        <w:t>Isaiah 1-39</w:t>
      </w:r>
      <w:r>
        <w:t xml:space="preserve"> (Louisville: Westminster John Knox Press, 1998</w:t>
      </w:r>
      <w:bookmarkEnd w:id="8"/>
      <w:r>
        <w:t>), p. 198.</w:t>
      </w:r>
      <w:bookmarkEnd w:id="9"/>
    </w:p>
  </w:footnote>
  <w:footnote w:id="23">
    <w:p w14:paraId="508EBF52" w14:textId="13BD400C" w:rsidR="00A30D16" w:rsidRDefault="00A30D16" w:rsidP="00A30D16">
      <w:pPr>
        <w:pStyle w:val="FootnoteText"/>
      </w:pPr>
      <w:r>
        <w:rPr>
          <w:rStyle w:val="FootnoteReference"/>
        </w:rPr>
        <w:footnoteRef/>
      </w:r>
      <w:r>
        <w:t xml:space="preserve"> </w:t>
      </w:r>
      <w:r w:rsidRPr="000B0D28">
        <w:t>Brueggemann</w:t>
      </w:r>
      <w:r w:rsidRPr="00D43893">
        <w:rPr>
          <w:i/>
          <w:iCs/>
        </w:rPr>
        <w:t>,</w:t>
      </w:r>
      <w:r w:rsidRPr="000B0D28">
        <w:t xml:space="preserve"> p. 19</w:t>
      </w:r>
      <w:r>
        <w:t>9.</w:t>
      </w:r>
    </w:p>
  </w:footnote>
  <w:footnote w:id="24">
    <w:p w14:paraId="0F4E9551" w14:textId="5C61E52C" w:rsidR="00A30D16" w:rsidRDefault="00A30D16" w:rsidP="00A30D16">
      <w:pPr>
        <w:pStyle w:val="FootnoteText"/>
      </w:pPr>
      <w:r>
        <w:rPr>
          <w:rStyle w:val="FootnoteReference"/>
        </w:rPr>
        <w:footnoteRef/>
      </w:r>
      <w:r>
        <w:t xml:space="preserve"> </w:t>
      </w:r>
      <w:r w:rsidRPr="00A700F6">
        <w:t>Brueggemann, p. 19</w:t>
      </w:r>
      <w:r>
        <w:t>9</w:t>
      </w:r>
      <w:r w:rsidRPr="00A700F6">
        <w:t>.</w:t>
      </w:r>
    </w:p>
  </w:footnote>
  <w:footnote w:id="25">
    <w:p w14:paraId="54C306D0" w14:textId="207F7BE0" w:rsidR="00A30D16" w:rsidRDefault="00A30D16" w:rsidP="00A30D16">
      <w:pPr>
        <w:pStyle w:val="FootnoteText"/>
      </w:pPr>
      <w:r>
        <w:rPr>
          <w:rStyle w:val="FootnoteReference"/>
        </w:rPr>
        <w:footnoteRef/>
      </w:r>
      <w:r w:rsidR="00F71A90">
        <w:t xml:space="preserve"> </w:t>
      </w:r>
      <w:r w:rsidRPr="00D43893">
        <w:t xml:space="preserve">Brueggemann, p. </w:t>
      </w:r>
      <w:r>
        <w:t>200.</w:t>
      </w:r>
    </w:p>
  </w:footnote>
  <w:footnote w:id="26">
    <w:p w14:paraId="58E930DA" w14:textId="77777777" w:rsidR="00A30D16" w:rsidRPr="00BB4548" w:rsidRDefault="00A30D16" w:rsidP="00A30D16">
      <w:pPr>
        <w:pStyle w:val="FootnoteText"/>
        <w:rPr>
          <w:i/>
          <w:iCs/>
        </w:rPr>
      </w:pPr>
      <w:r>
        <w:rPr>
          <w:rStyle w:val="FootnoteReference"/>
        </w:rPr>
        <w:footnoteRef/>
      </w:r>
      <w:r>
        <w:t xml:space="preserve"> </w:t>
      </w:r>
      <w:bookmarkStart w:id="10" w:name="_Hlk156305422"/>
      <w:r>
        <w:t xml:space="preserve">J. Lyle Story, “All Is Now Ready: An Exegesis of ‘the Great Banquet” (Luke 14:15-24) and ‘the Marriage Feast’ (Matthew 22:1-14)”:  </w:t>
      </w:r>
      <w:r w:rsidRPr="00BB4548">
        <w:rPr>
          <w:i/>
          <w:iCs/>
        </w:rPr>
        <w:t>American Theological Inquiry</w:t>
      </w:r>
      <w:r w:rsidRPr="00C86A59">
        <w:t>, p. 67</w:t>
      </w:r>
      <w:r>
        <w:t>.</w:t>
      </w:r>
    </w:p>
    <w:bookmarkEnd w:id="10"/>
  </w:footnote>
  <w:footnote w:id="27">
    <w:p w14:paraId="05040C7E" w14:textId="7E12EF55" w:rsidR="00A30D16" w:rsidRDefault="00A30D16" w:rsidP="00A30D16">
      <w:pPr>
        <w:pStyle w:val="FootnoteText"/>
      </w:pPr>
      <w:r>
        <w:rPr>
          <w:rStyle w:val="FootnoteReference"/>
        </w:rPr>
        <w:footnoteRef/>
      </w:r>
      <w:r>
        <w:t xml:space="preserve"> </w:t>
      </w:r>
      <w:r w:rsidRPr="005E469B">
        <w:t>Story, p. 67</w:t>
      </w:r>
      <w:r>
        <w:t>.</w:t>
      </w:r>
    </w:p>
  </w:footnote>
  <w:footnote w:id="28">
    <w:p w14:paraId="075FE377" w14:textId="77777777" w:rsidR="00A30D16" w:rsidRDefault="00A30D16" w:rsidP="00A30D16">
      <w:pPr>
        <w:pStyle w:val="FootnoteText"/>
      </w:pPr>
      <w:r>
        <w:rPr>
          <w:rStyle w:val="FootnoteReference"/>
        </w:rPr>
        <w:footnoteRef/>
      </w:r>
      <w:r>
        <w:t xml:space="preserve"> </w:t>
      </w:r>
      <w:bookmarkStart w:id="11" w:name="_Hlk157445991"/>
      <w:r w:rsidRPr="00735E88">
        <w:t>Story, p. 6</w:t>
      </w:r>
      <w:r>
        <w:t>8</w:t>
      </w:r>
      <w:r w:rsidRPr="00735E88">
        <w:t>.</w:t>
      </w:r>
      <w:bookmarkEnd w:id="11"/>
    </w:p>
  </w:footnote>
  <w:footnote w:id="29">
    <w:p w14:paraId="04A60DB9" w14:textId="77777777" w:rsidR="00A30D16" w:rsidRDefault="00A30D16" w:rsidP="00A30D16">
      <w:pPr>
        <w:pStyle w:val="FootnoteText"/>
      </w:pPr>
      <w:r>
        <w:rPr>
          <w:rStyle w:val="FootnoteReference"/>
        </w:rPr>
        <w:footnoteRef/>
      </w:r>
      <w:r>
        <w:t xml:space="preserve"> </w:t>
      </w:r>
      <w:bookmarkStart w:id="12" w:name="_Hlk163305463"/>
      <w:r>
        <w:t xml:space="preserve">Charles H. Talbert, </w:t>
      </w:r>
      <w:r w:rsidRPr="002A5105">
        <w:rPr>
          <w:i/>
          <w:iCs/>
        </w:rPr>
        <w:t>Reading Luke: A Literary and Theological Commentary on the Third Gospel</w:t>
      </w:r>
      <w:r>
        <w:t xml:space="preserve"> (Macon: Smyth &amp; </w:t>
      </w:r>
      <w:proofErr w:type="spellStart"/>
      <w:r>
        <w:t>Helwys</w:t>
      </w:r>
      <w:proofErr w:type="spellEnd"/>
      <w:r>
        <w:t xml:space="preserve"> Books, 2012): </w:t>
      </w:r>
      <w:proofErr w:type="spellStart"/>
      <w:r>
        <w:t>ebook</w:t>
      </w:r>
      <w:proofErr w:type="spellEnd"/>
      <w:r>
        <w:t>.</w:t>
      </w:r>
      <w:bookmarkEnd w:id="12"/>
    </w:p>
  </w:footnote>
  <w:footnote w:id="30">
    <w:p w14:paraId="71691C3D" w14:textId="77777777" w:rsidR="00A30D16" w:rsidRDefault="00A30D16" w:rsidP="00A30D16">
      <w:pPr>
        <w:pStyle w:val="FootnoteText"/>
      </w:pPr>
      <w:r>
        <w:rPr>
          <w:rStyle w:val="FootnoteReference"/>
        </w:rPr>
        <w:footnoteRef/>
      </w:r>
      <w:r>
        <w:t xml:space="preserve"> Ibid.</w:t>
      </w:r>
    </w:p>
  </w:footnote>
  <w:footnote w:id="31">
    <w:p w14:paraId="686D4C8A" w14:textId="77777777" w:rsidR="00A30D16" w:rsidRDefault="00A30D16" w:rsidP="00A30D16">
      <w:pPr>
        <w:pStyle w:val="FootnoteText"/>
      </w:pPr>
      <w:r>
        <w:rPr>
          <w:rStyle w:val="FootnoteReference"/>
        </w:rPr>
        <w:footnoteRef/>
      </w:r>
      <w:r>
        <w:t xml:space="preserve"> </w:t>
      </w:r>
      <w:bookmarkStart w:id="13" w:name="_Hlk157685879"/>
      <w:r w:rsidRPr="00735E88">
        <w:t>Story</w:t>
      </w:r>
      <w:r>
        <w:t>,</w:t>
      </w:r>
      <w:r w:rsidRPr="00735E88">
        <w:t xml:space="preserve"> p. 6</w:t>
      </w:r>
      <w:r>
        <w:t>8</w:t>
      </w:r>
      <w:r w:rsidRPr="00735E88">
        <w:t>.</w:t>
      </w:r>
    </w:p>
    <w:bookmarkEnd w:id="13"/>
  </w:footnote>
  <w:footnote w:id="32">
    <w:p w14:paraId="441E380D" w14:textId="77777777" w:rsidR="00A30D16" w:rsidRDefault="00A30D16" w:rsidP="00A30D16">
      <w:pPr>
        <w:pStyle w:val="FootnoteText"/>
      </w:pPr>
      <w:r>
        <w:rPr>
          <w:rStyle w:val="FootnoteReference"/>
        </w:rPr>
        <w:footnoteRef/>
      </w:r>
      <w:r>
        <w:t xml:space="preserve"> Ibid.</w:t>
      </w:r>
    </w:p>
  </w:footnote>
  <w:footnote w:id="33">
    <w:p w14:paraId="56593678" w14:textId="77777777" w:rsidR="00A30D16" w:rsidRDefault="00A30D16" w:rsidP="00A30D16">
      <w:pPr>
        <w:pStyle w:val="FootnoteText"/>
      </w:pPr>
      <w:r>
        <w:rPr>
          <w:rStyle w:val="FootnoteReference"/>
        </w:rPr>
        <w:footnoteRef/>
      </w:r>
      <w:r>
        <w:t xml:space="preserve"> </w:t>
      </w:r>
      <w:bookmarkStart w:id="14" w:name="_Hlk163305245"/>
      <w:r>
        <w:t xml:space="preserve">Willi Braun, </w:t>
      </w:r>
      <w:r w:rsidRPr="00C059BD">
        <w:rPr>
          <w:i/>
          <w:iCs/>
        </w:rPr>
        <w:t>Feasting and Social Rhetoric in Luke 14</w:t>
      </w:r>
      <w:r>
        <w:t xml:space="preserve"> (New York: Cambridge University Press, 1995): p. 74.</w:t>
      </w:r>
      <w:bookmarkEnd w:id="14"/>
    </w:p>
  </w:footnote>
  <w:footnote w:id="34">
    <w:p w14:paraId="7CFD6DCD" w14:textId="745F62B2" w:rsidR="00A30D16" w:rsidRDefault="00A30D16" w:rsidP="00A30D16">
      <w:pPr>
        <w:pStyle w:val="FootnoteText"/>
      </w:pPr>
      <w:r>
        <w:rPr>
          <w:rStyle w:val="FootnoteReference"/>
        </w:rPr>
        <w:footnoteRef/>
      </w:r>
      <w:r>
        <w:t xml:space="preserve"> Braun, p. 78.</w:t>
      </w:r>
    </w:p>
  </w:footnote>
  <w:footnote w:id="35">
    <w:p w14:paraId="216A52E0" w14:textId="0BC99507" w:rsidR="00A30D16" w:rsidRDefault="00A30D16" w:rsidP="00A30D16">
      <w:pPr>
        <w:pStyle w:val="FootnoteText"/>
      </w:pPr>
      <w:r>
        <w:rPr>
          <w:rStyle w:val="FootnoteReference"/>
        </w:rPr>
        <w:footnoteRef/>
      </w:r>
      <w:r w:rsidR="003C1CED">
        <w:t xml:space="preserve"> </w:t>
      </w:r>
      <w:r w:rsidRPr="00C769E6">
        <w:t>Braun, p</w:t>
      </w:r>
      <w:r w:rsidR="00615880">
        <w:t>.</w:t>
      </w:r>
      <w:r w:rsidRPr="00C769E6">
        <w:t xml:space="preserve"> </w:t>
      </w:r>
      <w:r>
        <w:t>84, 89.</w:t>
      </w:r>
    </w:p>
  </w:footnote>
  <w:footnote w:id="36">
    <w:p w14:paraId="06FA2987" w14:textId="18758A31" w:rsidR="00A30D16" w:rsidRDefault="00A30D16" w:rsidP="00A30D16">
      <w:pPr>
        <w:pStyle w:val="FootnoteText"/>
      </w:pPr>
      <w:r>
        <w:rPr>
          <w:rStyle w:val="FootnoteReference"/>
        </w:rPr>
        <w:footnoteRef/>
      </w:r>
      <w:r>
        <w:t xml:space="preserve"> </w:t>
      </w:r>
      <w:r w:rsidRPr="00575931">
        <w:t>Story</w:t>
      </w:r>
      <w:r w:rsidRPr="008A4416">
        <w:rPr>
          <w:i/>
          <w:iCs/>
        </w:rPr>
        <w:t>,</w:t>
      </w:r>
      <w:r w:rsidRPr="00575931">
        <w:t xml:space="preserve"> p. 6</w:t>
      </w:r>
      <w:r>
        <w:t>7</w:t>
      </w:r>
      <w:r w:rsidRPr="00575931">
        <w:t>.</w:t>
      </w:r>
    </w:p>
  </w:footnote>
  <w:footnote w:id="37">
    <w:p w14:paraId="4617E4D4" w14:textId="77777777" w:rsidR="00A30D16" w:rsidRDefault="00A30D16" w:rsidP="00A30D16">
      <w:pPr>
        <w:pStyle w:val="FootnoteText"/>
      </w:pPr>
      <w:r>
        <w:rPr>
          <w:rStyle w:val="FootnoteReference"/>
        </w:rPr>
        <w:footnoteRef/>
      </w:r>
      <w:r>
        <w:t xml:space="preserve"> </w:t>
      </w:r>
      <w:bookmarkStart w:id="15" w:name="_Hlk163241392"/>
      <w:r>
        <w:t>Douglas R. A. Hare</w:t>
      </w:r>
      <w:r w:rsidRPr="008A4416">
        <w:rPr>
          <w:i/>
          <w:iCs/>
        </w:rPr>
        <w:t>, Matthew</w:t>
      </w:r>
      <w:r>
        <w:t xml:space="preserve"> (Louisville: John Knox Press, 1993), p. 250</w:t>
      </w:r>
      <w:bookmarkEnd w:id="15"/>
      <w:r>
        <w:t>.</w:t>
      </w:r>
    </w:p>
  </w:footnote>
  <w:footnote w:id="38">
    <w:p w14:paraId="1DB2691E" w14:textId="77777777" w:rsidR="00A30D16" w:rsidRDefault="00A30D16" w:rsidP="00A30D16">
      <w:pPr>
        <w:pStyle w:val="FootnoteText"/>
      </w:pPr>
      <w:r>
        <w:rPr>
          <w:rStyle w:val="FootnoteReference"/>
        </w:rPr>
        <w:footnoteRef/>
      </w:r>
      <w:r>
        <w:t xml:space="preserve"> Ibid.</w:t>
      </w:r>
    </w:p>
  </w:footnote>
  <w:footnote w:id="39">
    <w:p w14:paraId="60775E0B" w14:textId="0EB93119" w:rsidR="00A30D16" w:rsidRDefault="00A30D16" w:rsidP="00A30D16">
      <w:pPr>
        <w:pStyle w:val="FootnoteText"/>
      </w:pPr>
      <w:r>
        <w:rPr>
          <w:rStyle w:val="FootnoteReference"/>
        </w:rPr>
        <w:footnoteRef/>
      </w:r>
      <w:r>
        <w:t xml:space="preserve"> Hare</w:t>
      </w:r>
      <w:r w:rsidRPr="008A4416">
        <w:rPr>
          <w:i/>
          <w:iCs/>
        </w:rPr>
        <w:t>,</w:t>
      </w:r>
      <w:r>
        <w:t xml:space="preserve"> p. 252.</w:t>
      </w:r>
    </w:p>
  </w:footnote>
  <w:footnote w:id="40">
    <w:p w14:paraId="5E5FA409" w14:textId="77777777" w:rsidR="00A30D16" w:rsidRDefault="00A30D16" w:rsidP="00A30D16">
      <w:pPr>
        <w:pStyle w:val="FootnoteText"/>
      </w:pPr>
      <w:r>
        <w:rPr>
          <w:rStyle w:val="FootnoteReference"/>
        </w:rPr>
        <w:footnoteRef/>
      </w:r>
      <w:r w:rsidRPr="00735E88">
        <w:t xml:space="preserve"> Story, p. 6</w:t>
      </w:r>
      <w:r>
        <w:t>8</w:t>
      </w:r>
      <w:r w:rsidRPr="00735E88">
        <w:t>.</w:t>
      </w:r>
    </w:p>
  </w:footnote>
  <w:footnote w:id="41">
    <w:p w14:paraId="1624D785" w14:textId="5F13EA1C" w:rsidR="00A30D16" w:rsidRDefault="00A30D16" w:rsidP="00A30D16">
      <w:pPr>
        <w:pStyle w:val="FootnoteText"/>
      </w:pPr>
      <w:r>
        <w:rPr>
          <w:rStyle w:val="FootnoteReference"/>
        </w:rPr>
        <w:footnoteRef/>
      </w:r>
      <w:r>
        <w:t xml:space="preserve"> </w:t>
      </w:r>
      <w:bookmarkStart w:id="16" w:name="_Hlk157781390"/>
      <w:r>
        <w:t xml:space="preserve">Peter-Ben Smit, “The Invitation to the Eschatological Banquet and the Call to Follow Christ: </w:t>
      </w:r>
      <w:proofErr w:type="gramStart"/>
      <w:r>
        <w:t>a</w:t>
      </w:r>
      <w:proofErr w:type="gramEnd"/>
      <w:r>
        <w:t xml:space="preserve"> Note on Matthew 22:14”: </w:t>
      </w:r>
      <w:r w:rsidRPr="00893212">
        <w:rPr>
          <w:i/>
          <w:iCs/>
        </w:rPr>
        <w:t xml:space="preserve">Review </w:t>
      </w:r>
      <w:proofErr w:type="spellStart"/>
      <w:r w:rsidRPr="00893212">
        <w:rPr>
          <w:i/>
          <w:iCs/>
        </w:rPr>
        <w:t>Biblique</w:t>
      </w:r>
      <w:proofErr w:type="spellEnd"/>
      <w:r>
        <w:t xml:space="preserve"> </w:t>
      </w:r>
      <w:r w:rsidRPr="00893212">
        <w:t>120 no 1 2013, p</w:t>
      </w:r>
      <w:r>
        <w:t>. 73.</w:t>
      </w:r>
    </w:p>
    <w:bookmarkEnd w:id="16"/>
  </w:footnote>
  <w:footnote w:id="42">
    <w:p w14:paraId="1E6CD286" w14:textId="4154E103" w:rsidR="00A30D16" w:rsidRDefault="00A30D16" w:rsidP="00A30D16">
      <w:pPr>
        <w:pStyle w:val="FootnoteText"/>
      </w:pPr>
      <w:r>
        <w:rPr>
          <w:rStyle w:val="FootnoteReference"/>
        </w:rPr>
        <w:footnoteRef/>
      </w:r>
      <w:r w:rsidRPr="000C3899">
        <w:t xml:space="preserve"> Smit, p. 7</w:t>
      </w:r>
      <w:r>
        <w:t>5.</w:t>
      </w:r>
    </w:p>
  </w:footnote>
  <w:footnote w:id="43">
    <w:p w14:paraId="4FD523EA" w14:textId="757EBB52" w:rsidR="00A30D16" w:rsidRDefault="00A30D16" w:rsidP="00A30D16">
      <w:pPr>
        <w:pStyle w:val="FootnoteText"/>
      </w:pPr>
      <w:r>
        <w:rPr>
          <w:rStyle w:val="FootnoteReference"/>
        </w:rPr>
        <w:footnoteRef/>
      </w:r>
      <w:r>
        <w:t xml:space="preserve"> </w:t>
      </w:r>
      <w:bookmarkStart w:id="17" w:name="_Hlk157868023"/>
      <w:r w:rsidRPr="00DA1D4C">
        <w:t>Smit, p. 7</w:t>
      </w:r>
      <w:r>
        <w:t>8.</w:t>
      </w:r>
    </w:p>
    <w:bookmarkEnd w:id="17"/>
  </w:footnote>
  <w:footnote w:id="44">
    <w:p w14:paraId="3ECF9B8E" w14:textId="19E52942" w:rsidR="00A30D16" w:rsidRDefault="00A30D16" w:rsidP="00A30D16">
      <w:pPr>
        <w:pStyle w:val="FootnoteText"/>
      </w:pPr>
      <w:r>
        <w:rPr>
          <w:rStyle w:val="FootnoteReference"/>
        </w:rPr>
        <w:footnoteRef/>
      </w:r>
      <w:r>
        <w:t xml:space="preserve"> Smit,</w:t>
      </w:r>
      <w:r w:rsidRPr="00FE5E19">
        <w:t xml:space="preserve"> p. 7</w:t>
      </w:r>
      <w:r>
        <w:t>9.</w:t>
      </w:r>
    </w:p>
  </w:footnote>
  <w:footnote w:id="45">
    <w:p w14:paraId="3D8F5E5E" w14:textId="076C952F" w:rsidR="00A30D16" w:rsidRDefault="00A30D16" w:rsidP="00A30D16">
      <w:pPr>
        <w:pStyle w:val="FootnoteText"/>
      </w:pPr>
      <w:r>
        <w:rPr>
          <w:rStyle w:val="FootnoteReference"/>
        </w:rPr>
        <w:footnoteRef/>
      </w:r>
      <w:r>
        <w:t xml:space="preserve"> </w:t>
      </w:r>
      <w:r w:rsidRPr="00301980">
        <w:t>Smit, p. 79</w:t>
      </w:r>
      <w:r>
        <w:t>-80</w:t>
      </w:r>
      <w:r w:rsidRPr="00301980">
        <w:t>.</w:t>
      </w:r>
    </w:p>
  </w:footnote>
  <w:footnote w:id="46">
    <w:p w14:paraId="40241670" w14:textId="77777777" w:rsidR="00A30D16" w:rsidRDefault="00A30D16" w:rsidP="00A30D16">
      <w:pPr>
        <w:pStyle w:val="FootnoteText"/>
      </w:pPr>
      <w:r>
        <w:rPr>
          <w:rStyle w:val="FootnoteReference"/>
        </w:rPr>
        <w:footnoteRef/>
      </w:r>
      <w:r w:rsidRPr="00524229">
        <w:t xml:space="preserve"> Story, p.</w:t>
      </w:r>
      <w:r>
        <w:t>76.</w:t>
      </w:r>
    </w:p>
  </w:footnote>
  <w:footnote w:id="47">
    <w:p w14:paraId="437D9BCE" w14:textId="77777777" w:rsidR="00A30D16" w:rsidRDefault="00A30D16" w:rsidP="00A30D16">
      <w:pPr>
        <w:pStyle w:val="FootnoteText"/>
      </w:pPr>
      <w:r>
        <w:rPr>
          <w:rStyle w:val="FootnoteReference"/>
        </w:rPr>
        <w:footnoteRef/>
      </w:r>
      <w:r>
        <w:t xml:space="preserve"> Gail R. Day and Susan E. </w:t>
      </w:r>
      <w:proofErr w:type="spellStart"/>
      <w:r>
        <w:t>Hylan</w:t>
      </w:r>
      <w:proofErr w:type="spellEnd"/>
      <w:r>
        <w:t xml:space="preserve">, </w:t>
      </w:r>
      <w:r w:rsidRPr="00585295">
        <w:rPr>
          <w:i/>
          <w:iCs/>
        </w:rPr>
        <w:t>John</w:t>
      </w:r>
      <w:r>
        <w:t xml:space="preserve"> (Louisville: Westminster John Knox Press, 1989): 73.</w:t>
      </w:r>
    </w:p>
  </w:footnote>
  <w:footnote w:id="48">
    <w:p w14:paraId="44CF14DD" w14:textId="77777777" w:rsidR="00A30D16" w:rsidRDefault="00A30D16" w:rsidP="00A30D16">
      <w:pPr>
        <w:pStyle w:val="FootnoteText"/>
      </w:pPr>
      <w:r>
        <w:rPr>
          <w:rStyle w:val="FootnoteReference"/>
        </w:rPr>
        <w:footnoteRef/>
      </w:r>
      <w:r>
        <w:t xml:space="preserve"> Jo-Ann A. Brant, </w:t>
      </w:r>
      <w:r w:rsidRPr="00DB605B">
        <w:rPr>
          <w:i/>
          <w:iCs/>
        </w:rPr>
        <w:t>John</w:t>
      </w:r>
      <w:r>
        <w:t xml:space="preserve"> (Grand Rapids: Baker Academic, 2011): 113.</w:t>
      </w:r>
    </w:p>
  </w:footnote>
  <w:footnote w:id="49">
    <w:p w14:paraId="576032C2" w14:textId="77777777" w:rsidR="00A30D16" w:rsidRDefault="00A30D16" w:rsidP="00A30D16">
      <w:pPr>
        <w:pStyle w:val="FootnoteText"/>
      </w:pPr>
      <w:r>
        <w:rPr>
          <w:rStyle w:val="FootnoteReference"/>
        </w:rPr>
        <w:footnoteRef/>
      </w:r>
      <w:r>
        <w:t xml:space="preserve"> </w:t>
      </w:r>
      <w:r w:rsidRPr="00046929">
        <w:t xml:space="preserve">  Karoline M. Lewis</w:t>
      </w:r>
      <w:r w:rsidRPr="0042021C">
        <w:rPr>
          <w:i/>
          <w:iCs/>
        </w:rPr>
        <w:t>, John: Fortress Biblical Preaching Commentaries</w:t>
      </w:r>
      <w:r w:rsidRPr="00046929">
        <w:t xml:space="preserve"> (Minneapolis: Fortress Press, 2014)</w:t>
      </w:r>
      <w:r>
        <w:t>:</w:t>
      </w:r>
      <w:r w:rsidRPr="00046929">
        <w:t xml:space="preserve"> </w:t>
      </w:r>
      <w:r>
        <w:t>76.</w:t>
      </w:r>
    </w:p>
  </w:footnote>
  <w:footnote w:id="50">
    <w:p w14:paraId="20881977" w14:textId="77777777" w:rsidR="00A30D16" w:rsidRDefault="00A30D16" w:rsidP="00A30D16">
      <w:pPr>
        <w:pStyle w:val="FootnoteText"/>
      </w:pPr>
      <w:r>
        <w:rPr>
          <w:rStyle w:val="FootnoteReference"/>
        </w:rPr>
        <w:footnoteRef/>
      </w:r>
      <w:r>
        <w:t xml:space="preserve"> John Calvin, </w:t>
      </w:r>
      <w:r w:rsidRPr="00035AC5">
        <w:rPr>
          <w:i/>
          <w:iCs/>
        </w:rPr>
        <w:t>Commentary on the Gospel According to John,</w:t>
      </w:r>
      <w:r>
        <w:t xml:space="preserve"> vol. </w:t>
      </w:r>
      <w:proofErr w:type="gramStart"/>
      <w:r>
        <w:t>1 ,</w:t>
      </w:r>
      <w:proofErr w:type="gramEnd"/>
      <w:r>
        <w:t xml:space="preserve"> trans. William Pringle (Grand Rapids: Baker Book House, 2009): 227.</w:t>
      </w:r>
    </w:p>
  </w:footnote>
  <w:footnote w:id="51">
    <w:p w14:paraId="2045ADAB" w14:textId="77777777" w:rsidR="00A30D16" w:rsidRDefault="00A30D16" w:rsidP="00A30D16">
      <w:pPr>
        <w:pStyle w:val="FootnoteText"/>
      </w:pPr>
      <w:r>
        <w:rPr>
          <w:rStyle w:val="FootnoteReference"/>
        </w:rPr>
        <w:footnoteRef/>
      </w:r>
      <w:r w:rsidRPr="003D6E46">
        <w:t xml:space="preserve"> Day and </w:t>
      </w:r>
      <w:proofErr w:type="spellStart"/>
      <w:r w:rsidRPr="003D6E46">
        <w:t>Hylan</w:t>
      </w:r>
      <w:proofErr w:type="spellEnd"/>
      <w:r w:rsidRPr="003D6E46">
        <w:t>, 7</w:t>
      </w:r>
      <w:r>
        <w:t>2.</w:t>
      </w:r>
    </w:p>
  </w:footnote>
  <w:footnote w:id="52">
    <w:p w14:paraId="2C243EE2" w14:textId="77777777" w:rsidR="00A30D16" w:rsidRDefault="00A30D16" w:rsidP="00A30D16">
      <w:pPr>
        <w:pStyle w:val="FootnoteText"/>
      </w:pPr>
      <w:r>
        <w:rPr>
          <w:rStyle w:val="FootnoteReference"/>
        </w:rPr>
        <w:footnoteRef/>
      </w:r>
      <w:r>
        <w:t xml:space="preserve"> </w:t>
      </w:r>
      <w:r w:rsidRPr="003F4769">
        <w:t>Brant, 11</w:t>
      </w:r>
      <w:r>
        <w:t>6</w:t>
      </w:r>
      <w:r w:rsidRPr="003F4769">
        <w:t>.</w:t>
      </w:r>
    </w:p>
  </w:footnote>
  <w:footnote w:id="53">
    <w:p w14:paraId="058D1BB4" w14:textId="77777777" w:rsidR="00A30D16" w:rsidRDefault="00A30D16" w:rsidP="00A30D16">
      <w:pPr>
        <w:pStyle w:val="FootnoteText"/>
      </w:pPr>
      <w:r>
        <w:rPr>
          <w:rStyle w:val="FootnoteReference"/>
        </w:rPr>
        <w:footnoteRef/>
      </w:r>
      <w:r>
        <w:t xml:space="preserve"> </w:t>
      </w:r>
      <w:bookmarkStart w:id="18" w:name="_Hlk90461370"/>
      <w:r>
        <w:t xml:space="preserve">Paul Louis Metzger, </w:t>
      </w:r>
      <w:r w:rsidRPr="00893311">
        <w:rPr>
          <w:i/>
        </w:rPr>
        <w:t>The Gospel of John: When Love Comes to Town</w:t>
      </w:r>
      <w:r>
        <w:t xml:space="preserve"> (Downers Grove: IVP Press, 2010), 95.</w:t>
      </w:r>
      <w:bookmarkEnd w:id="18"/>
    </w:p>
  </w:footnote>
  <w:footnote w:id="54">
    <w:p w14:paraId="116C7354" w14:textId="77777777" w:rsidR="00A30D16" w:rsidRDefault="00A30D16" w:rsidP="00A30D16">
      <w:pPr>
        <w:pStyle w:val="FootnoteText"/>
      </w:pPr>
      <w:r>
        <w:rPr>
          <w:rStyle w:val="FootnoteReference"/>
        </w:rPr>
        <w:footnoteRef/>
      </w:r>
      <w:r>
        <w:t xml:space="preserve"> </w:t>
      </w:r>
      <w:r w:rsidRPr="00027EB5">
        <w:t>Brant, 11</w:t>
      </w:r>
      <w:r>
        <w:t>6.</w:t>
      </w:r>
    </w:p>
  </w:footnote>
  <w:footnote w:id="55">
    <w:p w14:paraId="08911411" w14:textId="77777777" w:rsidR="00A30D16" w:rsidRDefault="00A30D16" w:rsidP="00A30D16">
      <w:pPr>
        <w:pStyle w:val="FootnoteText"/>
      </w:pPr>
      <w:r>
        <w:rPr>
          <w:rStyle w:val="FootnoteReference"/>
        </w:rPr>
        <w:footnoteRef/>
      </w:r>
      <w:r>
        <w:t xml:space="preserve"> </w:t>
      </w:r>
      <w:r w:rsidRPr="00B92035">
        <w:t>Lewis, 83.</w:t>
      </w:r>
    </w:p>
  </w:footnote>
  <w:footnote w:id="56">
    <w:p w14:paraId="40BB8CA5" w14:textId="77777777" w:rsidR="00A30D16" w:rsidRDefault="00A30D16" w:rsidP="00A30D16">
      <w:pPr>
        <w:pStyle w:val="FootnoteText"/>
      </w:pPr>
      <w:r>
        <w:rPr>
          <w:rStyle w:val="FootnoteReference"/>
        </w:rPr>
        <w:footnoteRef/>
      </w:r>
      <w:r>
        <w:t xml:space="preserve"> Ibid.</w:t>
      </w:r>
    </w:p>
  </w:footnote>
  <w:footnote w:id="57">
    <w:p w14:paraId="760F5FD1" w14:textId="77777777" w:rsidR="00A30D16" w:rsidRDefault="00A30D16" w:rsidP="00A30D16">
      <w:pPr>
        <w:pStyle w:val="FootnoteText"/>
      </w:pPr>
      <w:r>
        <w:rPr>
          <w:rStyle w:val="FootnoteReference"/>
        </w:rPr>
        <w:footnoteRef/>
      </w:r>
      <w:r>
        <w:t xml:space="preserve"> </w:t>
      </w:r>
      <w:r w:rsidRPr="0085394B">
        <w:t>Brant</w:t>
      </w:r>
      <w:r w:rsidRPr="00E2685F">
        <w:rPr>
          <w:i/>
          <w:iCs/>
        </w:rPr>
        <w:t>,</w:t>
      </w:r>
      <w:r w:rsidRPr="0085394B">
        <w:t xml:space="preserve"> 11</w:t>
      </w:r>
      <w:r>
        <w:t>6</w:t>
      </w:r>
      <w:r w:rsidRPr="0085394B">
        <w:t>.</w:t>
      </w:r>
    </w:p>
  </w:footnote>
  <w:footnote w:id="58">
    <w:p w14:paraId="46DBD8E0" w14:textId="77777777" w:rsidR="00A30D16" w:rsidRDefault="00A30D16" w:rsidP="00A30D16">
      <w:pPr>
        <w:pStyle w:val="FootnoteText"/>
      </w:pPr>
      <w:r>
        <w:rPr>
          <w:rStyle w:val="FootnoteReference"/>
        </w:rPr>
        <w:footnoteRef/>
      </w:r>
      <w:r>
        <w:t xml:space="preserve"> </w:t>
      </w:r>
      <w:bookmarkStart w:id="19" w:name="_Hlk90492168"/>
      <w:r w:rsidRPr="00C447EB">
        <w:t xml:space="preserve">Day </w:t>
      </w:r>
      <w:r>
        <w:t xml:space="preserve">and </w:t>
      </w:r>
      <w:proofErr w:type="spellStart"/>
      <w:r w:rsidRPr="00C447EB">
        <w:t>Hylan</w:t>
      </w:r>
      <w:proofErr w:type="spellEnd"/>
      <w:r w:rsidRPr="00C447EB">
        <w:t>,</w:t>
      </w:r>
      <w:r w:rsidRPr="00C447EB">
        <w:rPr>
          <w:i/>
          <w:iCs/>
        </w:rPr>
        <w:t xml:space="preserve"> </w:t>
      </w:r>
      <w:r w:rsidRPr="00C447EB">
        <w:t>72.</w:t>
      </w:r>
      <w:bookmarkEnd w:id="19"/>
    </w:p>
  </w:footnote>
  <w:footnote w:id="59">
    <w:p w14:paraId="7B1BDE44" w14:textId="77777777" w:rsidR="00A30D16" w:rsidRDefault="00A30D16" w:rsidP="00A30D16">
      <w:pPr>
        <w:pStyle w:val="FootnoteText"/>
      </w:pPr>
      <w:r>
        <w:rPr>
          <w:rStyle w:val="FootnoteReference"/>
        </w:rPr>
        <w:footnoteRef/>
      </w:r>
      <w:r>
        <w:t xml:space="preserve"> </w:t>
      </w:r>
      <w:bookmarkStart w:id="20" w:name="_Hlk90393752"/>
      <w:bookmarkStart w:id="21" w:name="_Hlk90297395"/>
      <w:r w:rsidRPr="00EB526D">
        <w:t>Brant, 11</w:t>
      </w:r>
      <w:r>
        <w:t>7</w:t>
      </w:r>
      <w:r w:rsidRPr="00EB526D">
        <w:t>.</w:t>
      </w:r>
      <w:bookmarkEnd w:id="20"/>
    </w:p>
    <w:bookmarkEnd w:id="21"/>
  </w:footnote>
  <w:footnote w:id="60">
    <w:p w14:paraId="772ACF2F" w14:textId="77777777" w:rsidR="00A30D16" w:rsidRDefault="00A30D16" w:rsidP="00A30D16">
      <w:pPr>
        <w:pStyle w:val="FootnoteText"/>
      </w:pPr>
      <w:r>
        <w:rPr>
          <w:rStyle w:val="FootnoteReference"/>
        </w:rPr>
        <w:footnoteRef/>
      </w:r>
      <w:r>
        <w:t xml:space="preserve"> Mary L. </w:t>
      </w:r>
      <w:proofErr w:type="spellStart"/>
      <w:r>
        <w:t>Coloe</w:t>
      </w:r>
      <w:proofErr w:type="spellEnd"/>
      <w:r>
        <w:t xml:space="preserve">, </w:t>
      </w:r>
      <w:r w:rsidRPr="0005557C">
        <w:rPr>
          <w:i/>
          <w:iCs/>
        </w:rPr>
        <w:t>John 1-10</w:t>
      </w:r>
      <w:r>
        <w:t xml:space="preserve"> (Collegeville: Liturgical Press, 2021): 165</w:t>
      </w:r>
    </w:p>
  </w:footnote>
  <w:footnote w:id="61">
    <w:p w14:paraId="405B4146" w14:textId="77777777" w:rsidR="00A30D16" w:rsidRDefault="00A30D16" w:rsidP="00A30D16">
      <w:pPr>
        <w:pStyle w:val="FootnoteText"/>
      </w:pPr>
      <w:r>
        <w:rPr>
          <w:rStyle w:val="FootnoteReference"/>
        </w:rPr>
        <w:footnoteRef/>
      </w:r>
      <w:r>
        <w:t xml:space="preserve"> </w:t>
      </w:r>
      <w:bookmarkStart w:id="22" w:name="_Hlk90494607"/>
      <w:r>
        <w:t xml:space="preserve">Gordon T. Smith, </w:t>
      </w:r>
      <w:r w:rsidRPr="0017587D">
        <w:rPr>
          <w:i/>
          <w:iCs/>
        </w:rPr>
        <w:t>A Holy Meal: The Lord’s Supper in the Life of the Church</w:t>
      </w:r>
      <w:r>
        <w:t xml:space="preserve"> (Grand Rapids: Baker Academic, 2005): 85.</w:t>
      </w:r>
      <w:bookmarkEnd w:id="22"/>
    </w:p>
  </w:footnote>
  <w:footnote w:id="62">
    <w:p w14:paraId="07E3F65F" w14:textId="77777777" w:rsidR="00A30D16" w:rsidRDefault="00A30D16" w:rsidP="00A30D16">
      <w:pPr>
        <w:pStyle w:val="FootnoteText"/>
      </w:pPr>
      <w:r>
        <w:rPr>
          <w:rStyle w:val="FootnoteReference"/>
        </w:rPr>
        <w:footnoteRef/>
      </w:r>
      <w:r w:rsidRPr="00204BDA">
        <w:t xml:space="preserve"> Brant, 119.</w:t>
      </w:r>
    </w:p>
  </w:footnote>
  <w:footnote w:id="63">
    <w:p w14:paraId="4F6F491E" w14:textId="77777777" w:rsidR="00A30D16" w:rsidRDefault="00A30D16" w:rsidP="00A30D16">
      <w:pPr>
        <w:pStyle w:val="FootnoteText"/>
      </w:pPr>
      <w:r>
        <w:rPr>
          <w:rStyle w:val="FootnoteReference"/>
        </w:rPr>
        <w:footnoteRef/>
      </w:r>
      <w:r>
        <w:t xml:space="preserve"> Sherri Brown, “Water Imagery and the Power and Presence of God in the Gospel of John”: </w:t>
      </w:r>
      <w:r w:rsidRPr="00C550F8">
        <w:rPr>
          <w:i/>
          <w:iCs/>
        </w:rPr>
        <w:t>Theology Today</w:t>
      </w:r>
      <w:r>
        <w:t xml:space="preserve"> vol. 72 no. 5 (2015), 295.</w:t>
      </w:r>
    </w:p>
  </w:footnote>
  <w:footnote w:id="64">
    <w:p w14:paraId="7B54DCFC" w14:textId="77777777" w:rsidR="00A30D16" w:rsidRDefault="00A30D16" w:rsidP="00A30D16">
      <w:pPr>
        <w:pStyle w:val="FootnoteText"/>
      </w:pPr>
      <w:r>
        <w:rPr>
          <w:rStyle w:val="FootnoteReference"/>
        </w:rPr>
        <w:footnoteRef/>
      </w:r>
      <w:r>
        <w:t xml:space="preserve"> Brown, 296.</w:t>
      </w:r>
    </w:p>
  </w:footnote>
  <w:footnote w:id="65">
    <w:p w14:paraId="01AEAEA1" w14:textId="77777777" w:rsidR="00A30D16" w:rsidRDefault="00A30D16" w:rsidP="00A30D16">
      <w:pPr>
        <w:pStyle w:val="FootnoteText"/>
      </w:pPr>
      <w:r>
        <w:rPr>
          <w:rStyle w:val="FootnoteReference"/>
        </w:rPr>
        <w:footnoteRef/>
      </w:r>
      <w:r w:rsidRPr="00ED33CE">
        <w:t xml:space="preserve"> Brant, 11</w:t>
      </w:r>
      <w:r>
        <w:t>8</w:t>
      </w:r>
      <w:r w:rsidRPr="00ED33CE">
        <w:t>.</w:t>
      </w:r>
    </w:p>
  </w:footnote>
  <w:footnote w:id="66">
    <w:p w14:paraId="256E0C5D" w14:textId="77777777" w:rsidR="00A30D16" w:rsidRDefault="00A30D16" w:rsidP="00A30D16">
      <w:pPr>
        <w:pStyle w:val="FootnoteText"/>
      </w:pPr>
      <w:r>
        <w:rPr>
          <w:rStyle w:val="FootnoteReference"/>
        </w:rPr>
        <w:footnoteRef/>
      </w:r>
      <w:r>
        <w:t xml:space="preserve"> Lewis, 85.</w:t>
      </w:r>
    </w:p>
  </w:footnote>
  <w:footnote w:id="67">
    <w:p w14:paraId="09DD1645" w14:textId="77777777" w:rsidR="00A30D16" w:rsidRDefault="00A30D16" w:rsidP="00A30D16">
      <w:pPr>
        <w:pStyle w:val="FootnoteText"/>
      </w:pPr>
      <w:r>
        <w:rPr>
          <w:rStyle w:val="FootnoteReference"/>
        </w:rPr>
        <w:footnoteRef/>
      </w:r>
      <w:r>
        <w:t xml:space="preserve"> </w:t>
      </w:r>
      <w:proofErr w:type="spellStart"/>
      <w:r w:rsidRPr="002902CE">
        <w:t>Hylan</w:t>
      </w:r>
      <w:proofErr w:type="spellEnd"/>
      <w:r w:rsidRPr="002902CE">
        <w:t>, 7</w:t>
      </w:r>
      <w:r>
        <w:t>3</w:t>
      </w:r>
      <w:r w:rsidRPr="002902CE">
        <w:t>.</w:t>
      </w:r>
    </w:p>
  </w:footnote>
  <w:footnote w:id="68">
    <w:p w14:paraId="01AC0E51" w14:textId="77777777" w:rsidR="00A30D16" w:rsidRDefault="00A30D16" w:rsidP="00A30D16">
      <w:pPr>
        <w:pStyle w:val="FootnoteText"/>
      </w:pPr>
      <w:r>
        <w:rPr>
          <w:rStyle w:val="FootnoteReference"/>
        </w:rPr>
        <w:footnoteRef/>
      </w:r>
      <w:r>
        <w:t xml:space="preserve"> </w:t>
      </w:r>
      <w:r w:rsidRPr="00DA7594">
        <w:t>Brant, 11</w:t>
      </w:r>
      <w:r>
        <w:t>9</w:t>
      </w:r>
      <w:r w:rsidRPr="00DA7594">
        <w:t>.</w:t>
      </w:r>
    </w:p>
  </w:footnote>
  <w:footnote w:id="69">
    <w:p w14:paraId="40ADE436" w14:textId="77777777" w:rsidR="00A30D16" w:rsidRDefault="00A30D16" w:rsidP="00A30D16">
      <w:pPr>
        <w:pStyle w:val="FootnoteText"/>
      </w:pPr>
      <w:r>
        <w:rPr>
          <w:rStyle w:val="FootnoteReference"/>
        </w:rPr>
        <w:footnoteRef/>
      </w:r>
      <w:r>
        <w:t xml:space="preserve"> </w:t>
      </w:r>
      <w:bookmarkStart w:id="23" w:name="_Hlk90494202"/>
      <w:r w:rsidRPr="00356EE5">
        <w:t xml:space="preserve">Metzger, </w:t>
      </w:r>
      <w:r>
        <w:t>99</w:t>
      </w:r>
      <w:r w:rsidRPr="00356EE5">
        <w:t>.</w:t>
      </w:r>
      <w:bookmarkEnd w:id="23"/>
    </w:p>
  </w:footnote>
  <w:footnote w:id="70">
    <w:p w14:paraId="6A18BA97" w14:textId="77777777" w:rsidR="00A30D16" w:rsidRDefault="00A30D16" w:rsidP="00A30D16">
      <w:pPr>
        <w:pStyle w:val="FootnoteText"/>
      </w:pPr>
      <w:r>
        <w:rPr>
          <w:rStyle w:val="FootnoteReference"/>
        </w:rPr>
        <w:footnoteRef/>
      </w:r>
      <w:r>
        <w:t xml:space="preserve"> Andreas J. </w:t>
      </w:r>
      <w:proofErr w:type="spellStart"/>
      <w:r>
        <w:t>Kostenberger</w:t>
      </w:r>
      <w:proofErr w:type="spellEnd"/>
      <w:r>
        <w:t xml:space="preserve">, </w:t>
      </w:r>
      <w:r w:rsidRPr="00E715F5">
        <w:rPr>
          <w:i/>
          <w:iCs/>
        </w:rPr>
        <w:t>John</w:t>
      </w:r>
      <w:r>
        <w:t xml:space="preserve"> (Grand Rapids: Baker Publishing Group, 2004): 213.</w:t>
      </w:r>
    </w:p>
  </w:footnote>
  <w:footnote w:id="71">
    <w:p w14:paraId="51BB34EE" w14:textId="77777777" w:rsidR="00A30D16" w:rsidRDefault="00A30D16" w:rsidP="00A30D16">
      <w:pPr>
        <w:pStyle w:val="FootnoteText"/>
      </w:pPr>
      <w:r>
        <w:rPr>
          <w:rStyle w:val="FootnoteReference"/>
        </w:rPr>
        <w:footnoteRef/>
      </w:r>
      <w:r>
        <w:t xml:space="preserve"> Fretheim,</w:t>
      </w:r>
      <w:r w:rsidRPr="00834C0D">
        <w:rPr>
          <w:i/>
          <w:iCs/>
        </w:rPr>
        <w:t xml:space="preserve"> </w:t>
      </w:r>
      <w:proofErr w:type="spellStart"/>
      <w:r>
        <w:t>ebook</w:t>
      </w:r>
      <w:proofErr w:type="spellEnd"/>
      <w:r>
        <w:t>.</w:t>
      </w:r>
    </w:p>
  </w:footnote>
  <w:footnote w:id="72">
    <w:p w14:paraId="15EA74E4" w14:textId="77777777" w:rsidR="00A30D16" w:rsidRDefault="00A30D16" w:rsidP="00A30D16">
      <w:pPr>
        <w:pStyle w:val="FootnoteText"/>
      </w:pPr>
      <w:r>
        <w:rPr>
          <w:rStyle w:val="FootnoteReference"/>
        </w:rPr>
        <w:footnoteRef/>
      </w:r>
      <w:r>
        <w:t xml:space="preserve"> </w:t>
      </w:r>
      <w:proofErr w:type="spellStart"/>
      <w:r w:rsidRPr="007E4AC9">
        <w:t>Kostenberger</w:t>
      </w:r>
      <w:proofErr w:type="spellEnd"/>
      <w:r>
        <w:t>,</w:t>
      </w:r>
      <w:r w:rsidRPr="007E4AC9">
        <w:t xml:space="preserve"> 213.</w:t>
      </w:r>
    </w:p>
  </w:footnote>
  <w:footnote w:id="73">
    <w:p w14:paraId="5E930DEB" w14:textId="77777777" w:rsidR="00A30D16" w:rsidRDefault="00A30D16" w:rsidP="00A30D16">
      <w:pPr>
        <w:pStyle w:val="FootnoteText"/>
      </w:pPr>
      <w:r>
        <w:rPr>
          <w:rStyle w:val="FootnoteReference"/>
        </w:rPr>
        <w:footnoteRef/>
      </w:r>
      <w:r>
        <w:t xml:space="preserve"> </w:t>
      </w:r>
      <w:r w:rsidRPr="00855DFD">
        <w:t xml:space="preserve">Martha Smith </w:t>
      </w:r>
      <w:proofErr w:type="spellStart"/>
      <w:r w:rsidRPr="00855DFD">
        <w:t>Tatarnic</w:t>
      </w:r>
      <w:proofErr w:type="spellEnd"/>
      <w:r w:rsidRPr="00855DFD">
        <w:t xml:space="preserve">, “Whoever Comes to Me: Open Table, Missional Church, and the Body of Christ,” </w:t>
      </w:r>
      <w:r w:rsidRPr="00855DFD">
        <w:rPr>
          <w:i/>
          <w:iCs/>
        </w:rPr>
        <w:t>Anglican Theological Review</w:t>
      </w:r>
      <w:r w:rsidRPr="00855DFD">
        <w:t xml:space="preserve"> 96, no. 2 (Spring 2014): 291.</w:t>
      </w:r>
    </w:p>
  </w:footnote>
  <w:footnote w:id="74">
    <w:p w14:paraId="4A89C7F6" w14:textId="77777777" w:rsidR="00A30D16" w:rsidRDefault="00A30D16" w:rsidP="00A30D16">
      <w:pPr>
        <w:pStyle w:val="FootnoteText"/>
      </w:pPr>
      <w:r>
        <w:rPr>
          <w:rStyle w:val="FootnoteReference"/>
        </w:rPr>
        <w:footnoteRef/>
      </w:r>
      <w:r>
        <w:t xml:space="preserve"> </w:t>
      </w:r>
      <w:r w:rsidRPr="00FA5F5D">
        <w:t xml:space="preserve">Day and </w:t>
      </w:r>
      <w:proofErr w:type="spellStart"/>
      <w:r w:rsidRPr="00FA5F5D">
        <w:t>Hylan</w:t>
      </w:r>
      <w:proofErr w:type="spellEnd"/>
      <w:r w:rsidRPr="00FA5F5D">
        <w:t>, 7</w:t>
      </w:r>
      <w:r>
        <w:t>5.</w:t>
      </w:r>
    </w:p>
  </w:footnote>
  <w:footnote w:id="75">
    <w:p w14:paraId="22C90F2C" w14:textId="52557176" w:rsidR="00A30D16" w:rsidRDefault="00A30D16" w:rsidP="00A30D16">
      <w:pPr>
        <w:pStyle w:val="FootnoteText"/>
      </w:pPr>
      <w:r>
        <w:rPr>
          <w:rStyle w:val="FootnoteReference"/>
        </w:rPr>
        <w:footnoteRef/>
      </w:r>
      <w:r w:rsidR="007C2521">
        <w:t xml:space="preserve"> </w:t>
      </w:r>
      <w:proofErr w:type="spellStart"/>
      <w:r w:rsidRPr="00F47B78">
        <w:t>Tatarnic</w:t>
      </w:r>
      <w:proofErr w:type="spellEnd"/>
      <w:r w:rsidRPr="00F47B78">
        <w:t>, 297.</w:t>
      </w:r>
    </w:p>
  </w:footnote>
  <w:footnote w:id="76">
    <w:p w14:paraId="1657C68E" w14:textId="77777777" w:rsidR="00A30D16" w:rsidRDefault="00A30D16" w:rsidP="00A30D16">
      <w:pPr>
        <w:pStyle w:val="FootnoteText"/>
      </w:pPr>
      <w:r>
        <w:rPr>
          <w:rStyle w:val="FootnoteReference"/>
        </w:rPr>
        <w:footnoteRef/>
      </w:r>
      <w:r>
        <w:t xml:space="preserve"> </w:t>
      </w:r>
      <w:bookmarkStart w:id="24" w:name="_Hlk163240967"/>
      <w:r w:rsidRPr="006D654D">
        <w:t>Cressida Rigney, “Food as Outreach: Bridging Social Boundaries with Sacred Feasts</w:t>
      </w:r>
      <w:r w:rsidRPr="006D654D">
        <w:rPr>
          <w:i/>
          <w:iCs/>
        </w:rPr>
        <w:t>,” Journal for the Academic Study of Religion</w:t>
      </w:r>
      <w:r w:rsidRPr="006D654D">
        <w:t xml:space="preserve"> 29, no. 3 (2016): 302.</w:t>
      </w:r>
      <w:bookmarkEnd w:id="24"/>
    </w:p>
  </w:footnote>
  <w:footnote w:id="77">
    <w:p w14:paraId="4068F892" w14:textId="5DB1DD40" w:rsidR="00A30D16" w:rsidRDefault="00A30D16" w:rsidP="00A30D16">
      <w:pPr>
        <w:pStyle w:val="FootnoteText"/>
      </w:pPr>
      <w:r>
        <w:rPr>
          <w:rStyle w:val="FootnoteReference"/>
        </w:rPr>
        <w:footnoteRef/>
      </w:r>
      <w:r>
        <w:t xml:space="preserve"> </w:t>
      </w:r>
      <w:r w:rsidRPr="00B83136">
        <w:t>Ellen F. Davis</w:t>
      </w:r>
      <w:r w:rsidRPr="00B83136">
        <w:rPr>
          <w:i/>
          <w:iCs/>
        </w:rPr>
        <w:t>, Scripture, Culture, and Agriculture: An Agrarian Reading of the Bible</w:t>
      </w:r>
      <w:r w:rsidRPr="00B83136">
        <w:t xml:space="preserve"> (New York: Cambridge University Press, 2009</w:t>
      </w:r>
      <w:r w:rsidR="00BE76FD">
        <w:t xml:space="preserve">), </w:t>
      </w:r>
      <w:r w:rsidR="00465172">
        <w:t>23</w:t>
      </w:r>
      <w:r>
        <w:t>.</w:t>
      </w:r>
    </w:p>
  </w:footnote>
  <w:footnote w:id="78">
    <w:p w14:paraId="1614E1B7" w14:textId="77777777" w:rsidR="00A30D16" w:rsidRDefault="00A30D16" w:rsidP="00A30D16">
      <w:pPr>
        <w:pStyle w:val="FootnoteText"/>
      </w:pPr>
      <w:r>
        <w:rPr>
          <w:rStyle w:val="FootnoteReference"/>
        </w:rPr>
        <w:footnoteRef/>
      </w:r>
      <w:r>
        <w:t xml:space="preserve"> Barbara K. Lundblad, “Expanding the Table: Food Justice in a Hungry World,” </w:t>
      </w:r>
      <w:r w:rsidRPr="00687C6D">
        <w:rPr>
          <w:i/>
          <w:iCs/>
        </w:rPr>
        <w:t>Union Seminary Quarterly Review</w:t>
      </w:r>
      <w:r w:rsidRPr="006373B9">
        <w:t>, 64 no 4 2013, p</w:t>
      </w:r>
      <w:r>
        <w:t>.</w:t>
      </w:r>
      <w:r w:rsidRPr="006373B9">
        <w:t xml:space="preserve"> 40-4</w:t>
      </w:r>
      <w:r>
        <w:t>1.</w:t>
      </w:r>
    </w:p>
  </w:footnote>
  <w:footnote w:id="79">
    <w:p w14:paraId="3A23F9CE" w14:textId="77777777" w:rsidR="00A30D16" w:rsidRDefault="00A30D16" w:rsidP="00A30D16">
      <w:pPr>
        <w:pStyle w:val="FootnoteText"/>
      </w:pPr>
      <w:r>
        <w:rPr>
          <w:rStyle w:val="FootnoteReference"/>
        </w:rPr>
        <w:footnoteRef/>
      </w:r>
      <w:r>
        <w:t xml:space="preserve"> Lundblad, 42.</w:t>
      </w:r>
    </w:p>
  </w:footnote>
  <w:footnote w:id="80">
    <w:p w14:paraId="113322E3" w14:textId="77777777" w:rsidR="00A30D16" w:rsidRDefault="00A30D16" w:rsidP="00A30D16">
      <w:pPr>
        <w:pStyle w:val="FootnoteText"/>
      </w:pPr>
      <w:r>
        <w:rPr>
          <w:rStyle w:val="FootnoteReference"/>
        </w:rPr>
        <w:footnoteRef/>
      </w:r>
      <w:r>
        <w:t xml:space="preserve"> Lundblad, 44.</w:t>
      </w:r>
    </w:p>
  </w:footnote>
  <w:footnote w:id="81">
    <w:p w14:paraId="71CE2A24" w14:textId="77777777" w:rsidR="00A30D16" w:rsidRDefault="00A30D16" w:rsidP="00A30D16">
      <w:pPr>
        <w:pStyle w:val="FootnoteText"/>
      </w:pPr>
      <w:r>
        <w:rPr>
          <w:rStyle w:val="FootnoteReference"/>
        </w:rPr>
        <w:footnoteRef/>
      </w:r>
      <w:r>
        <w:t xml:space="preserve"> Catherine Keller, </w:t>
      </w:r>
      <w:r w:rsidRPr="00F35EB2">
        <w:rPr>
          <w:i/>
          <w:iCs/>
        </w:rPr>
        <w:t>Political Theology of the Earth: Our Planetary Emergency and the Struggle for a New Public</w:t>
      </w:r>
      <w:r>
        <w:t xml:space="preserve"> (Chichester: University of Columbia Press, 2008): 148.</w:t>
      </w:r>
    </w:p>
  </w:footnote>
  <w:footnote w:id="82">
    <w:p w14:paraId="0D339274" w14:textId="77777777" w:rsidR="00A30D16" w:rsidRDefault="00A30D16" w:rsidP="00A30D16">
      <w:pPr>
        <w:pStyle w:val="FootnoteText"/>
      </w:pPr>
      <w:r>
        <w:rPr>
          <w:rStyle w:val="FootnoteReference"/>
        </w:rPr>
        <w:footnoteRef/>
      </w:r>
      <w:r>
        <w:t xml:space="preserve"> Keller, 156.</w:t>
      </w:r>
    </w:p>
  </w:footnote>
  <w:footnote w:id="83">
    <w:p w14:paraId="0E862ADC" w14:textId="77777777" w:rsidR="00A30D16" w:rsidRDefault="00A30D16" w:rsidP="00A30D16">
      <w:pPr>
        <w:pStyle w:val="FootnoteText"/>
      </w:pPr>
      <w:r>
        <w:rPr>
          <w:rStyle w:val="FootnoteReference"/>
        </w:rPr>
        <w:footnoteRef/>
      </w:r>
      <w:r>
        <w:t xml:space="preserve"> Keller,</w:t>
      </w:r>
      <w:r w:rsidRPr="0058316A">
        <w:t xml:space="preserve"> 14</w:t>
      </w:r>
      <w:r>
        <w:t>6.</w:t>
      </w:r>
    </w:p>
  </w:footnote>
  <w:footnote w:id="84">
    <w:p w14:paraId="5575F49B" w14:textId="7849EA8E" w:rsidR="00A30D16" w:rsidRDefault="00A30D16" w:rsidP="00A30D16">
      <w:pPr>
        <w:pStyle w:val="FootnoteText"/>
      </w:pPr>
      <w:r>
        <w:rPr>
          <w:rStyle w:val="FootnoteReference"/>
        </w:rPr>
        <w:footnoteRef/>
      </w:r>
      <w:r>
        <w:t xml:space="preserve"> </w:t>
      </w:r>
      <w:bookmarkStart w:id="25" w:name="_Hlk163240558"/>
      <w:proofErr w:type="spellStart"/>
      <w:r w:rsidRPr="00537BB3">
        <w:t>Moschella</w:t>
      </w:r>
      <w:proofErr w:type="spellEnd"/>
      <w:r w:rsidRPr="00537BB3">
        <w:rPr>
          <w:i/>
          <w:iCs/>
        </w:rPr>
        <w:t xml:space="preserve">, </w:t>
      </w:r>
      <w:r w:rsidRPr="00537BB3">
        <w:t>6.</w:t>
      </w:r>
      <w:bookmarkEnd w:id="25"/>
    </w:p>
  </w:footnote>
  <w:footnote w:id="85">
    <w:p w14:paraId="2935BE71" w14:textId="77777777" w:rsidR="00A30D16" w:rsidRDefault="00A30D16" w:rsidP="00A30D16">
      <w:pPr>
        <w:pStyle w:val="FootnoteText"/>
      </w:pPr>
      <w:r>
        <w:rPr>
          <w:rStyle w:val="FootnoteReference"/>
        </w:rPr>
        <w:footnoteRef/>
      </w:r>
      <w:r>
        <w:t xml:space="preserve"> The questionnaire and other form will be included in an appendix.</w:t>
      </w:r>
    </w:p>
  </w:footnote>
  <w:footnote w:id="86">
    <w:p w14:paraId="0DD7D09E" w14:textId="77777777" w:rsidR="00A30D16" w:rsidRDefault="00A30D16" w:rsidP="00A30D16">
      <w:pPr>
        <w:pStyle w:val="FootnoteText"/>
      </w:pPr>
      <w:r>
        <w:rPr>
          <w:rStyle w:val="FootnoteReference"/>
        </w:rPr>
        <w:footnoteRef/>
      </w:r>
      <w:r>
        <w:t xml:space="preserve"> Survey response: </w:t>
      </w:r>
      <w:proofErr w:type="gramStart"/>
      <w:r>
        <w:t>JGT</w:t>
      </w:r>
      <w:proofErr w:type="gramEnd"/>
    </w:p>
  </w:footnote>
  <w:footnote w:id="87">
    <w:p w14:paraId="2B6AEF87" w14:textId="77777777" w:rsidR="00A30D16" w:rsidRDefault="00A30D16" w:rsidP="00A30D16">
      <w:pPr>
        <w:pStyle w:val="FootnoteText"/>
      </w:pPr>
      <w:r>
        <w:rPr>
          <w:rStyle w:val="FootnoteReference"/>
        </w:rPr>
        <w:footnoteRef/>
      </w:r>
      <w:r>
        <w:t xml:space="preserve"> Survey response: </w:t>
      </w:r>
      <w:proofErr w:type="gramStart"/>
      <w:r>
        <w:t>JGT</w:t>
      </w:r>
      <w:proofErr w:type="gramEnd"/>
    </w:p>
  </w:footnote>
  <w:footnote w:id="88">
    <w:p w14:paraId="4073D560" w14:textId="77777777" w:rsidR="00A30D16" w:rsidRDefault="00A30D16" w:rsidP="00A30D16">
      <w:pPr>
        <w:pStyle w:val="FootnoteText"/>
      </w:pPr>
      <w:r>
        <w:rPr>
          <w:rStyle w:val="FootnoteReference"/>
        </w:rPr>
        <w:footnoteRef/>
      </w:r>
      <w:r>
        <w:t xml:space="preserve"> Survey, JN</w:t>
      </w:r>
    </w:p>
  </w:footnote>
  <w:footnote w:id="89">
    <w:p w14:paraId="36CD9AB8" w14:textId="77777777" w:rsidR="00A30D16" w:rsidRDefault="00A30D16" w:rsidP="00A30D16">
      <w:pPr>
        <w:pStyle w:val="FootnoteText"/>
      </w:pPr>
      <w:r>
        <w:rPr>
          <w:rStyle w:val="FootnoteReference"/>
        </w:rPr>
        <w:footnoteRef/>
      </w:r>
      <w:r>
        <w:t xml:space="preserve"> Survey response: </w:t>
      </w:r>
      <w:proofErr w:type="gramStart"/>
      <w:r>
        <w:t>SJ</w:t>
      </w:r>
      <w:proofErr w:type="gramEnd"/>
    </w:p>
  </w:footnote>
  <w:footnote w:id="90">
    <w:p w14:paraId="08B54C54" w14:textId="77777777" w:rsidR="00A30D16" w:rsidRDefault="00A30D16" w:rsidP="00A30D16">
      <w:pPr>
        <w:pStyle w:val="FootnoteText"/>
      </w:pPr>
      <w:r>
        <w:rPr>
          <w:rStyle w:val="FootnoteReference"/>
        </w:rPr>
        <w:footnoteRef/>
      </w:r>
      <w:r>
        <w:t xml:space="preserve"> Survey response: </w:t>
      </w:r>
      <w:proofErr w:type="gramStart"/>
      <w:r>
        <w:t>AK</w:t>
      </w:r>
      <w:proofErr w:type="gramEnd"/>
    </w:p>
  </w:footnote>
  <w:footnote w:id="91">
    <w:p w14:paraId="2E3DF0EF" w14:textId="77777777" w:rsidR="00A30D16" w:rsidRDefault="00A30D16" w:rsidP="00A30D16">
      <w:pPr>
        <w:pStyle w:val="FootnoteText"/>
      </w:pPr>
      <w:r>
        <w:rPr>
          <w:rStyle w:val="FootnoteReference"/>
        </w:rPr>
        <w:footnoteRef/>
      </w:r>
      <w:r>
        <w:t xml:space="preserve"> Survey response: </w:t>
      </w:r>
      <w:proofErr w:type="gramStart"/>
      <w:r>
        <w:t>AK</w:t>
      </w:r>
      <w:proofErr w:type="gramEnd"/>
    </w:p>
  </w:footnote>
  <w:footnote w:id="92">
    <w:p w14:paraId="1950C011" w14:textId="77777777" w:rsidR="00A30D16" w:rsidRDefault="00A30D16" w:rsidP="00A30D16">
      <w:pPr>
        <w:pStyle w:val="FootnoteText"/>
      </w:pPr>
      <w:r>
        <w:rPr>
          <w:rStyle w:val="FootnoteReference"/>
        </w:rPr>
        <w:footnoteRef/>
      </w:r>
      <w:r>
        <w:t xml:space="preserve"> Survey: SJ</w:t>
      </w:r>
    </w:p>
  </w:footnote>
  <w:footnote w:id="93">
    <w:p w14:paraId="49E50B57" w14:textId="77777777" w:rsidR="00A30D16" w:rsidRDefault="00A30D16" w:rsidP="00A30D16">
      <w:pPr>
        <w:pStyle w:val="FootnoteText"/>
      </w:pPr>
      <w:r>
        <w:rPr>
          <w:rStyle w:val="FootnoteReference"/>
        </w:rPr>
        <w:footnoteRef/>
      </w:r>
      <w:r>
        <w:t xml:space="preserve"> Survey: AK</w:t>
      </w:r>
    </w:p>
  </w:footnote>
  <w:footnote w:id="94">
    <w:p w14:paraId="72F0E72A" w14:textId="77777777" w:rsidR="00A30D16" w:rsidRDefault="00A30D16" w:rsidP="00A30D16">
      <w:pPr>
        <w:pStyle w:val="FootnoteText"/>
      </w:pPr>
      <w:r>
        <w:rPr>
          <w:rStyle w:val="FootnoteReference"/>
        </w:rPr>
        <w:footnoteRef/>
      </w:r>
      <w:r>
        <w:t xml:space="preserve"> Survey: JB</w:t>
      </w:r>
    </w:p>
  </w:footnote>
  <w:footnote w:id="95">
    <w:p w14:paraId="1EE118F1" w14:textId="77777777" w:rsidR="00A30D16" w:rsidRDefault="00A30D16" w:rsidP="00A30D16">
      <w:pPr>
        <w:pStyle w:val="FootnoteText"/>
      </w:pPr>
      <w:r>
        <w:rPr>
          <w:rStyle w:val="FootnoteReference"/>
        </w:rPr>
        <w:footnoteRef/>
      </w:r>
      <w:r>
        <w:t xml:space="preserve"> Survey: JB</w:t>
      </w:r>
    </w:p>
  </w:footnote>
  <w:footnote w:id="96">
    <w:p w14:paraId="3C869192" w14:textId="77777777" w:rsidR="00A30D16" w:rsidRDefault="00A30D16" w:rsidP="00A30D16">
      <w:pPr>
        <w:pStyle w:val="FootnoteText"/>
      </w:pPr>
      <w:r>
        <w:rPr>
          <w:rStyle w:val="FootnoteReference"/>
        </w:rPr>
        <w:footnoteRef/>
      </w:r>
      <w:r>
        <w:t xml:space="preserve"> Survey: JN</w:t>
      </w:r>
    </w:p>
  </w:footnote>
  <w:footnote w:id="97">
    <w:p w14:paraId="118B547A" w14:textId="77777777" w:rsidR="00A30D16" w:rsidRDefault="00A30D16" w:rsidP="00A30D16">
      <w:pPr>
        <w:pStyle w:val="FootnoteText"/>
      </w:pPr>
      <w:r>
        <w:rPr>
          <w:rStyle w:val="FootnoteReference"/>
        </w:rPr>
        <w:footnoteRef/>
      </w:r>
      <w:r>
        <w:t xml:space="preserve"> Survey: SJ</w:t>
      </w:r>
    </w:p>
  </w:footnote>
  <w:footnote w:id="98">
    <w:p w14:paraId="293475E8" w14:textId="77777777" w:rsidR="00A30D16" w:rsidRDefault="00A30D16" w:rsidP="00A30D16">
      <w:pPr>
        <w:pStyle w:val="FootnoteText"/>
      </w:pPr>
      <w:r>
        <w:rPr>
          <w:rStyle w:val="FootnoteReference"/>
        </w:rPr>
        <w:footnoteRef/>
      </w:r>
      <w:r>
        <w:t xml:space="preserve"> Survey: JGT</w:t>
      </w:r>
    </w:p>
  </w:footnote>
  <w:footnote w:id="99">
    <w:p w14:paraId="5C9C17DA" w14:textId="77777777" w:rsidR="00A30D16" w:rsidRDefault="00A30D16" w:rsidP="00A30D16">
      <w:pPr>
        <w:pStyle w:val="FootnoteText"/>
      </w:pPr>
      <w:r>
        <w:rPr>
          <w:rStyle w:val="FootnoteReference"/>
        </w:rPr>
        <w:footnoteRef/>
      </w:r>
      <w:r>
        <w:t xml:space="preserve"> Survey: SJ</w:t>
      </w:r>
    </w:p>
  </w:footnote>
  <w:footnote w:id="100">
    <w:p w14:paraId="2C8D3BC8" w14:textId="173DCE02" w:rsidR="00EF2D35" w:rsidRDefault="00EF2D35">
      <w:pPr>
        <w:pStyle w:val="FootnoteText"/>
      </w:pPr>
      <w:r>
        <w:rPr>
          <w:rStyle w:val="FootnoteReference"/>
        </w:rPr>
        <w:footnoteRef/>
      </w:r>
      <w:r>
        <w:t xml:space="preserve"> Survey response, AK.</w:t>
      </w:r>
    </w:p>
  </w:footnote>
  <w:footnote w:id="101">
    <w:p w14:paraId="6B4BE67A" w14:textId="77777777" w:rsidR="00A30D16" w:rsidRDefault="00A30D16" w:rsidP="00A30D16">
      <w:pPr>
        <w:pStyle w:val="FootnoteText"/>
      </w:pPr>
      <w:r>
        <w:rPr>
          <w:rStyle w:val="FootnoteReference"/>
        </w:rPr>
        <w:footnoteRef/>
      </w:r>
      <w:r>
        <w:t xml:space="preserve"> See </w:t>
      </w:r>
      <w:hyperlink r:id="rId3" w:history="1">
        <w:r w:rsidRPr="00B81FEF">
          <w:rPr>
            <w:rStyle w:val="Hyperlink"/>
          </w:rPr>
          <w:t>https://www.presbyterianmission.org/ministries/matthew-25/</w:t>
        </w:r>
      </w:hyperlink>
      <w:r>
        <w:t xml:space="preserve"> for more information.</w:t>
      </w:r>
    </w:p>
  </w:footnote>
  <w:footnote w:id="102">
    <w:p w14:paraId="59D5BFD1" w14:textId="77777777" w:rsidR="00A30D16" w:rsidRDefault="00A30D16" w:rsidP="00A30D16">
      <w:pPr>
        <w:pStyle w:val="FootnoteText"/>
      </w:pPr>
      <w:r>
        <w:rPr>
          <w:rStyle w:val="FootnoteReference"/>
        </w:rPr>
        <w:footnoteRef/>
      </w:r>
      <w:r>
        <w:t xml:space="preserve"> Survey: BF. See the discussion in chapter 1 for information about Rural Community Action Ministry.</w:t>
      </w:r>
    </w:p>
  </w:footnote>
  <w:footnote w:id="103">
    <w:p w14:paraId="782CAB89" w14:textId="77777777" w:rsidR="00A30D16" w:rsidRDefault="00A30D16" w:rsidP="00A30D16">
      <w:pPr>
        <w:pStyle w:val="FootnoteText"/>
      </w:pPr>
      <w:r>
        <w:rPr>
          <w:rStyle w:val="FootnoteReference"/>
        </w:rPr>
        <w:footnoteRef/>
      </w:r>
      <w:r>
        <w:t xml:space="preserve"> Survey, PF.</w:t>
      </w:r>
    </w:p>
  </w:footnote>
  <w:footnote w:id="104">
    <w:p w14:paraId="64BD9536" w14:textId="77777777" w:rsidR="00A30D16" w:rsidRDefault="00A30D16" w:rsidP="00A30D16">
      <w:pPr>
        <w:pStyle w:val="FootnoteText"/>
      </w:pPr>
      <w:r>
        <w:rPr>
          <w:rStyle w:val="FootnoteReference"/>
        </w:rPr>
        <w:footnoteRef/>
      </w:r>
      <w:r>
        <w:t xml:space="preserve"> WG, interview with author, 2/25/24.</w:t>
      </w:r>
    </w:p>
  </w:footnote>
  <w:footnote w:id="105">
    <w:p w14:paraId="03E94B00" w14:textId="77777777" w:rsidR="00A30D16" w:rsidRDefault="00A30D16" w:rsidP="00A30D16">
      <w:pPr>
        <w:pStyle w:val="FootnoteText"/>
      </w:pPr>
      <w:r>
        <w:rPr>
          <w:rStyle w:val="FootnoteReference"/>
        </w:rPr>
        <w:footnoteRef/>
      </w:r>
      <w:r>
        <w:t xml:space="preserve"> G. </w:t>
      </w:r>
      <w:proofErr w:type="spellStart"/>
      <w:r>
        <w:t>Fackre</w:t>
      </w:r>
      <w:proofErr w:type="spellEnd"/>
      <w:r>
        <w:t xml:space="preserve">, “Presence, Ministry of.” </w:t>
      </w:r>
      <w:r w:rsidRPr="00D73439">
        <w:rPr>
          <w:i/>
          <w:iCs/>
        </w:rPr>
        <w:t>Dictionary of Pastoral Care and Counseling,</w:t>
      </w:r>
      <w:r>
        <w:t xml:space="preserve"> ed. Rodney J. Hunter (</w:t>
      </w:r>
      <w:proofErr w:type="spellStart"/>
      <w:r>
        <w:t>Nashvlle</w:t>
      </w:r>
      <w:proofErr w:type="spellEnd"/>
      <w:r>
        <w:t>: Abingdon Press, 2005), 950.</w:t>
      </w:r>
    </w:p>
  </w:footnote>
  <w:footnote w:id="106">
    <w:p w14:paraId="27EF02F6" w14:textId="77777777" w:rsidR="00A30D16" w:rsidRDefault="00A30D16" w:rsidP="00A30D16">
      <w:pPr>
        <w:pStyle w:val="FootnoteText"/>
      </w:pPr>
      <w:r>
        <w:rPr>
          <w:rStyle w:val="FootnoteReference"/>
        </w:rPr>
        <w:footnoteRef/>
      </w:r>
      <w:r>
        <w:t xml:space="preserve"> </w:t>
      </w:r>
      <w:proofErr w:type="spellStart"/>
      <w:r>
        <w:t>Fackre</w:t>
      </w:r>
      <w:proofErr w:type="spellEnd"/>
      <w:r>
        <w:t>, 950.</w:t>
      </w:r>
    </w:p>
  </w:footnote>
  <w:footnote w:id="107">
    <w:p w14:paraId="1751678B" w14:textId="77777777" w:rsidR="00A30D16" w:rsidRDefault="00A30D16" w:rsidP="00A30D16">
      <w:pPr>
        <w:pStyle w:val="FootnoteText"/>
      </w:pPr>
      <w:r>
        <w:rPr>
          <w:rStyle w:val="FootnoteReference"/>
        </w:rPr>
        <w:footnoteRef/>
      </w:r>
      <w:r>
        <w:t xml:space="preserve"> </w:t>
      </w:r>
      <w:proofErr w:type="spellStart"/>
      <w:r>
        <w:t>Fackre</w:t>
      </w:r>
      <w:proofErr w:type="spellEnd"/>
      <w:r>
        <w:t>, 950-951.</w:t>
      </w:r>
    </w:p>
  </w:footnote>
  <w:footnote w:id="108">
    <w:p w14:paraId="28FE009C" w14:textId="77777777" w:rsidR="00A30D16" w:rsidRDefault="00A30D16" w:rsidP="00A30D16">
      <w:pPr>
        <w:pStyle w:val="FootnoteText"/>
      </w:pPr>
      <w:r>
        <w:rPr>
          <w:rStyle w:val="FootnoteReference"/>
        </w:rPr>
        <w:footnoteRef/>
      </w:r>
      <w:r>
        <w:t xml:space="preserve"> </w:t>
      </w:r>
      <w:proofErr w:type="spellStart"/>
      <w:r>
        <w:t>Fackre</w:t>
      </w:r>
      <w:proofErr w:type="spellEnd"/>
      <w:r>
        <w:t>, 951.</w:t>
      </w:r>
    </w:p>
  </w:footnote>
  <w:footnote w:id="109">
    <w:p w14:paraId="336A3498" w14:textId="77777777" w:rsidR="00A30D16" w:rsidRPr="004505C9" w:rsidRDefault="00A30D16" w:rsidP="00A30D16">
      <w:pPr>
        <w:pStyle w:val="FootnoteText"/>
      </w:pPr>
      <w:r>
        <w:rPr>
          <w:rStyle w:val="FootnoteReference"/>
        </w:rPr>
        <w:footnoteRef/>
      </w:r>
      <w:r>
        <w:t xml:space="preserve"> G. </w:t>
      </w:r>
      <w:proofErr w:type="spellStart"/>
      <w:r>
        <w:t>Fackre</w:t>
      </w:r>
      <w:proofErr w:type="spellEnd"/>
      <w:r>
        <w:t xml:space="preserve">, “Presence, Ministry of.” </w:t>
      </w:r>
      <w:r>
        <w:rPr>
          <w:i/>
          <w:iCs/>
        </w:rPr>
        <w:t xml:space="preserve">The Concise Dictionary of Pastoral Care and Counseling, </w:t>
      </w:r>
      <w:r>
        <w:t>ed. Glenn H. Asquith, Jr. (Nashville, Abingdon Press, 2010), 24.</w:t>
      </w:r>
    </w:p>
  </w:footnote>
  <w:footnote w:id="110">
    <w:p w14:paraId="0C706F7B" w14:textId="77777777" w:rsidR="00A30D16" w:rsidRDefault="00A30D16" w:rsidP="00A30D16">
      <w:pPr>
        <w:pStyle w:val="FootnoteText"/>
      </w:pPr>
      <w:r>
        <w:rPr>
          <w:rStyle w:val="FootnoteReference"/>
        </w:rPr>
        <w:footnoteRef/>
      </w:r>
      <w:r>
        <w:t xml:space="preserve"> </w:t>
      </w:r>
      <w:proofErr w:type="spellStart"/>
      <w:r>
        <w:t>Fackre</w:t>
      </w:r>
      <w:proofErr w:type="spellEnd"/>
      <w:r>
        <w:t xml:space="preserve">, </w:t>
      </w:r>
      <w:r w:rsidRPr="007944A0">
        <w:rPr>
          <w:i/>
          <w:iCs/>
        </w:rPr>
        <w:t>Concise Dictionary</w:t>
      </w:r>
      <w:r>
        <w:t>, 24.</w:t>
      </w:r>
    </w:p>
  </w:footnote>
  <w:footnote w:id="111">
    <w:p w14:paraId="5071875E" w14:textId="77777777" w:rsidR="00A30D16" w:rsidRDefault="00A30D16" w:rsidP="00A30D16">
      <w:pPr>
        <w:pStyle w:val="FootnoteText"/>
      </w:pPr>
      <w:r>
        <w:rPr>
          <w:rStyle w:val="FootnoteReference"/>
        </w:rPr>
        <w:footnoteRef/>
      </w:r>
      <w:r>
        <w:t xml:space="preserve"> William O. Avery, “Toward an Understanding of Ministry of Presence,” </w:t>
      </w:r>
      <w:r w:rsidRPr="00BF67C5">
        <w:rPr>
          <w:i/>
          <w:iCs/>
        </w:rPr>
        <w:t>The Journal of Pastoral Care</w:t>
      </w:r>
      <w:r>
        <w:t xml:space="preserve"> 40, no. 4 (December 1986), 344-345.</w:t>
      </w:r>
    </w:p>
  </w:footnote>
  <w:footnote w:id="112">
    <w:p w14:paraId="2E62F824" w14:textId="77777777" w:rsidR="00A30D16" w:rsidRDefault="00A30D16" w:rsidP="00A30D16">
      <w:pPr>
        <w:pStyle w:val="FootnoteText"/>
      </w:pPr>
      <w:r>
        <w:rPr>
          <w:rStyle w:val="FootnoteReference"/>
        </w:rPr>
        <w:footnoteRef/>
      </w:r>
      <w:r>
        <w:t xml:space="preserve"> Avery, 345.</w:t>
      </w:r>
    </w:p>
  </w:footnote>
  <w:footnote w:id="113">
    <w:p w14:paraId="25D65280" w14:textId="77777777" w:rsidR="00A30D16" w:rsidRDefault="00A30D16" w:rsidP="00A30D16">
      <w:pPr>
        <w:pStyle w:val="FootnoteText"/>
      </w:pPr>
      <w:r>
        <w:rPr>
          <w:rStyle w:val="FootnoteReference"/>
        </w:rPr>
        <w:footnoteRef/>
      </w:r>
      <w:r>
        <w:t xml:space="preserve"> Avery, 346.</w:t>
      </w:r>
    </w:p>
  </w:footnote>
  <w:footnote w:id="114">
    <w:p w14:paraId="2A27AEAD" w14:textId="77777777" w:rsidR="00A30D16" w:rsidRDefault="00A30D16" w:rsidP="00A30D16">
      <w:pPr>
        <w:pStyle w:val="FootnoteText"/>
      </w:pPr>
      <w:r>
        <w:rPr>
          <w:rStyle w:val="FootnoteReference"/>
        </w:rPr>
        <w:footnoteRef/>
      </w:r>
      <w:r>
        <w:t xml:space="preserve"> Avery, 350-351.</w:t>
      </w:r>
    </w:p>
  </w:footnote>
  <w:footnote w:id="115">
    <w:p w14:paraId="4F64E2D6" w14:textId="77777777" w:rsidR="00A30D16" w:rsidRDefault="00A30D16" w:rsidP="00A30D16">
      <w:pPr>
        <w:pStyle w:val="FootnoteText"/>
      </w:pPr>
      <w:r>
        <w:rPr>
          <w:rStyle w:val="FootnoteReference"/>
        </w:rPr>
        <w:footnoteRef/>
      </w:r>
      <w:r>
        <w:t xml:space="preserve"> Avery, 352.</w:t>
      </w:r>
    </w:p>
  </w:footnote>
  <w:footnote w:id="116">
    <w:p w14:paraId="6C5F0A39" w14:textId="77777777" w:rsidR="00A30D16" w:rsidRDefault="00A30D16" w:rsidP="00A30D16">
      <w:pPr>
        <w:pStyle w:val="FootnoteText"/>
      </w:pPr>
      <w:r>
        <w:rPr>
          <w:rStyle w:val="FootnoteReference"/>
        </w:rPr>
        <w:footnoteRef/>
      </w:r>
      <w:r>
        <w:t xml:space="preserve"> Avery, 351.</w:t>
      </w:r>
    </w:p>
  </w:footnote>
  <w:footnote w:id="117">
    <w:p w14:paraId="15182EC9" w14:textId="3A50A526" w:rsidR="00A30D16" w:rsidRPr="002C2224" w:rsidRDefault="00A30D16" w:rsidP="00A30D16">
      <w:pPr>
        <w:pStyle w:val="FootnoteText"/>
      </w:pPr>
      <w:r>
        <w:rPr>
          <w:rStyle w:val="FootnoteReference"/>
        </w:rPr>
        <w:footnoteRef/>
      </w:r>
      <w:r>
        <w:t xml:space="preserve"> Daniel Velez Rivera, “Transforming Lives, Transforming Communities: </w:t>
      </w:r>
      <w:r w:rsidR="00806A78">
        <w:t>The</w:t>
      </w:r>
      <w:r>
        <w:t xml:space="preserve"> Ministry of Presence,” </w:t>
      </w:r>
      <w:r w:rsidRPr="00BC204A">
        <w:rPr>
          <w:i/>
          <w:iCs/>
        </w:rPr>
        <w:t>Anglican Theology Review</w:t>
      </w:r>
      <w:r>
        <w:t xml:space="preserve"> 93, no. 4 (Fall 2011), 648.</w:t>
      </w:r>
    </w:p>
  </w:footnote>
  <w:footnote w:id="118">
    <w:p w14:paraId="5BC79515" w14:textId="77777777" w:rsidR="00A30D16" w:rsidRDefault="00A30D16" w:rsidP="00A30D16">
      <w:pPr>
        <w:pStyle w:val="FootnoteText"/>
      </w:pPr>
      <w:r>
        <w:rPr>
          <w:rStyle w:val="FootnoteReference"/>
        </w:rPr>
        <w:footnoteRef/>
      </w:r>
      <w:r>
        <w:t xml:space="preserve"> </w:t>
      </w:r>
      <w:bookmarkStart w:id="26" w:name="_Hlk163234381"/>
      <w:r>
        <w:t xml:space="preserve">Christine D. Pohl, “A Community’s Practice of Hospitality.” </w:t>
      </w:r>
      <w:bookmarkStart w:id="27" w:name="_Hlk162441444"/>
      <w:r w:rsidRPr="00DE0375">
        <w:rPr>
          <w:i/>
          <w:iCs/>
        </w:rPr>
        <w:t>Practicing Theology: Beliefs and Practices in Christian Life</w:t>
      </w:r>
      <w:r>
        <w:t xml:space="preserve">, Miroslav </w:t>
      </w:r>
      <w:proofErr w:type="spellStart"/>
      <w:r>
        <w:t>Volf</w:t>
      </w:r>
      <w:proofErr w:type="spellEnd"/>
      <w:r>
        <w:t xml:space="preserve"> and Dorothy C. Bass, eds. (Grand Rapids: William B. Eerdmans Publishing Company, 2002</w:t>
      </w:r>
      <w:bookmarkEnd w:id="26"/>
      <w:r>
        <w:t xml:space="preserve">), </w:t>
      </w:r>
      <w:bookmarkEnd w:id="27"/>
      <w:r>
        <w:t>124-125.</w:t>
      </w:r>
    </w:p>
  </w:footnote>
  <w:footnote w:id="119">
    <w:p w14:paraId="12AF2C16" w14:textId="77777777" w:rsidR="00A30D16" w:rsidRDefault="00A30D16" w:rsidP="00A30D16">
      <w:pPr>
        <w:pStyle w:val="FootnoteText"/>
      </w:pPr>
      <w:r>
        <w:rPr>
          <w:rStyle w:val="FootnoteReference"/>
        </w:rPr>
        <w:footnoteRef/>
      </w:r>
      <w:r>
        <w:t xml:space="preserve"> </w:t>
      </w:r>
      <w:bookmarkStart w:id="28" w:name="_Hlk163234254"/>
      <w:r>
        <w:t xml:space="preserve">Reinhard </w:t>
      </w:r>
      <w:proofErr w:type="spellStart"/>
      <w:r>
        <w:t>Hutter</w:t>
      </w:r>
      <w:proofErr w:type="spellEnd"/>
      <w:r>
        <w:t xml:space="preserve">, “Hospitality and Truth: </w:t>
      </w:r>
      <w:proofErr w:type="gramStart"/>
      <w:r>
        <w:t>the</w:t>
      </w:r>
      <w:proofErr w:type="gramEnd"/>
      <w:r>
        <w:t xml:space="preserve"> Disclosure of Practices in Worship and Doctrine.”  </w:t>
      </w:r>
      <w:r w:rsidRPr="00DE0375">
        <w:rPr>
          <w:i/>
          <w:iCs/>
        </w:rPr>
        <w:t>Practicing Theology: Beliefs and Practices in Christian Life</w:t>
      </w:r>
      <w:r>
        <w:t xml:space="preserve">, Miroslav </w:t>
      </w:r>
      <w:proofErr w:type="spellStart"/>
      <w:r>
        <w:t>Volf</w:t>
      </w:r>
      <w:proofErr w:type="spellEnd"/>
      <w:r>
        <w:t xml:space="preserve"> and Dorothy C. Bass, eds. (Grand Rapids: </w:t>
      </w:r>
      <w:bookmarkEnd w:id="28"/>
      <w:r>
        <w:t>William B. Eerdmans Publishing Company, 2002), 207.</w:t>
      </w:r>
    </w:p>
  </w:footnote>
  <w:footnote w:id="120">
    <w:p w14:paraId="653AF938" w14:textId="77777777" w:rsidR="00A30D16" w:rsidRDefault="00A30D16" w:rsidP="00A30D16">
      <w:pPr>
        <w:pStyle w:val="FootnoteText"/>
      </w:pPr>
      <w:r>
        <w:rPr>
          <w:rStyle w:val="FootnoteReference"/>
        </w:rPr>
        <w:footnoteRef/>
      </w:r>
      <w:r>
        <w:t xml:space="preserve"> </w:t>
      </w:r>
      <w:proofErr w:type="spellStart"/>
      <w:r>
        <w:t>Hutter</w:t>
      </w:r>
      <w:proofErr w:type="spellEnd"/>
      <w:r>
        <w:t>, 219.</w:t>
      </w:r>
    </w:p>
  </w:footnote>
  <w:footnote w:id="121">
    <w:p w14:paraId="2277C026" w14:textId="055A6A8C" w:rsidR="00A30D16" w:rsidRDefault="00A30D16" w:rsidP="00A30D16">
      <w:pPr>
        <w:pStyle w:val="FootnoteText"/>
      </w:pPr>
      <w:r>
        <w:rPr>
          <w:rStyle w:val="FootnoteReference"/>
        </w:rPr>
        <w:footnoteRef/>
      </w:r>
      <w:r>
        <w:t xml:space="preserve"> </w:t>
      </w:r>
      <w:proofErr w:type="spellStart"/>
      <w:r>
        <w:t>Hutter</w:t>
      </w:r>
      <w:proofErr w:type="spellEnd"/>
      <w:r>
        <w:t>, 221; Pohl, 125.</w:t>
      </w:r>
    </w:p>
  </w:footnote>
  <w:footnote w:id="122">
    <w:p w14:paraId="67132D5F" w14:textId="77777777" w:rsidR="00A30D16" w:rsidRDefault="00A30D16" w:rsidP="00A30D16">
      <w:pPr>
        <w:pStyle w:val="FootnoteText"/>
      </w:pPr>
      <w:r>
        <w:rPr>
          <w:rStyle w:val="FootnoteReference"/>
        </w:rPr>
        <w:footnoteRef/>
      </w:r>
      <w:r>
        <w:t xml:space="preserve"> </w:t>
      </w:r>
      <w:bookmarkStart w:id="29" w:name="_Hlk163234134"/>
      <w:r>
        <w:t xml:space="preserve">John Calvin, </w:t>
      </w:r>
      <w:r w:rsidRPr="00E1175B">
        <w:rPr>
          <w:i/>
          <w:iCs/>
        </w:rPr>
        <w:t>Institutes of the Christian Religion</w:t>
      </w:r>
      <w:r>
        <w:t xml:space="preserve">, vol. 2, trans. Ford Lewis Battles (Louisville: Westminster John Knox Press, 2006), </w:t>
      </w:r>
      <w:bookmarkEnd w:id="29"/>
      <w:r>
        <w:t>1360-1361</w:t>
      </w:r>
    </w:p>
  </w:footnote>
  <w:footnote w:id="123">
    <w:p w14:paraId="65C07EDC" w14:textId="77777777" w:rsidR="00A30D16" w:rsidRDefault="00A30D16" w:rsidP="00A30D16">
      <w:pPr>
        <w:pStyle w:val="FootnoteText"/>
      </w:pPr>
      <w:r>
        <w:rPr>
          <w:rStyle w:val="FootnoteReference"/>
        </w:rPr>
        <w:footnoteRef/>
      </w:r>
      <w:r>
        <w:t xml:space="preserve"> </w:t>
      </w:r>
      <w:proofErr w:type="spellStart"/>
      <w:r>
        <w:t>Tatarnic</w:t>
      </w:r>
      <w:proofErr w:type="spellEnd"/>
      <w:r>
        <w:t>, 287.</w:t>
      </w:r>
    </w:p>
  </w:footnote>
  <w:footnote w:id="124">
    <w:p w14:paraId="24CFA699" w14:textId="77777777" w:rsidR="00A30D16" w:rsidRDefault="00A30D16" w:rsidP="00A30D16">
      <w:pPr>
        <w:pStyle w:val="FootnoteText"/>
      </w:pPr>
      <w:r>
        <w:rPr>
          <w:rStyle w:val="FootnoteReference"/>
        </w:rPr>
        <w:footnoteRef/>
      </w:r>
      <w:r>
        <w:t xml:space="preserve"> </w:t>
      </w:r>
      <w:proofErr w:type="spellStart"/>
      <w:r>
        <w:t>Tatarnic</w:t>
      </w:r>
      <w:proofErr w:type="spellEnd"/>
      <w:r>
        <w:t>, 288.</w:t>
      </w:r>
    </w:p>
  </w:footnote>
  <w:footnote w:id="125">
    <w:p w14:paraId="4D370BE8" w14:textId="77777777" w:rsidR="00A30D16" w:rsidRDefault="00A30D16" w:rsidP="00A30D16">
      <w:pPr>
        <w:pStyle w:val="FootnoteText"/>
      </w:pPr>
      <w:r>
        <w:rPr>
          <w:rStyle w:val="FootnoteReference"/>
        </w:rPr>
        <w:footnoteRef/>
      </w:r>
      <w:r>
        <w:t xml:space="preserve"> Ibid.</w:t>
      </w:r>
    </w:p>
  </w:footnote>
  <w:footnote w:id="126">
    <w:p w14:paraId="53D09254" w14:textId="77777777" w:rsidR="00A30D16" w:rsidRDefault="00A30D16" w:rsidP="00A30D16">
      <w:pPr>
        <w:pStyle w:val="FootnoteText"/>
      </w:pPr>
      <w:r>
        <w:rPr>
          <w:rStyle w:val="FootnoteReference"/>
        </w:rPr>
        <w:footnoteRef/>
      </w:r>
      <w:r>
        <w:t xml:space="preserve"> </w:t>
      </w:r>
      <w:proofErr w:type="spellStart"/>
      <w:r>
        <w:t>Tatarnic</w:t>
      </w:r>
      <w:proofErr w:type="spellEnd"/>
      <w:r>
        <w:t>, 289-290.</w:t>
      </w:r>
    </w:p>
  </w:footnote>
  <w:footnote w:id="127">
    <w:p w14:paraId="038A928F" w14:textId="77777777" w:rsidR="00A30D16" w:rsidRDefault="00A30D16" w:rsidP="00A30D16">
      <w:pPr>
        <w:pStyle w:val="FootnoteText"/>
      </w:pPr>
      <w:r>
        <w:rPr>
          <w:rStyle w:val="FootnoteReference"/>
        </w:rPr>
        <w:footnoteRef/>
      </w:r>
      <w:r>
        <w:t xml:space="preserve"> </w:t>
      </w:r>
      <w:proofErr w:type="spellStart"/>
      <w:r>
        <w:t>Tatarnic</w:t>
      </w:r>
      <w:proofErr w:type="spellEnd"/>
      <w:r>
        <w:t>, 289.</w:t>
      </w:r>
    </w:p>
  </w:footnote>
  <w:footnote w:id="128">
    <w:p w14:paraId="76253CF5" w14:textId="57F35FE7" w:rsidR="00A30D16" w:rsidRDefault="00A30D16" w:rsidP="00A30D16">
      <w:pPr>
        <w:pStyle w:val="FootnoteText"/>
      </w:pPr>
      <w:r>
        <w:rPr>
          <w:rStyle w:val="FootnoteReference"/>
        </w:rPr>
        <w:footnoteRef/>
      </w:r>
      <w:r>
        <w:t xml:space="preserve"> </w:t>
      </w:r>
      <w:proofErr w:type="spellStart"/>
      <w:r>
        <w:t>Tatarnic</w:t>
      </w:r>
      <w:proofErr w:type="spellEnd"/>
      <w:r>
        <w:t>, 291.</w:t>
      </w:r>
    </w:p>
  </w:footnote>
  <w:footnote w:id="129">
    <w:p w14:paraId="0DA06803" w14:textId="77777777" w:rsidR="00A30D16" w:rsidRDefault="00A30D16" w:rsidP="00A30D16">
      <w:pPr>
        <w:pStyle w:val="FootnoteText"/>
      </w:pPr>
      <w:r>
        <w:rPr>
          <w:rStyle w:val="FootnoteReference"/>
        </w:rPr>
        <w:footnoteRef/>
      </w:r>
      <w:r>
        <w:t xml:space="preserve"> </w:t>
      </w:r>
      <w:bookmarkStart w:id="30" w:name="_Hlk163233846"/>
      <w:r>
        <w:t xml:space="preserve">Sara Miles, “Kitchen Communion: From the Food Pantry to the Table,” </w:t>
      </w:r>
      <w:r w:rsidRPr="00B4327E">
        <w:rPr>
          <w:i/>
          <w:iCs/>
        </w:rPr>
        <w:t>The Christian Century</w:t>
      </w:r>
      <w:r>
        <w:t xml:space="preserve"> (February 9, 2010), 24.</w:t>
      </w:r>
      <w:bookmarkEnd w:id="30"/>
    </w:p>
  </w:footnote>
  <w:footnote w:id="130">
    <w:p w14:paraId="5DC2E8DF" w14:textId="77777777" w:rsidR="00A30D16" w:rsidRDefault="00A30D16" w:rsidP="00A30D16">
      <w:pPr>
        <w:pStyle w:val="FootnoteText"/>
      </w:pPr>
      <w:r>
        <w:rPr>
          <w:rStyle w:val="FootnoteReference"/>
        </w:rPr>
        <w:footnoteRef/>
      </w:r>
      <w:r>
        <w:t xml:space="preserve"> Miles, 26.</w:t>
      </w:r>
    </w:p>
  </w:footnote>
  <w:footnote w:id="131">
    <w:p w14:paraId="196C8C2E" w14:textId="77777777" w:rsidR="00A30D16" w:rsidRDefault="00A30D16" w:rsidP="00A30D16">
      <w:pPr>
        <w:pStyle w:val="FootnoteText"/>
      </w:pPr>
      <w:r>
        <w:rPr>
          <w:rStyle w:val="FootnoteReference"/>
        </w:rPr>
        <w:footnoteRef/>
      </w:r>
      <w:r>
        <w:t xml:space="preserve"> Miles, 29. </w:t>
      </w:r>
    </w:p>
  </w:footnote>
  <w:footnote w:id="132">
    <w:p w14:paraId="744A7A07" w14:textId="77777777" w:rsidR="00A30D16" w:rsidRPr="00F762D5" w:rsidRDefault="00A30D16" w:rsidP="00A30D16">
      <w:pPr>
        <w:pStyle w:val="FootnoteText"/>
      </w:pPr>
      <w:r>
        <w:rPr>
          <w:rStyle w:val="FootnoteReference"/>
        </w:rPr>
        <w:footnoteRef/>
      </w:r>
      <w:r>
        <w:t xml:space="preserve"> </w:t>
      </w:r>
      <w:bookmarkStart w:id="31" w:name="_Hlk163233781"/>
      <w:r>
        <w:t xml:space="preserve">Priya Parker, </w:t>
      </w:r>
      <w:r>
        <w:rPr>
          <w:i/>
          <w:iCs/>
        </w:rPr>
        <w:t xml:space="preserve">The Art of Gathering: How We Meet and Why It Matters </w:t>
      </w:r>
      <w:r>
        <w:t>(New York: Riverhead Books, 2018), x.</w:t>
      </w:r>
      <w:bookmarkEnd w:id="31"/>
    </w:p>
  </w:footnote>
  <w:footnote w:id="133">
    <w:p w14:paraId="68385D05" w14:textId="77777777" w:rsidR="00A30D16" w:rsidRDefault="00A30D16" w:rsidP="00A30D16">
      <w:pPr>
        <w:pStyle w:val="FootnoteText"/>
      </w:pPr>
      <w:r>
        <w:rPr>
          <w:rStyle w:val="FootnoteReference"/>
        </w:rPr>
        <w:footnoteRef/>
      </w:r>
      <w:r>
        <w:t xml:space="preserve"> Parker, 1.</w:t>
      </w:r>
    </w:p>
  </w:footnote>
  <w:footnote w:id="134">
    <w:p w14:paraId="55557A08" w14:textId="77777777" w:rsidR="00A30D16" w:rsidRDefault="00A30D16" w:rsidP="00A30D16">
      <w:pPr>
        <w:pStyle w:val="FootnoteText"/>
      </w:pPr>
      <w:r>
        <w:rPr>
          <w:rStyle w:val="FootnoteReference"/>
        </w:rPr>
        <w:footnoteRef/>
      </w:r>
      <w:r>
        <w:t xml:space="preserve"> See Parker, chapter 1.</w:t>
      </w:r>
    </w:p>
  </w:footnote>
  <w:footnote w:id="135">
    <w:p w14:paraId="4B37705A" w14:textId="77777777" w:rsidR="00A30D16" w:rsidRDefault="00A30D16" w:rsidP="00A30D16">
      <w:pPr>
        <w:pStyle w:val="FootnoteText"/>
      </w:pPr>
      <w:r>
        <w:rPr>
          <w:rStyle w:val="FootnoteReference"/>
        </w:rPr>
        <w:footnoteRef/>
      </w:r>
      <w:r>
        <w:t xml:space="preserve"> See Parker, chapter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35A6"/>
    <w:multiLevelType w:val="hybridMultilevel"/>
    <w:tmpl w:val="D170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F016B"/>
    <w:multiLevelType w:val="hybridMultilevel"/>
    <w:tmpl w:val="2F647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F0268"/>
    <w:multiLevelType w:val="hybridMultilevel"/>
    <w:tmpl w:val="2182C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075CB"/>
    <w:multiLevelType w:val="hybridMultilevel"/>
    <w:tmpl w:val="63EC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438A4"/>
    <w:multiLevelType w:val="hybridMultilevel"/>
    <w:tmpl w:val="3E8CE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71AED"/>
    <w:multiLevelType w:val="hybridMultilevel"/>
    <w:tmpl w:val="6C7C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2065E1"/>
    <w:multiLevelType w:val="hybridMultilevel"/>
    <w:tmpl w:val="89169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EC37E0"/>
    <w:multiLevelType w:val="hybridMultilevel"/>
    <w:tmpl w:val="785E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60597E"/>
    <w:multiLevelType w:val="hybridMultilevel"/>
    <w:tmpl w:val="1A6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718C8"/>
    <w:multiLevelType w:val="hybridMultilevel"/>
    <w:tmpl w:val="C4E052F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0" w15:restartNumberingAfterBreak="0">
    <w:nsid w:val="64753297"/>
    <w:multiLevelType w:val="hybridMultilevel"/>
    <w:tmpl w:val="1E2C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F632D5"/>
    <w:multiLevelType w:val="hybridMultilevel"/>
    <w:tmpl w:val="C9AA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1E00E6"/>
    <w:multiLevelType w:val="hybridMultilevel"/>
    <w:tmpl w:val="26DE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8C4FC3"/>
    <w:multiLevelType w:val="hybridMultilevel"/>
    <w:tmpl w:val="5A6A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4F0AD9"/>
    <w:multiLevelType w:val="hybridMultilevel"/>
    <w:tmpl w:val="942E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107968">
    <w:abstractNumId w:val="11"/>
  </w:num>
  <w:num w:numId="2" w16cid:durableId="1218972787">
    <w:abstractNumId w:val="9"/>
  </w:num>
  <w:num w:numId="3" w16cid:durableId="1279295044">
    <w:abstractNumId w:val="6"/>
  </w:num>
  <w:num w:numId="4" w16cid:durableId="821506527">
    <w:abstractNumId w:val="12"/>
  </w:num>
  <w:num w:numId="5" w16cid:durableId="1927496177">
    <w:abstractNumId w:val="0"/>
  </w:num>
  <w:num w:numId="6" w16cid:durableId="786655820">
    <w:abstractNumId w:val="7"/>
  </w:num>
  <w:num w:numId="7" w16cid:durableId="1714186765">
    <w:abstractNumId w:val="8"/>
  </w:num>
  <w:num w:numId="8" w16cid:durableId="684139549">
    <w:abstractNumId w:val="2"/>
  </w:num>
  <w:num w:numId="9" w16cid:durableId="374548935">
    <w:abstractNumId w:val="13"/>
  </w:num>
  <w:num w:numId="10" w16cid:durableId="1157846876">
    <w:abstractNumId w:val="4"/>
  </w:num>
  <w:num w:numId="11" w16cid:durableId="1117872215">
    <w:abstractNumId w:val="5"/>
  </w:num>
  <w:num w:numId="12" w16cid:durableId="2007051145">
    <w:abstractNumId w:val="14"/>
  </w:num>
  <w:num w:numId="13" w16cid:durableId="1596358328">
    <w:abstractNumId w:val="3"/>
  </w:num>
  <w:num w:numId="14" w16cid:durableId="784231244">
    <w:abstractNumId w:val="1"/>
  </w:num>
  <w:num w:numId="15" w16cid:durableId="13426625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16"/>
    <w:rsid w:val="00022694"/>
    <w:rsid w:val="00042D0F"/>
    <w:rsid w:val="00051936"/>
    <w:rsid w:val="000576D8"/>
    <w:rsid w:val="000608A6"/>
    <w:rsid w:val="00077F82"/>
    <w:rsid w:val="00082562"/>
    <w:rsid w:val="000848A6"/>
    <w:rsid w:val="000A174D"/>
    <w:rsid w:val="000D4E80"/>
    <w:rsid w:val="000D700E"/>
    <w:rsid w:val="000E74C0"/>
    <w:rsid w:val="000F1824"/>
    <w:rsid w:val="00110347"/>
    <w:rsid w:val="00130FED"/>
    <w:rsid w:val="00134305"/>
    <w:rsid w:val="00164E23"/>
    <w:rsid w:val="001D20D9"/>
    <w:rsid w:val="001D3702"/>
    <w:rsid w:val="00216AA2"/>
    <w:rsid w:val="00246CA4"/>
    <w:rsid w:val="00263EAB"/>
    <w:rsid w:val="00275437"/>
    <w:rsid w:val="002821F2"/>
    <w:rsid w:val="002B47BA"/>
    <w:rsid w:val="002C738F"/>
    <w:rsid w:val="002F5C16"/>
    <w:rsid w:val="002F7F1F"/>
    <w:rsid w:val="00337240"/>
    <w:rsid w:val="003467D2"/>
    <w:rsid w:val="003775E5"/>
    <w:rsid w:val="00393C1F"/>
    <w:rsid w:val="003B092D"/>
    <w:rsid w:val="003B5C50"/>
    <w:rsid w:val="003C1CED"/>
    <w:rsid w:val="003C70F3"/>
    <w:rsid w:val="003F0F90"/>
    <w:rsid w:val="004047D7"/>
    <w:rsid w:val="004063BC"/>
    <w:rsid w:val="00426226"/>
    <w:rsid w:val="00465172"/>
    <w:rsid w:val="004867B9"/>
    <w:rsid w:val="004A3BDB"/>
    <w:rsid w:val="004A7020"/>
    <w:rsid w:val="004B574B"/>
    <w:rsid w:val="004F750E"/>
    <w:rsid w:val="00557180"/>
    <w:rsid w:val="0058109D"/>
    <w:rsid w:val="005A13D8"/>
    <w:rsid w:val="005A55BA"/>
    <w:rsid w:val="005B320E"/>
    <w:rsid w:val="005C326B"/>
    <w:rsid w:val="005C550E"/>
    <w:rsid w:val="005F170E"/>
    <w:rsid w:val="006043EE"/>
    <w:rsid w:val="00615880"/>
    <w:rsid w:val="00643C10"/>
    <w:rsid w:val="00651224"/>
    <w:rsid w:val="00662F75"/>
    <w:rsid w:val="006872E5"/>
    <w:rsid w:val="006A6ACD"/>
    <w:rsid w:val="006C40B4"/>
    <w:rsid w:val="006C6E64"/>
    <w:rsid w:val="006E23E4"/>
    <w:rsid w:val="006E7291"/>
    <w:rsid w:val="006E7523"/>
    <w:rsid w:val="00705D6A"/>
    <w:rsid w:val="0072523F"/>
    <w:rsid w:val="0074130E"/>
    <w:rsid w:val="00742390"/>
    <w:rsid w:val="0075089B"/>
    <w:rsid w:val="00751B98"/>
    <w:rsid w:val="0075318B"/>
    <w:rsid w:val="0076580C"/>
    <w:rsid w:val="0079755E"/>
    <w:rsid w:val="007C2521"/>
    <w:rsid w:val="007E46AB"/>
    <w:rsid w:val="00806A78"/>
    <w:rsid w:val="00807D23"/>
    <w:rsid w:val="008401E7"/>
    <w:rsid w:val="00860BA5"/>
    <w:rsid w:val="008D434D"/>
    <w:rsid w:val="008D4600"/>
    <w:rsid w:val="008D5230"/>
    <w:rsid w:val="008E26CE"/>
    <w:rsid w:val="00930767"/>
    <w:rsid w:val="00963156"/>
    <w:rsid w:val="00986BBB"/>
    <w:rsid w:val="009A0F71"/>
    <w:rsid w:val="009A27A9"/>
    <w:rsid w:val="009A2FCC"/>
    <w:rsid w:val="009F45DD"/>
    <w:rsid w:val="00A1797E"/>
    <w:rsid w:val="00A30D16"/>
    <w:rsid w:val="00A5209C"/>
    <w:rsid w:val="00A60D9C"/>
    <w:rsid w:val="00A841E7"/>
    <w:rsid w:val="00AA7AB1"/>
    <w:rsid w:val="00AA7E5A"/>
    <w:rsid w:val="00AC6F42"/>
    <w:rsid w:val="00AD262F"/>
    <w:rsid w:val="00AF1DE3"/>
    <w:rsid w:val="00B13A99"/>
    <w:rsid w:val="00B15A6B"/>
    <w:rsid w:val="00B342A7"/>
    <w:rsid w:val="00B444DB"/>
    <w:rsid w:val="00B50EC7"/>
    <w:rsid w:val="00B70AF5"/>
    <w:rsid w:val="00B76261"/>
    <w:rsid w:val="00B76C0A"/>
    <w:rsid w:val="00B84482"/>
    <w:rsid w:val="00B870E0"/>
    <w:rsid w:val="00B9736D"/>
    <w:rsid w:val="00BB1333"/>
    <w:rsid w:val="00BD0AFF"/>
    <w:rsid w:val="00BD1BE6"/>
    <w:rsid w:val="00BE41A4"/>
    <w:rsid w:val="00BE76FD"/>
    <w:rsid w:val="00C010D8"/>
    <w:rsid w:val="00C027D1"/>
    <w:rsid w:val="00C066F8"/>
    <w:rsid w:val="00C250EB"/>
    <w:rsid w:val="00C53B66"/>
    <w:rsid w:val="00C54411"/>
    <w:rsid w:val="00C95383"/>
    <w:rsid w:val="00CA1DEE"/>
    <w:rsid w:val="00CA514E"/>
    <w:rsid w:val="00CC1467"/>
    <w:rsid w:val="00CC46B9"/>
    <w:rsid w:val="00CC4EA4"/>
    <w:rsid w:val="00CC6F9B"/>
    <w:rsid w:val="00CF0A53"/>
    <w:rsid w:val="00CF6CC6"/>
    <w:rsid w:val="00D06040"/>
    <w:rsid w:val="00D21D23"/>
    <w:rsid w:val="00D26502"/>
    <w:rsid w:val="00D527ED"/>
    <w:rsid w:val="00D80F33"/>
    <w:rsid w:val="00DA4D71"/>
    <w:rsid w:val="00DD440A"/>
    <w:rsid w:val="00E0014A"/>
    <w:rsid w:val="00E11CA8"/>
    <w:rsid w:val="00E140AF"/>
    <w:rsid w:val="00E8524C"/>
    <w:rsid w:val="00E90AE5"/>
    <w:rsid w:val="00E92EDD"/>
    <w:rsid w:val="00E92FF5"/>
    <w:rsid w:val="00EA5BFB"/>
    <w:rsid w:val="00EB32C3"/>
    <w:rsid w:val="00ED1671"/>
    <w:rsid w:val="00EE733E"/>
    <w:rsid w:val="00EF2D35"/>
    <w:rsid w:val="00F31A97"/>
    <w:rsid w:val="00F4456A"/>
    <w:rsid w:val="00F4611B"/>
    <w:rsid w:val="00F646D5"/>
    <w:rsid w:val="00F66F60"/>
    <w:rsid w:val="00F71A90"/>
    <w:rsid w:val="00F74149"/>
    <w:rsid w:val="00F87E29"/>
    <w:rsid w:val="00F909DF"/>
    <w:rsid w:val="00F95598"/>
    <w:rsid w:val="00FD2358"/>
    <w:rsid w:val="00FF4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8714"/>
  <w15:chartTrackingRefBased/>
  <w15:docId w15:val="{B039DAC4-EC3F-4A56-A931-3DFAE67E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D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D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D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D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D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D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D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D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D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D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D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D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D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D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D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D16"/>
    <w:rPr>
      <w:rFonts w:eastAsiaTheme="majorEastAsia" w:cstheme="majorBidi"/>
      <w:color w:val="272727" w:themeColor="text1" w:themeTint="D8"/>
    </w:rPr>
  </w:style>
  <w:style w:type="paragraph" w:styleId="Title">
    <w:name w:val="Title"/>
    <w:basedOn w:val="Normal"/>
    <w:next w:val="Normal"/>
    <w:link w:val="TitleChar"/>
    <w:uiPriority w:val="10"/>
    <w:qFormat/>
    <w:rsid w:val="00A30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D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D16"/>
    <w:pPr>
      <w:spacing w:before="160"/>
      <w:jc w:val="center"/>
    </w:pPr>
    <w:rPr>
      <w:i/>
      <w:iCs/>
      <w:color w:val="404040" w:themeColor="text1" w:themeTint="BF"/>
    </w:rPr>
  </w:style>
  <w:style w:type="character" w:customStyle="1" w:styleId="QuoteChar">
    <w:name w:val="Quote Char"/>
    <w:basedOn w:val="DefaultParagraphFont"/>
    <w:link w:val="Quote"/>
    <w:uiPriority w:val="29"/>
    <w:rsid w:val="00A30D16"/>
    <w:rPr>
      <w:i/>
      <w:iCs/>
      <w:color w:val="404040" w:themeColor="text1" w:themeTint="BF"/>
    </w:rPr>
  </w:style>
  <w:style w:type="paragraph" w:styleId="ListParagraph">
    <w:name w:val="List Paragraph"/>
    <w:basedOn w:val="Normal"/>
    <w:uiPriority w:val="34"/>
    <w:qFormat/>
    <w:rsid w:val="00A30D16"/>
    <w:pPr>
      <w:ind w:left="720"/>
      <w:contextualSpacing/>
    </w:pPr>
  </w:style>
  <w:style w:type="character" w:styleId="IntenseEmphasis">
    <w:name w:val="Intense Emphasis"/>
    <w:basedOn w:val="DefaultParagraphFont"/>
    <w:uiPriority w:val="21"/>
    <w:qFormat/>
    <w:rsid w:val="00A30D16"/>
    <w:rPr>
      <w:i/>
      <w:iCs/>
      <w:color w:val="0F4761" w:themeColor="accent1" w:themeShade="BF"/>
    </w:rPr>
  </w:style>
  <w:style w:type="paragraph" w:styleId="IntenseQuote">
    <w:name w:val="Intense Quote"/>
    <w:basedOn w:val="Normal"/>
    <w:next w:val="Normal"/>
    <w:link w:val="IntenseQuoteChar"/>
    <w:uiPriority w:val="30"/>
    <w:qFormat/>
    <w:rsid w:val="00A30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D16"/>
    <w:rPr>
      <w:i/>
      <w:iCs/>
      <w:color w:val="0F4761" w:themeColor="accent1" w:themeShade="BF"/>
    </w:rPr>
  </w:style>
  <w:style w:type="character" w:styleId="IntenseReference">
    <w:name w:val="Intense Reference"/>
    <w:basedOn w:val="DefaultParagraphFont"/>
    <w:uiPriority w:val="32"/>
    <w:qFormat/>
    <w:rsid w:val="00A30D16"/>
    <w:rPr>
      <w:b/>
      <w:bCs/>
      <w:smallCaps/>
      <w:color w:val="0F4761" w:themeColor="accent1" w:themeShade="BF"/>
      <w:spacing w:val="5"/>
    </w:rPr>
  </w:style>
  <w:style w:type="paragraph" w:customStyle="1" w:styleId="FootnoteText1">
    <w:name w:val="Footnote Text1"/>
    <w:basedOn w:val="Normal"/>
    <w:next w:val="FootnoteText"/>
    <w:link w:val="FootnoteTextChar"/>
    <w:uiPriority w:val="99"/>
    <w:semiHidden/>
    <w:unhideWhenUsed/>
    <w:rsid w:val="00A30D16"/>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A30D16"/>
    <w:rPr>
      <w:sz w:val="20"/>
      <w:szCs w:val="20"/>
    </w:rPr>
  </w:style>
  <w:style w:type="character" w:styleId="FootnoteReference">
    <w:name w:val="footnote reference"/>
    <w:basedOn w:val="DefaultParagraphFont"/>
    <w:uiPriority w:val="99"/>
    <w:semiHidden/>
    <w:unhideWhenUsed/>
    <w:rsid w:val="00A30D16"/>
    <w:rPr>
      <w:vertAlign w:val="superscript"/>
    </w:rPr>
  </w:style>
  <w:style w:type="paragraph" w:customStyle="1" w:styleId="Footer1">
    <w:name w:val="Footer1"/>
    <w:basedOn w:val="Normal"/>
    <w:next w:val="Footer"/>
    <w:link w:val="FooterChar"/>
    <w:uiPriority w:val="99"/>
    <w:unhideWhenUsed/>
    <w:rsid w:val="00A30D16"/>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30D16"/>
  </w:style>
  <w:style w:type="character" w:styleId="PageNumber">
    <w:name w:val="page number"/>
    <w:basedOn w:val="DefaultParagraphFont"/>
    <w:uiPriority w:val="99"/>
    <w:semiHidden/>
    <w:unhideWhenUsed/>
    <w:rsid w:val="00A30D16"/>
  </w:style>
  <w:style w:type="character" w:customStyle="1" w:styleId="Hyperlink1">
    <w:name w:val="Hyperlink1"/>
    <w:basedOn w:val="DefaultParagraphFont"/>
    <w:uiPriority w:val="99"/>
    <w:unhideWhenUsed/>
    <w:rsid w:val="00A30D16"/>
    <w:rPr>
      <w:color w:val="0563C1"/>
      <w:u w:val="single"/>
    </w:rPr>
  </w:style>
  <w:style w:type="paragraph" w:styleId="FootnoteText">
    <w:name w:val="footnote text"/>
    <w:basedOn w:val="Normal"/>
    <w:link w:val="FootnoteTextChar1"/>
    <w:uiPriority w:val="99"/>
    <w:semiHidden/>
    <w:unhideWhenUsed/>
    <w:rsid w:val="00A30D16"/>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A30D16"/>
    <w:rPr>
      <w:sz w:val="20"/>
      <w:szCs w:val="20"/>
    </w:rPr>
  </w:style>
  <w:style w:type="paragraph" w:styleId="Footer">
    <w:name w:val="footer"/>
    <w:basedOn w:val="Normal"/>
    <w:link w:val="FooterChar1"/>
    <w:uiPriority w:val="99"/>
    <w:semiHidden/>
    <w:unhideWhenUsed/>
    <w:rsid w:val="00A30D16"/>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A30D16"/>
  </w:style>
  <w:style w:type="character" w:styleId="Hyperlink">
    <w:name w:val="Hyperlink"/>
    <w:basedOn w:val="DefaultParagraphFont"/>
    <w:uiPriority w:val="99"/>
    <w:unhideWhenUsed/>
    <w:rsid w:val="00A30D16"/>
    <w:rPr>
      <w:color w:val="467886" w:themeColor="hyperlink"/>
      <w:u w:val="single"/>
    </w:rPr>
  </w:style>
  <w:style w:type="character" w:styleId="UnresolvedMention">
    <w:name w:val="Unresolved Mention"/>
    <w:basedOn w:val="DefaultParagraphFont"/>
    <w:uiPriority w:val="99"/>
    <w:semiHidden/>
    <w:unhideWhenUsed/>
    <w:rsid w:val="00741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presbyterianmission.org/ministries/matthew-25/" TargetMode="External"/><Relationship Id="rId2" Type="http://schemas.openxmlformats.org/officeDocument/2006/relationships/hyperlink" Target="https://censusreporter.org/profiles/06000US2300138565-leeds-town-androscoggin-county-me/" TargetMode="External"/><Relationship Id="rId1" Type="http://schemas.openxmlformats.org/officeDocument/2006/relationships/hyperlink" Target="https://www.census.gov/quickfacts/fact/table/androscoggincountymaine/PST045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2F9E5-B904-470A-92AF-D78AA0B7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101</Pages>
  <Words>26483</Words>
  <Characters>150954</Characters>
  <Application>Microsoft Office Word</Application>
  <DocSecurity>0</DocSecurity>
  <Lines>1257</Lines>
  <Paragraphs>354</Paragraphs>
  <ScaleCrop>false</ScaleCrop>
  <Company/>
  <LinksUpToDate>false</LinksUpToDate>
  <CharactersWithSpaces>177083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Allman</dc:creator>
  <cp:keywords/>
  <dc:description/>
  <cp:lastModifiedBy>Steven Allman</cp:lastModifiedBy>
  <cp:revision>151</cp:revision>
  <dcterms:created xsi:type="dcterms:W3CDTF">2024-04-05T22:10:00Z</dcterms:created>
  <dcterms:modified xsi:type="dcterms:W3CDTF">2024-04-30T16:55:00Z</dcterms:modified>
</cp:coreProperties>
</file>