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875A" w14:textId="77777777" w:rsidR="0028675E" w:rsidRPr="007F19D4" w:rsidRDefault="0028675E" w:rsidP="00FD7969">
      <w:pPr>
        <w:spacing w:after="0" w:line="480" w:lineRule="auto"/>
        <w:jc w:val="center"/>
        <w:rPr>
          <w:rFonts w:ascii="Calibri" w:eastAsia="Times New Roman" w:hAnsi="Calibri" w:cs="Calibri"/>
          <w:color w:val="000000"/>
          <w:kern w:val="0"/>
          <w:sz w:val="24"/>
          <w:szCs w:val="24"/>
          <w:lang w:bidi="he-IL"/>
          <w14:ligatures w14:val="none"/>
        </w:rPr>
      </w:pPr>
      <w:bookmarkStart w:id="0" w:name="_Hlk191291540"/>
    </w:p>
    <w:p w14:paraId="3481849A" w14:textId="77777777" w:rsidR="0028675E" w:rsidRPr="007F19D4" w:rsidRDefault="0028675E" w:rsidP="00FD7969">
      <w:pPr>
        <w:spacing w:line="240" w:lineRule="auto"/>
        <w:jc w:val="center"/>
        <w:rPr>
          <w:rFonts w:ascii="Calibri" w:hAnsi="Calibri" w:cs="Calibri"/>
          <w:sz w:val="24"/>
          <w:szCs w:val="24"/>
        </w:rPr>
      </w:pPr>
      <w:r w:rsidRPr="007F19D4">
        <w:rPr>
          <w:rFonts w:ascii="Calibri" w:hAnsi="Calibri" w:cs="Calibri"/>
          <w:sz w:val="24"/>
          <w:szCs w:val="24"/>
        </w:rPr>
        <w:t>Understanding Giving and Receiving Gifts</w:t>
      </w:r>
    </w:p>
    <w:p w14:paraId="67C8D9FD" w14:textId="77777777" w:rsidR="0028675E" w:rsidRPr="007F19D4" w:rsidRDefault="0028675E" w:rsidP="00FD7969">
      <w:pPr>
        <w:spacing w:line="240" w:lineRule="auto"/>
        <w:jc w:val="center"/>
        <w:rPr>
          <w:rFonts w:ascii="Calibri" w:hAnsi="Calibri" w:cs="Calibri"/>
          <w:sz w:val="24"/>
          <w:szCs w:val="24"/>
        </w:rPr>
      </w:pPr>
      <w:r w:rsidRPr="007F19D4">
        <w:rPr>
          <w:rFonts w:ascii="Calibri" w:hAnsi="Calibri" w:cs="Calibri"/>
          <w:sz w:val="24"/>
          <w:szCs w:val="24"/>
        </w:rPr>
        <w:t>and Adapting to the Economic Reformation Happening Now</w:t>
      </w:r>
    </w:p>
    <w:p w14:paraId="1F5FBB25"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 </w:t>
      </w:r>
    </w:p>
    <w:p w14:paraId="0F6BFB89" w14:textId="77777777" w:rsidR="007D1CBD" w:rsidRPr="007F19D4" w:rsidRDefault="007D1CBD" w:rsidP="007D1CBD">
      <w:pPr>
        <w:spacing w:after="0" w:line="240" w:lineRule="auto"/>
        <w:rPr>
          <w:rFonts w:ascii="Calibri" w:eastAsia="Times New Roman" w:hAnsi="Calibri" w:cs="Calibri"/>
          <w:color w:val="000000"/>
          <w:kern w:val="0"/>
          <w:sz w:val="24"/>
          <w:szCs w:val="24"/>
          <w:lang w:bidi="he-IL"/>
          <w14:ligatures w14:val="none"/>
        </w:rPr>
      </w:pPr>
    </w:p>
    <w:p w14:paraId="41DF9504" w14:textId="77777777" w:rsidR="007D1CBD" w:rsidRPr="007F19D4" w:rsidRDefault="007D1CBD" w:rsidP="007D1CBD">
      <w:pPr>
        <w:spacing w:after="0" w:line="240" w:lineRule="auto"/>
        <w:rPr>
          <w:rFonts w:ascii="Calibri" w:eastAsia="Times New Roman" w:hAnsi="Calibri" w:cs="Calibri"/>
          <w:color w:val="000000"/>
          <w:kern w:val="0"/>
          <w:sz w:val="24"/>
          <w:szCs w:val="24"/>
          <w:lang w:bidi="he-IL"/>
          <w14:ligatures w14:val="none"/>
        </w:rPr>
      </w:pPr>
    </w:p>
    <w:p w14:paraId="184A95B9" w14:textId="77777777" w:rsidR="007D1CBD" w:rsidRPr="007F19D4" w:rsidRDefault="007D1CBD" w:rsidP="007D1CBD">
      <w:pPr>
        <w:spacing w:after="0" w:line="240" w:lineRule="auto"/>
        <w:rPr>
          <w:rFonts w:ascii="Calibri" w:eastAsia="Times New Roman" w:hAnsi="Calibri" w:cs="Calibri"/>
          <w:color w:val="000000"/>
          <w:kern w:val="0"/>
          <w:sz w:val="24"/>
          <w:szCs w:val="24"/>
          <w:lang w:bidi="he-IL"/>
          <w14:ligatures w14:val="none"/>
        </w:rPr>
      </w:pPr>
    </w:p>
    <w:p w14:paraId="50E8EA4C" w14:textId="77777777" w:rsidR="007D1CBD" w:rsidRPr="007F19D4" w:rsidRDefault="007D1CBD" w:rsidP="007D1CBD">
      <w:pPr>
        <w:spacing w:after="0" w:line="240" w:lineRule="auto"/>
        <w:rPr>
          <w:rFonts w:ascii="Calibri" w:eastAsia="Times New Roman" w:hAnsi="Calibri" w:cs="Calibri"/>
          <w:color w:val="000000"/>
          <w:kern w:val="0"/>
          <w:sz w:val="24"/>
          <w:szCs w:val="24"/>
          <w:lang w:bidi="he-IL"/>
          <w14:ligatures w14:val="none"/>
        </w:rPr>
      </w:pPr>
    </w:p>
    <w:p w14:paraId="1398BB1B"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654EC1B0"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196976B3"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7DFB6ADE"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roofErr w:type="gramStart"/>
      <w:r w:rsidRPr="007F19D4">
        <w:rPr>
          <w:rFonts w:ascii="Calibri" w:eastAsia="Times New Roman" w:hAnsi="Calibri" w:cs="Calibri"/>
          <w:color w:val="000000"/>
          <w:kern w:val="0"/>
          <w:sz w:val="24"/>
          <w:szCs w:val="24"/>
          <w:lang w:bidi="he-IL"/>
          <w14:ligatures w14:val="none"/>
        </w:rPr>
        <w:t>by</w:t>
      </w:r>
      <w:proofErr w:type="gramEnd"/>
    </w:p>
    <w:p w14:paraId="313FCF8B"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Paul Denniston Lent</w:t>
      </w:r>
    </w:p>
    <w:p w14:paraId="7809DBF0"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 </w:t>
      </w:r>
    </w:p>
    <w:p w14:paraId="7F1F211E"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684688C3"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 xml:space="preserve">  </w:t>
      </w:r>
    </w:p>
    <w:p w14:paraId="74F98D42"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7673CE53" w14:textId="77777777" w:rsidR="001E2AF4" w:rsidRPr="007F19D4" w:rsidRDefault="001E2AF4" w:rsidP="007D1CBD">
      <w:pPr>
        <w:spacing w:after="0" w:line="240" w:lineRule="auto"/>
        <w:rPr>
          <w:rFonts w:ascii="Calibri" w:eastAsia="Times New Roman" w:hAnsi="Calibri" w:cs="Calibri"/>
          <w:color w:val="000000"/>
          <w:kern w:val="0"/>
          <w:sz w:val="24"/>
          <w:szCs w:val="24"/>
          <w:lang w:bidi="he-IL"/>
          <w14:ligatures w14:val="none"/>
        </w:rPr>
      </w:pPr>
    </w:p>
    <w:p w14:paraId="72233850" w14:textId="77777777" w:rsidR="007D1CBD" w:rsidRPr="007F19D4" w:rsidRDefault="007D1CBD" w:rsidP="007D1CBD">
      <w:pPr>
        <w:spacing w:after="0" w:line="240" w:lineRule="auto"/>
        <w:rPr>
          <w:rFonts w:ascii="Calibri" w:eastAsia="Times New Roman" w:hAnsi="Calibri" w:cs="Calibri"/>
          <w:color w:val="000000"/>
          <w:kern w:val="0"/>
          <w:sz w:val="24"/>
          <w:szCs w:val="24"/>
          <w:lang w:bidi="he-IL"/>
          <w14:ligatures w14:val="none"/>
        </w:rPr>
      </w:pPr>
    </w:p>
    <w:p w14:paraId="0F7C9BCA" w14:textId="77777777" w:rsidR="007D1CBD" w:rsidRPr="007F19D4" w:rsidRDefault="007D1CBD" w:rsidP="007D1CBD">
      <w:pPr>
        <w:spacing w:after="0" w:line="240" w:lineRule="auto"/>
        <w:rPr>
          <w:rFonts w:ascii="Calibri" w:eastAsia="Times New Roman" w:hAnsi="Calibri" w:cs="Calibri"/>
          <w:color w:val="000000"/>
          <w:kern w:val="0"/>
          <w:sz w:val="24"/>
          <w:szCs w:val="24"/>
          <w:lang w:bidi="he-IL"/>
          <w14:ligatures w14:val="none"/>
        </w:rPr>
      </w:pPr>
    </w:p>
    <w:p w14:paraId="7E420306"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457AF00B"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1857C15F"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79A21826"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A DOCTORAL PAPER</w:t>
      </w:r>
      <w:r w:rsidRPr="007F19D4">
        <w:rPr>
          <w:rFonts w:ascii="Calibri" w:eastAsiaTheme="majorEastAsia" w:hAnsi="Calibri" w:cs="Calibri"/>
          <w:color w:val="000000"/>
          <w:kern w:val="0"/>
          <w:sz w:val="24"/>
          <w:szCs w:val="24"/>
          <w:lang w:bidi="he-IL"/>
          <w14:ligatures w14:val="none"/>
        </w:rPr>
        <w:t> </w:t>
      </w:r>
    </w:p>
    <w:p w14:paraId="5A856450"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 xml:space="preserve">SUBMITTED TO THE FACULTY OF PITTSBURGH THEOLOGICAL SEMINARY </w:t>
      </w:r>
    </w:p>
    <w:p w14:paraId="4A662A4D"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IN PARTIAL FULFILLMENT OF THE REQUIREMENTS FOR THE DEGREE OF</w:t>
      </w:r>
    </w:p>
    <w:p w14:paraId="4C71B2A0"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DOCTOR OF MINISTRY</w:t>
      </w:r>
    </w:p>
    <w:p w14:paraId="40DE781F"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 </w:t>
      </w:r>
    </w:p>
    <w:p w14:paraId="31B3087E"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3C598B56"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5243399C"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7805E791"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159193F9" w14:textId="77777777" w:rsidR="0028675E" w:rsidRPr="007F19D4" w:rsidRDefault="0028675E" w:rsidP="007D1CBD">
      <w:pPr>
        <w:spacing w:after="0" w:line="240" w:lineRule="auto"/>
        <w:rPr>
          <w:rFonts w:ascii="Calibri" w:eastAsia="Times New Roman" w:hAnsi="Calibri" w:cs="Calibri"/>
          <w:color w:val="000000"/>
          <w:kern w:val="0"/>
          <w:sz w:val="24"/>
          <w:szCs w:val="24"/>
          <w:lang w:bidi="he-IL"/>
          <w14:ligatures w14:val="none"/>
        </w:rPr>
      </w:pPr>
    </w:p>
    <w:p w14:paraId="6517551D" w14:textId="77777777" w:rsidR="007D1CBD" w:rsidRPr="007F19D4" w:rsidRDefault="007D1CBD" w:rsidP="007D1CBD">
      <w:pPr>
        <w:spacing w:after="0" w:line="240" w:lineRule="auto"/>
        <w:rPr>
          <w:rFonts w:ascii="Calibri" w:eastAsia="Times New Roman" w:hAnsi="Calibri" w:cs="Calibri"/>
          <w:color w:val="000000"/>
          <w:kern w:val="0"/>
          <w:sz w:val="24"/>
          <w:szCs w:val="24"/>
          <w:lang w:bidi="he-IL"/>
          <w14:ligatures w14:val="none"/>
        </w:rPr>
      </w:pPr>
    </w:p>
    <w:p w14:paraId="0CE67953"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00C90BAB"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3BD16089"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6A713133"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574A7D61"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13795722"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p>
    <w:p w14:paraId="31107284"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Pittsburgh, Pennsylvania</w:t>
      </w:r>
    </w:p>
    <w:p w14:paraId="5F061083" w14:textId="77777777" w:rsidR="0028675E" w:rsidRPr="007F19D4" w:rsidRDefault="0028675E" w:rsidP="007D1CBD">
      <w:pPr>
        <w:spacing w:after="0" w:line="24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t>2025</w:t>
      </w:r>
    </w:p>
    <w:p w14:paraId="3FC66471"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2D4C4C36" w14:textId="77777777" w:rsidR="007E6D46" w:rsidRPr="007E6D46" w:rsidRDefault="007E6D46" w:rsidP="007E6D46">
      <w:pPr>
        <w:jc w:val="center"/>
        <w:rPr>
          <w:sz w:val="24"/>
          <w:szCs w:val="24"/>
        </w:rPr>
      </w:pPr>
      <w:r w:rsidRPr="007E6D46">
        <w:rPr>
          <w:sz w:val="24"/>
          <w:szCs w:val="24"/>
        </w:rPr>
        <w:t>Abstract</w:t>
      </w:r>
    </w:p>
    <w:p w14:paraId="631480CB" w14:textId="77777777" w:rsidR="007E6D46" w:rsidRPr="007E6D46" w:rsidRDefault="007E6D46" w:rsidP="007E6D46">
      <w:pPr>
        <w:rPr>
          <w:sz w:val="24"/>
          <w:szCs w:val="24"/>
        </w:rPr>
      </w:pPr>
      <w:r w:rsidRPr="007E6D46">
        <w:rPr>
          <w:sz w:val="24"/>
          <w:szCs w:val="24"/>
        </w:rPr>
        <w:t xml:space="preserve">Societal change is bringing stress and adaptation into the lives of many congregations.  This project asks how financial adaptation might be evaluated as faithful or unfaithful.  The apostle Paul both accepted and rejected financial support for his ministry from communities of faith he was working to build. The sociology of gift-giving and receiving within the context of the patronage system of the time is explored. The following project creates a Bible study based on the apostle Paul and Church history, to facilitate First Presbyterian Church of Southampton, NY, to discuss the faithfulness of financial adaptation.  </w:t>
      </w:r>
    </w:p>
    <w:p w14:paraId="6EF2DB49"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6212F378"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0D4AE86E"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444B8FA5"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23FF7E8A"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511F13C6"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190110A8"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70DC8780"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61528D96"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4647D0EB"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021A39C0"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284CF554"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7668AE37"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2B4FC4B4"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7FB63C52"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4AE108D7" w14:textId="77777777" w:rsidR="007E6D46" w:rsidRDefault="007E6D46" w:rsidP="00FD7969">
      <w:pPr>
        <w:spacing w:after="0" w:line="480" w:lineRule="auto"/>
        <w:jc w:val="center"/>
        <w:rPr>
          <w:rFonts w:ascii="Calibri" w:eastAsia="Times New Roman" w:hAnsi="Calibri" w:cs="Calibri"/>
          <w:color w:val="000000"/>
          <w:kern w:val="0"/>
          <w:sz w:val="24"/>
          <w:szCs w:val="24"/>
          <w:lang w:bidi="he-IL"/>
          <w14:ligatures w14:val="none"/>
        </w:rPr>
      </w:pPr>
    </w:p>
    <w:p w14:paraId="06B45446" w14:textId="3026F75D" w:rsidR="0028675E" w:rsidRPr="007F19D4" w:rsidRDefault="0028675E" w:rsidP="00FD7969">
      <w:pPr>
        <w:spacing w:after="0" w:line="480" w:lineRule="auto"/>
        <w:jc w:val="center"/>
        <w:rPr>
          <w:rFonts w:ascii="Calibri" w:eastAsia="Times New Roman" w:hAnsi="Calibri" w:cs="Calibri"/>
          <w:color w:val="000000"/>
          <w:kern w:val="0"/>
          <w:sz w:val="24"/>
          <w:szCs w:val="24"/>
          <w:lang w:bidi="he-IL"/>
          <w14:ligatures w14:val="none"/>
        </w:rPr>
      </w:pPr>
      <w:r w:rsidRPr="007F19D4">
        <w:rPr>
          <w:rFonts w:ascii="Calibri" w:eastAsia="Times New Roman" w:hAnsi="Calibri" w:cs="Calibri"/>
          <w:color w:val="000000"/>
          <w:kern w:val="0"/>
          <w:sz w:val="24"/>
          <w:szCs w:val="24"/>
          <w:lang w:bidi="he-IL"/>
          <w14:ligatures w14:val="none"/>
        </w:rPr>
        <w:lastRenderedPageBreak/>
        <w:t>Table of Contents</w:t>
      </w:r>
    </w:p>
    <w:p w14:paraId="4F11BD5F" w14:textId="77777777" w:rsidR="0028675E" w:rsidRPr="007F19D4" w:rsidRDefault="0028675E" w:rsidP="00FD7969">
      <w:pPr>
        <w:spacing w:after="0" w:line="480" w:lineRule="auto"/>
        <w:jc w:val="center"/>
        <w:rPr>
          <w:rFonts w:ascii="Calibri" w:eastAsia="Times New Roman" w:hAnsi="Calibri" w:cs="Calibri"/>
          <w:color w:val="000000"/>
          <w:kern w:val="0"/>
          <w:sz w:val="24"/>
          <w:szCs w:val="24"/>
          <w:lang w:bidi="he-IL"/>
          <w14:ligatures w14:val="none"/>
        </w:rPr>
      </w:pPr>
    </w:p>
    <w:p w14:paraId="769ACB56" w14:textId="1E3300CB" w:rsidR="0028675E" w:rsidRPr="007F19D4" w:rsidRDefault="00505C68" w:rsidP="00FD7969">
      <w:pPr>
        <w:spacing w:line="480" w:lineRule="auto"/>
        <w:rPr>
          <w:rFonts w:ascii="Calibri" w:hAnsi="Calibri" w:cs="Calibri"/>
          <w:sz w:val="24"/>
          <w:szCs w:val="24"/>
        </w:rPr>
      </w:pPr>
      <w:r w:rsidRPr="007F19D4">
        <w:rPr>
          <w:rFonts w:ascii="Calibri" w:hAnsi="Calibri" w:cs="Calibri"/>
          <w:sz w:val="24"/>
          <w:szCs w:val="24"/>
        </w:rPr>
        <w:t>Acknowledgments</w:t>
      </w:r>
      <w:r w:rsidR="0028675E" w:rsidRPr="007F19D4">
        <w:rPr>
          <w:rFonts w:ascii="Calibri" w:hAnsi="Calibri" w:cs="Calibri"/>
          <w:sz w:val="24"/>
          <w:szCs w:val="24"/>
        </w:rPr>
        <w:t xml:space="preserve">: </w:t>
      </w:r>
      <w:r w:rsidR="00F66513" w:rsidRPr="007F19D4">
        <w:rPr>
          <w:rFonts w:ascii="Calibri" w:hAnsi="Calibri" w:cs="Calibri"/>
          <w:sz w:val="24"/>
          <w:szCs w:val="24"/>
        </w:rPr>
        <w:tab/>
      </w:r>
      <w:r w:rsidR="00F66513" w:rsidRPr="007F19D4">
        <w:rPr>
          <w:rFonts w:ascii="Calibri" w:hAnsi="Calibri" w:cs="Calibri"/>
          <w:sz w:val="24"/>
          <w:szCs w:val="24"/>
        </w:rPr>
        <w:tab/>
      </w:r>
      <w:r w:rsidR="00F66513" w:rsidRPr="007F19D4">
        <w:rPr>
          <w:rFonts w:ascii="Calibri" w:hAnsi="Calibri" w:cs="Calibri"/>
          <w:sz w:val="24"/>
          <w:szCs w:val="24"/>
        </w:rPr>
        <w:tab/>
      </w:r>
      <w:r w:rsidR="00F66513" w:rsidRPr="007F19D4">
        <w:rPr>
          <w:rFonts w:ascii="Calibri" w:hAnsi="Calibri" w:cs="Calibri"/>
          <w:sz w:val="24"/>
          <w:szCs w:val="24"/>
        </w:rPr>
        <w:tab/>
      </w:r>
      <w:r w:rsidR="00F66513" w:rsidRPr="007F19D4">
        <w:rPr>
          <w:rFonts w:ascii="Calibri" w:hAnsi="Calibri" w:cs="Calibri"/>
          <w:sz w:val="24"/>
          <w:szCs w:val="24"/>
        </w:rPr>
        <w:tab/>
      </w:r>
      <w:r w:rsidR="00F66513" w:rsidRPr="007F19D4">
        <w:rPr>
          <w:rFonts w:ascii="Calibri" w:hAnsi="Calibri" w:cs="Calibri"/>
          <w:sz w:val="24"/>
          <w:szCs w:val="24"/>
        </w:rPr>
        <w:tab/>
      </w:r>
      <w:r w:rsidR="00F66513" w:rsidRPr="007F19D4">
        <w:rPr>
          <w:rFonts w:ascii="Calibri" w:hAnsi="Calibri" w:cs="Calibri"/>
          <w:sz w:val="24"/>
          <w:szCs w:val="24"/>
        </w:rPr>
        <w:tab/>
      </w:r>
      <w:r w:rsidR="00F66513" w:rsidRPr="007F19D4">
        <w:rPr>
          <w:rFonts w:ascii="Calibri" w:hAnsi="Calibri" w:cs="Calibri"/>
          <w:sz w:val="24"/>
          <w:szCs w:val="24"/>
        </w:rPr>
        <w:tab/>
        <w:t xml:space="preserve"> </w:t>
      </w:r>
      <w:r w:rsidR="004A3860" w:rsidRPr="007F19D4">
        <w:rPr>
          <w:rFonts w:ascii="Calibri" w:hAnsi="Calibri" w:cs="Calibri"/>
          <w:sz w:val="24"/>
          <w:szCs w:val="24"/>
        </w:rPr>
        <w:t xml:space="preserve"> </w:t>
      </w:r>
      <w:r w:rsidR="00F66513" w:rsidRPr="007F19D4">
        <w:rPr>
          <w:rFonts w:ascii="Calibri" w:hAnsi="Calibri" w:cs="Calibri"/>
          <w:sz w:val="24"/>
          <w:szCs w:val="24"/>
        </w:rPr>
        <w:t xml:space="preserve">  </w:t>
      </w:r>
      <w:proofErr w:type="spellStart"/>
      <w:r w:rsidR="00F66513" w:rsidRPr="007F19D4">
        <w:rPr>
          <w:rFonts w:ascii="Calibri" w:hAnsi="Calibri" w:cs="Calibri"/>
          <w:sz w:val="24"/>
          <w:szCs w:val="24"/>
        </w:rPr>
        <w:t>i</w:t>
      </w:r>
      <w:r w:rsidR="007E6D46">
        <w:rPr>
          <w:rFonts w:ascii="Calibri" w:hAnsi="Calibri" w:cs="Calibri"/>
          <w:sz w:val="24"/>
          <w:szCs w:val="24"/>
        </w:rPr>
        <w:t>V</w:t>
      </w:r>
      <w:proofErr w:type="spellEnd"/>
    </w:p>
    <w:p w14:paraId="2B779CAD" w14:textId="280910F8" w:rsidR="0028675E" w:rsidRPr="007F19D4" w:rsidRDefault="0028675E" w:rsidP="00FD7969">
      <w:pPr>
        <w:spacing w:line="480" w:lineRule="auto"/>
        <w:rPr>
          <w:rFonts w:ascii="Calibri" w:hAnsi="Calibri" w:cs="Calibri"/>
          <w:sz w:val="24"/>
          <w:szCs w:val="24"/>
        </w:rPr>
      </w:pPr>
      <w:r w:rsidRPr="007F19D4">
        <w:rPr>
          <w:rFonts w:ascii="Calibri" w:hAnsi="Calibri" w:cs="Calibri"/>
          <w:sz w:val="24"/>
          <w:szCs w:val="24"/>
        </w:rPr>
        <w:t xml:space="preserve">Chapter 1   </w:t>
      </w:r>
      <w:r w:rsidRPr="007F19D4">
        <w:rPr>
          <w:rFonts w:ascii="Calibri" w:hAnsi="Calibri" w:cs="Calibri"/>
          <w:sz w:val="24"/>
          <w:szCs w:val="24"/>
        </w:rPr>
        <w:tab/>
      </w:r>
      <w:r w:rsidRPr="007F19D4">
        <w:rPr>
          <w:rFonts w:ascii="Calibri" w:hAnsi="Calibri" w:cs="Calibri"/>
          <w:sz w:val="24"/>
          <w:szCs w:val="24"/>
        </w:rPr>
        <w:tab/>
      </w:r>
      <w:r w:rsidRPr="007F19D4">
        <w:rPr>
          <w:rFonts w:ascii="Calibri" w:hAnsi="Calibri" w:cs="Calibri"/>
          <w:sz w:val="24"/>
          <w:szCs w:val="24"/>
        </w:rPr>
        <w:tab/>
        <w:t xml:space="preserve">    Introduction</w:t>
      </w:r>
      <w:r w:rsidRPr="007F19D4">
        <w:rPr>
          <w:rFonts w:ascii="Calibri" w:hAnsi="Calibri" w:cs="Calibri"/>
          <w:sz w:val="24"/>
          <w:szCs w:val="24"/>
        </w:rPr>
        <w:tab/>
      </w:r>
      <w:r w:rsidRPr="007F19D4">
        <w:rPr>
          <w:rFonts w:ascii="Calibri" w:hAnsi="Calibri" w:cs="Calibri"/>
          <w:sz w:val="24"/>
          <w:szCs w:val="24"/>
        </w:rPr>
        <w:tab/>
        <w:t xml:space="preserve"> </w:t>
      </w:r>
      <w:r w:rsidRPr="007F19D4">
        <w:rPr>
          <w:rFonts w:ascii="Calibri" w:hAnsi="Calibri" w:cs="Calibri"/>
          <w:sz w:val="24"/>
          <w:szCs w:val="24"/>
        </w:rPr>
        <w:tab/>
      </w:r>
      <w:r w:rsidR="004A3860" w:rsidRPr="007F19D4">
        <w:rPr>
          <w:rFonts w:ascii="Calibri" w:hAnsi="Calibri" w:cs="Calibri"/>
          <w:sz w:val="24"/>
          <w:szCs w:val="24"/>
        </w:rPr>
        <w:t xml:space="preserve">       </w:t>
      </w:r>
      <w:r w:rsidR="004A3860" w:rsidRPr="007F19D4">
        <w:rPr>
          <w:rFonts w:ascii="Calibri" w:hAnsi="Calibri" w:cs="Calibri"/>
          <w:sz w:val="24"/>
          <w:szCs w:val="24"/>
        </w:rPr>
        <w:tab/>
      </w:r>
      <w:r w:rsidRPr="007F19D4">
        <w:rPr>
          <w:rFonts w:ascii="Calibri" w:hAnsi="Calibri" w:cs="Calibri"/>
          <w:sz w:val="24"/>
          <w:szCs w:val="24"/>
        </w:rPr>
        <w:tab/>
      </w:r>
      <w:r w:rsidR="00002C64" w:rsidRPr="007F19D4">
        <w:rPr>
          <w:rFonts w:ascii="Calibri" w:hAnsi="Calibri" w:cs="Calibri"/>
          <w:sz w:val="24"/>
          <w:szCs w:val="24"/>
        </w:rPr>
        <w:t xml:space="preserve"> </w:t>
      </w:r>
      <w:r w:rsidRPr="007F19D4">
        <w:rPr>
          <w:rFonts w:ascii="Calibri" w:hAnsi="Calibri" w:cs="Calibri"/>
          <w:sz w:val="24"/>
          <w:szCs w:val="24"/>
        </w:rPr>
        <w:t xml:space="preserve"> </w:t>
      </w:r>
      <w:r w:rsidR="00683C75" w:rsidRPr="007F19D4">
        <w:rPr>
          <w:rFonts w:ascii="Calibri" w:hAnsi="Calibri" w:cs="Calibri"/>
          <w:sz w:val="24"/>
          <w:szCs w:val="24"/>
        </w:rPr>
        <w:t xml:space="preserve"> </w:t>
      </w:r>
      <w:r w:rsidRPr="007F19D4">
        <w:rPr>
          <w:rFonts w:ascii="Calibri" w:hAnsi="Calibri" w:cs="Calibri"/>
          <w:sz w:val="24"/>
          <w:szCs w:val="24"/>
        </w:rPr>
        <w:t>1</w:t>
      </w:r>
    </w:p>
    <w:p w14:paraId="26C26B32" w14:textId="1DEFE874" w:rsidR="0028675E" w:rsidRPr="007F19D4" w:rsidRDefault="0028675E" w:rsidP="00FD7969">
      <w:pPr>
        <w:spacing w:line="480" w:lineRule="auto"/>
        <w:rPr>
          <w:rFonts w:ascii="Calibri" w:hAnsi="Calibri" w:cs="Calibri"/>
          <w:sz w:val="24"/>
          <w:szCs w:val="24"/>
        </w:rPr>
      </w:pPr>
      <w:r w:rsidRPr="007F19D4">
        <w:rPr>
          <w:rFonts w:ascii="Calibri" w:hAnsi="Calibri" w:cs="Calibri"/>
          <w:sz w:val="24"/>
          <w:szCs w:val="24"/>
        </w:rPr>
        <w:t>Chapter 2          Giving and Receiving in the Financial Life of the Church</w:t>
      </w:r>
      <w:r w:rsidR="00002C64" w:rsidRPr="007F19D4">
        <w:rPr>
          <w:rFonts w:ascii="Calibri" w:hAnsi="Calibri" w:cs="Calibri"/>
          <w:sz w:val="24"/>
          <w:szCs w:val="24"/>
        </w:rPr>
        <w:t xml:space="preserve"> </w:t>
      </w:r>
      <w:r w:rsidRPr="007F19D4">
        <w:rPr>
          <w:rFonts w:ascii="Calibri" w:hAnsi="Calibri" w:cs="Calibri"/>
          <w:sz w:val="24"/>
          <w:szCs w:val="24"/>
        </w:rPr>
        <w:tab/>
      </w:r>
      <w:r w:rsidR="00683C75" w:rsidRPr="007F19D4">
        <w:rPr>
          <w:rFonts w:ascii="Calibri" w:hAnsi="Calibri" w:cs="Calibri"/>
          <w:sz w:val="24"/>
          <w:szCs w:val="24"/>
        </w:rPr>
        <w:t xml:space="preserve"> </w:t>
      </w:r>
      <w:r w:rsidR="00002C64" w:rsidRPr="007F19D4">
        <w:rPr>
          <w:rFonts w:ascii="Calibri" w:hAnsi="Calibri" w:cs="Calibri"/>
          <w:sz w:val="24"/>
          <w:szCs w:val="24"/>
        </w:rPr>
        <w:t xml:space="preserve"> </w:t>
      </w:r>
      <w:r w:rsidR="00683C75" w:rsidRPr="007F19D4">
        <w:rPr>
          <w:rFonts w:ascii="Calibri" w:hAnsi="Calibri" w:cs="Calibri"/>
          <w:sz w:val="24"/>
          <w:szCs w:val="24"/>
        </w:rPr>
        <w:t xml:space="preserve"> 1</w:t>
      </w:r>
      <w:r w:rsidR="00A966AC" w:rsidRPr="007F19D4">
        <w:rPr>
          <w:rFonts w:ascii="Calibri" w:hAnsi="Calibri" w:cs="Calibri"/>
          <w:sz w:val="24"/>
          <w:szCs w:val="24"/>
        </w:rPr>
        <w:t>6</w:t>
      </w:r>
    </w:p>
    <w:p w14:paraId="0B97288C" w14:textId="1F13B6A5" w:rsidR="0028675E" w:rsidRPr="007F19D4" w:rsidRDefault="0028675E" w:rsidP="00FD7969">
      <w:pPr>
        <w:spacing w:line="480" w:lineRule="auto"/>
        <w:rPr>
          <w:rFonts w:ascii="Calibri" w:hAnsi="Calibri" w:cs="Calibri"/>
          <w:sz w:val="24"/>
          <w:szCs w:val="24"/>
        </w:rPr>
      </w:pPr>
      <w:r w:rsidRPr="007F19D4">
        <w:rPr>
          <w:rFonts w:ascii="Calibri" w:hAnsi="Calibri" w:cs="Calibri"/>
          <w:sz w:val="24"/>
          <w:szCs w:val="24"/>
        </w:rPr>
        <w:t>Chapter 3</w:t>
      </w:r>
      <w:r w:rsidRPr="007F19D4">
        <w:rPr>
          <w:rFonts w:ascii="Calibri" w:hAnsi="Calibri" w:cs="Calibri"/>
          <w:sz w:val="24"/>
          <w:szCs w:val="24"/>
        </w:rPr>
        <w:tab/>
        <w:t xml:space="preserve">         First Steps </w:t>
      </w:r>
      <w:r w:rsidR="00A551E6" w:rsidRPr="007F19D4">
        <w:rPr>
          <w:rFonts w:ascii="Calibri" w:hAnsi="Calibri" w:cs="Calibri"/>
          <w:sz w:val="24"/>
          <w:szCs w:val="24"/>
        </w:rPr>
        <w:t>for</w:t>
      </w:r>
      <w:r w:rsidRPr="007F19D4">
        <w:rPr>
          <w:rFonts w:ascii="Calibri" w:hAnsi="Calibri" w:cs="Calibri"/>
          <w:sz w:val="24"/>
          <w:szCs w:val="24"/>
        </w:rPr>
        <w:t xml:space="preserve"> Congregational Adaptation</w:t>
      </w:r>
      <w:r w:rsidRPr="007F19D4">
        <w:rPr>
          <w:rFonts w:ascii="Calibri" w:hAnsi="Calibri" w:cs="Calibri"/>
          <w:sz w:val="24"/>
          <w:szCs w:val="24"/>
        </w:rPr>
        <w:tab/>
        <w:t xml:space="preserve"> </w:t>
      </w:r>
      <w:r w:rsidRPr="007F19D4">
        <w:rPr>
          <w:rFonts w:ascii="Calibri" w:hAnsi="Calibri" w:cs="Calibri"/>
          <w:sz w:val="24"/>
          <w:szCs w:val="24"/>
        </w:rPr>
        <w:tab/>
      </w:r>
      <w:r w:rsidR="00683C75" w:rsidRPr="007F19D4">
        <w:rPr>
          <w:rFonts w:ascii="Calibri" w:hAnsi="Calibri" w:cs="Calibri"/>
          <w:sz w:val="24"/>
          <w:szCs w:val="24"/>
        </w:rPr>
        <w:t xml:space="preserve"> </w:t>
      </w:r>
      <w:r w:rsidR="00002C64" w:rsidRPr="007F19D4">
        <w:rPr>
          <w:rFonts w:ascii="Calibri" w:hAnsi="Calibri" w:cs="Calibri"/>
          <w:sz w:val="24"/>
          <w:szCs w:val="24"/>
        </w:rPr>
        <w:t xml:space="preserve"> </w:t>
      </w:r>
      <w:r w:rsidRPr="007F19D4">
        <w:rPr>
          <w:rFonts w:ascii="Calibri" w:hAnsi="Calibri" w:cs="Calibri"/>
          <w:sz w:val="24"/>
          <w:szCs w:val="24"/>
        </w:rPr>
        <w:t xml:space="preserve"> </w:t>
      </w:r>
      <w:r w:rsidR="003A7E5E" w:rsidRPr="007F19D4">
        <w:rPr>
          <w:rFonts w:ascii="Calibri" w:hAnsi="Calibri" w:cs="Calibri"/>
          <w:sz w:val="24"/>
          <w:szCs w:val="24"/>
        </w:rPr>
        <w:t>5</w:t>
      </w:r>
      <w:r w:rsidR="009A13A6">
        <w:rPr>
          <w:rFonts w:ascii="Calibri" w:hAnsi="Calibri" w:cs="Calibri"/>
          <w:sz w:val="24"/>
          <w:szCs w:val="24"/>
        </w:rPr>
        <w:t>5</w:t>
      </w:r>
    </w:p>
    <w:p w14:paraId="40FB2BFF" w14:textId="52529981" w:rsidR="0028675E" w:rsidRPr="007F19D4" w:rsidRDefault="0028675E">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 xml:space="preserve">Chapter 4 </w:t>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t xml:space="preserve">       Summary and Learnings   </w:t>
      </w:r>
      <w:r w:rsidRPr="007F19D4">
        <w:rPr>
          <w:rFonts w:ascii="Calibri" w:hAnsi="Calibri" w:cs="Calibri"/>
          <w:kern w:val="0"/>
          <w:sz w:val="24"/>
          <w:szCs w:val="24"/>
          <w14:ligatures w14:val="none"/>
        </w:rPr>
        <w:tab/>
        <w:t xml:space="preserve">                      </w:t>
      </w:r>
      <w:r w:rsidR="004A3860" w:rsidRPr="007F19D4">
        <w:rPr>
          <w:rFonts w:ascii="Calibri" w:hAnsi="Calibri" w:cs="Calibri"/>
          <w:kern w:val="0"/>
          <w:sz w:val="24"/>
          <w:szCs w:val="24"/>
          <w14:ligatures w14:val="none"/>
        </w:rPr>
        <w:t xml:space="preserve"> </w:t>
      </w:r>
      <w:r w:rsidR="004A3860" w:rsidRPr="007F19D4">
        <w:rPr>
          <w:rFonts w:ascii="Calibri" w:hAnsi="Calibri" w:cs="Calibri"/>
          <w:kern w:val="0"/>
          <w:sz w:val="24"/>
          <w:szCs w:val="24"/>
          <w14:ligatures w14:val="none"/>
        </w:rPr>
        <w:tab/>
      </w:r>
      <w:r w:rsidR="004A3860" w:rsidRPr="007F19D4">
        <w:rPr>
          <w:rFonts w:ascii="Calibri" w:hAnsi="Calibri" w:cs="Calibri"/>
          <w:kern w:val="0"/>
          <w:sz w:val="24"/>
          <w:szCs w:val="24"/>
          <w14:ligatures w14:val="none"/>
        </w:rPr>
        <w:tab/>
      </w:r>
      <w:r w:rsidR="00683C75"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 xml:space="preserve">  </w:t>
      </w:r>
      <w:r w:rsidR="00DC1CD3" w:rsidRPr="007F19D4">
        <w:rPr>
          <w:rFonts w:ascii="Calibri" w:hAnsi="Calibri" w:cs="Calibri"/>
          <w:kern w:val="0"/>
          <w:sz w:val="24"/>
          <w:szCs w:val="24"/>
          <w14:ligatures w14:val="none"/>
        </w:rPr>
        <w:t>10</w:t>
      </w:r>
      <w:r w:rsidR="009A13A6">
        <w:rPr>
          <w:rFonts w:ascii="Calibri" w:hAnsi="Calibri" w:cs="Calibri"/>
          <w:kern w:val="0"/>
          <w:sz w:val="24"/>
          <w:szCs w:val="24"/>
          <w14:ligatures w14:val="none"/>
        </w:rPr>
        <w:t>1</w:t>
      </w:r>
    </w:p>
    <w:p w14:paraId="0857F69A" w14:textId="2C1D4BCD" w:rsidR="00725D8B" w:rsidRPr="007F19D4" w:rsidRDefault="00725D8B"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Postscript</w:t>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r>
      <w:r w:rsidRPr="007F19D4">
        <w:rPr>
          <w:rFonts w:ascii="Calibri" w:hAnsi="Calibri" w:cs="Calibri"/>
          <w:kern w:val="0"/>
          <w:sz w:val="24"/>
          <w:szCs w:val="24"/>
          <w14:ligatures w14:val="none"/>
        </w:rPr>
        <w:tab/>
        <w:t xml:space="preserve">   117</w:t>
      </w:r>
    </w:p>
    <w:p w14:paraId="7ED3A4C2" w14:textId="751D7F6A" w:rsidR="0028675E" w:rsidRPr="007F19D4" w:rsidRDefault="0028675E" w:rsidP="00FD7969">
      <w:pPr>
        <w:spacing w:line="480" w:lineRule="auto"/>
        <w:rPr>
          <w:rFonts w:ascii="Calibri" w:hAnsi="Calibri" w:cs="Calibri"/>
          <w:sz w:val="24"/>
          <w:szCs w:val="24"/>
        </w:rPr>
      </w:pPr>
      <w:r w:rsidRPr="007F19D4">
        <w:rPr>
          <w:rFonts w:ascii="Calibri" w:hAnsi="Calibri" w:cs="Calibri"/>
          <w:sz w:val="24"/>
          <w:szCs w:val="24"/>
        </w:rPr>
        <w:t xml:space="preserve">Appendix A                      </w:t>
      </w:r>
      <w:r w:rsidR="00683C75" w:rsidRPr="007F19D4">
        <w:rPr>
          <w:rFonts w:ascii="Calibri" w:hAnsi="Calibri" w:cs="Calibri"/>
          <w:sz w:val="24"/>
          <w:szCs w:val="24"/>
        </w:rPr>
        <w:t xml:space="preserve"> </w:t>
      </w:r>
      <w:r w:rsidRPr="007F19D4">
        <w:rPr>
          <w:rFonts w:ascii="Calibri" w:hAnsi="Calibri" w:cs="Calibri"/>
          <w:sz w:val="24"/>
          <w:szCs w:val="24"/>
        </w:rPr>
        <w:t xml:space="preserve"> Sermon by Rev. Paul D. Lent                   </w:t>
      </w:r>
      <w:r w:rsidR="004A3860" w:rsidRPr="007F19D4">
        <w:rPr>
          <w:rFonts w:ascii="Calibri" w:hAnsi="Calibri" w:cs="Calibri"/>
          <w:sz w:val="24"/>
          <w:szCs w:val="24"/>
        </w:rPr>
        <w:t xml:space="preserve"> </w:t>
      </w:r>
      <w:r w:rsidRPr="007F19D4">
        <w:rPr>
          <w:rFonts w:ascii="Calibri" w:hAnsi="Calibri" w:cs="Calibri"/>
          <w:sz w:val="24"/>
          <w:szCs w:val="24"/>
        </w:rPr>
        <w:t xml:space="preserve">   </w:t>
      </w:r>
      <w:r w:rsidR="00A966AC" w:rsidRPr="007F19D4">
        <w:rPr>
          <w:rFonts w:ascii="Calibri" w:hAnsi="Calibri" w:cs="Calibri"/>
          <w:sz w:val="24"/>
          <w:szCs w:val="24"/>
        </w:rPr>
        <w:tab/>
      </w:r>
      <w:r w:rsidR="00A966AC" w:rsidRPr="007F19D4">
        <w:rPr>
          <w:rFonts w:ascii="Calibri" w:hAnsi="Calibri" w:cs="Calibri"/>
          <w:sz w:val="24"/>
          <w:szCs w:val="24"/>
        </w:rPr>
        <w:tab/>
      </w:r>
      <w:r w:rsidRPr="007F19D4">
        <w:rPr>
          <w:rFonts w:ascii="Calibri" w:hAnsi="Calibri" w:cs="Calibri"/>
          <w:sz w:val="24"/>
          <w:szCs w:val="24"/>
        </w:rPr>
        <w:t xml:space="preserve"> </w:t>
      </w:r>
      <w:r w:rsidR="004A3860" w:rsidRPr="007F19D4">
        <w:rPr>
          <w:rFonts w:ascii="Calibri" w:hAnsi="Calibri" w:cs="Calibri"/>
          <w:sz w:val="24"/>
          <w:szCs w:val="24"/>
        </w:rPr>
        <w:t xml:space="preserve"> </w:t>
      </w:r>
      <w:r w:rsidR="00A966AC" w:rsidRPr="007F19D4">
        <w:rPr>
          <w:rFonts w:ascii="Calibri" w:hAnsi="Calibri" w:cs="Calibri"/>
          <w:sz w:val="24"/>
          <w:szCs w:val="24"/>
        </w:rPr>
        <w:t xml:space="preserve"> </w:t>
      </w:r>
      <w:r w:rsidR="00890D5A" w:rsidRPr="007F19D4">
        <w:rPr>
          <w:rFonts w:ascii="Calibri" w:hAnsi="Calibri" w:cs="Calibri"/>
          <w:sz w:val="24"/>
          <w:szCs w:val="24"/>
        </w:rPr>
        <w:t>1</w:t>
      </w:r>
      <w:r w:rsidR="00482B21" w:rsidRPr="007F19D4">
        <w:rPr>
          <w:rFonts w:ascii="Calibri" w:hAnsi="Calibri" w:cs="Calibri"/>
          <w:sz w:val="24"/>
          <w:szCs w:val="24"/>
        </w:rPr>
        <w:t>2</w:t>
      </w:r>
      <w:r w:rsidR="00725D8B" w:rsidRPr="007F19D4">
        <w:rPr>
          <w:rFonts w:ascii="Calibri" w:hAnsi="Calibri" w:cs="Calibri"/>
          <w:sz w:val="24"/>
          <w:szCs w:val="24"/>
        </w:rPr>
        <w:t>1</w:t>
      </w:r>
    </w:p>
    <w:p w14:paraId="18649F7D" w14:textId="3669538B" w:rsidR="0028675E" w:rsidRPr="007F19D4" w:rsidRDefault="0028675E" w:rsidP="00FD7969">
      <w:pPr>
        <w:spacing w:line="480" w:lineRule="auto"/>
        <w:rPr>
          <w:rFonts w:ascii="Calibri" w:hAnsi="Calibri" w:cs="Calibri"/>
          <w:kern w:val="0"/>
          <w:sz w:val="24"/>
          <w:szCs w:val="24"/>
          <w14:ligatures w14:val="none"/>
        </w:rPr>
      </w:pPr>
      <w:r w:rsidRPr="007F19D4">
        <w:rPr>
          <w:rFonts w:ascii="Calibri" w:hAnsi="Calibri" w:cs="Calibri"/>
          <w:color w:val="001D35"/>
          <w:sz w:val="24"/>
          <w:szCs w:val="24"/>
          <w:shd w:val="clear" w:color="auto" w:fill="FFFFFF"/>
        </w:rPr>
        <w:t xml:space="preserve">Appendix B </w:t>
      </w:r>
      <w:r w:rsidRPr="007F19D4">
        <w:rPr>
          <w:rFonts w:ascii="Calibri" w:hAnsi="Calibri" w:cs="Calibri"/>
          <w:color w:val="001D35"/>
          <w:sz w:val="24"/>
          <w:szCs w:val="24"/>
          <w:shd w:val="clear" w:color="auto" w:fill="FFFFFF"/>
        </w:rPr>
        <w:tab/>
      </w:r>
      <w:r w:rsidRPr="007F19D4">
        <w:rPr>
          <w:rFonts w:ascii="Calibri" w:hAnsi="Calibri" w:cs="Calibri"/>
          <w:color w:val="001D35"/>
          <w:sz w:val="24"/>
          <w:szCs w:val="24"/>
          <w:shd w:val="clear" w:color="auto" w:fill="FFFFFF"/>
        </w:rPr>
        <w:tab/>
      </w:r>
      <w:r w:rsidR="004A3860" w:rsidRPr="007F19D4">
        <w:rPr>
          <w:rFonts w:ascii="Calibri" w:hAnsi="Calibri" w:cs="Calibri"/>
          <w:color w:val="001D35"/>
          <w:sz w:val="24"/>
          <w:szCs w:val="24"/>
          <w:shd w:val="clear" w:color="auto" w:fill="FFFFFF"/>
        </w:rPr>
        <w:tab/>
      </w:r>
      <w:r w:rsidRPr="007F19D4">
        <w:rPr>
          <w:rFonts w:ascii="Calibri" w:hAnsi="Calibri" w:cs="Calibri"/>
          <w:color w:val="001D35"/>
          <w:sz w:val="24"/>
          <w:szCs w:val="24"/>
          <w:shd w:val="clear" w:color="auto" w:fill="FFFFFF"/>
        </w:rPr>
        <w:t xml:space="preserve">The Three Graces                  </w:t>
      </w:r>
      <w:r w:rsidR="00683C75" w:rsidRPr="007F19D4">
        <w:rPr>
          <w:rFonts w:ascii="Calibri" w:hAnsi="Calibri" w:cs="Calibri"/>
          <w:color w:val="001D35"/>
          <w:sz w:val="24"/>
          <w:szCs w:val="24"/>
          <w:shd w:val="clear" w:color="auto" w:fill="FFFFFF"/>
        </w:rPr>
        <w:t xml:space="preserve"> </w:t>
      </w:r>
      <w:r w:rsidRPr="007F19D4">
        <w:rPr>
          <w:rFonts w:ascii="Calibri" w:hAnsi="Calibri" w:cs="Calibri"/>
          <w:color w:val="001D35"/>
          <w:sz w:val="24"/>
          <w:szCs w:val="24"/>
          <w:shd w:val="clear" w:color="auto" w:fill="FFFFFF"/>
        </w:rPr>
        <w:t xml:space="preserve">            </w:t>
      </w:r>
      <w:r w:rsidR="004A3860" w:rsidRPr="007F19D4">
        <w:rPr>
          <w:rFonts w:ascii="Calibri" w:hAnsi="Calibri" w:cs="Calibri"/>
          <w:color w:val="001D35"/>
          <w:sz w:val="24"/>
          <w:szCs w:val="24"/>
          <w:shd w:val="clear" w:color="auto" w:fill="FFFFFF"/>
        </w:rPr>
        <w:t xml:space="preserve">   </w:t>
      </w:r>
      <w:r w:rsidRPr="007F19D4">
        <w:rPr>
          <w:rFonts w:ascii="Calibri" w:hAnsi="Calibri" w:cs="Calibri"/>
          <w:color w:val="001D35"/>
          <w:sz w:val="24"/>
          <w:szCs w:val="24"/>
          <w:shd w:val="clear" w:color="auto" w:fill="FFFFFF"/>
        </w:rPr>
        <w:t xml:space="preserve">  </w:t>
      </w:r>
      <w:r w:rsidR="004A3860" w:rsidRPr="007F19D4">
        <w:rPr>
          <w:rFonts w:ascii="Calibri" w:hAnsi="Calibri" w:cs="Calibri"/>
          <w:color w:val="001D35"/>
          <w:sz w:val="24"/>
          <w:szCs w:val="24"/>
          <w:shd w:val="clear" w:color="auto" w:fill="FFFFFF"/>
        </w:rPr>
        <w:t xml:space="preserve">  </w:t>
      </w:r>
      <w:r w:rsidRPr="007F19D4">
        <w:rPr>
          <w:rFonts w:ascii="Calibri" w:hAnsi="Calibri" w:cs="Calibri"/>
          <w:color w:val="001D35"/>
          <w:sz w:val="24"/>
          <w:szCs w:val="24"/>
          <w:shd w:val="clear" w:color="auto" w:fill="FFFFFF"/>
        </w:rPr>
        <w:t xml:space="preserve">           </w:t>
      </w:r>
      <w:r w:rsidR="004A3860" w:rsidRPr="007F19D4">
        <w:rPr>
          <w:rFonts w:ascii="Calibri" w:hAnsi="Calibri" w:cs="Calibri"/>
          <w:color w:val="001D35"/>
          <w:sz w:val="24"/>
          <w:szCs w:val="24"/>
          <w:shd w:val="clear" w:color="auto" w:fill="FFFFFF"/>
        </w:rPr>
        <w:t xml:space="preserve"> </w:t>
      </w:r>
      <w:r w:rsidRPr="007F19D4">
        <w:rPr>
          <w:rFonts w:ascii="Calibri" w:hAnsi="Calibri" w:cs="Calibri"/>
          <w:color w:val="001D35"/>
          <w:sz w:val="24"/>
          <w:szCs w:val="24"/>
          <w:shd w:val="clear" w:color="auto" w:fill="FFFFFF"/>
        </w:rPr>
        <w:t xml:space="preserve"> </w:t>
      </w:r>
      <w:r w:rsidR="00683C75" w:rsidRPr="007F19D4">
        <w:rPr>
          <w:rFonts w:ascii="Calibri" w:hAnsi="Calibri" w:cs="Calibri"/>
          <w:color w:val="001D35"/>
          <w:sz w:val="24"/>
          <w:szCs w:val="24"/>
          <w:shd w:val="clear" w:color="auto" w:fill="FFFFFF"/>
        </w:rPr>
        <w:t>1</w:t>
      </w:r>
      <w:r w:rsidR="00482B21" w:rsidRPr="007F19D4">
        <w:rPr>
          <w:rFonts w:ascii="Calibri" w:hAnsi="Calibri" w:cs="Calibri"/>
          <w:color w:val="001D35"/>
          <w:sz w:val="24"/>
          <w:szCs w:val="24"/>
          <w:shd w:val="clear" w:color="auto" w:fill="FFFFFF"/>
        </w:rPr>
        <w:t>2</w:t>
      </w:r>
      <w:r w:rsidR="00725D8B" w:rsidRPr="007F19D4">
        <w:rPr>
          <w:rFonts w:ascii="Calibri" w:hAnsi="Calibri" w:cs="Calibri"/>
          <w:color w:val="001D35"/>
          <w:sz w:val="24"/>
          <w:szCs w:val="24"/>
          <w:shd w:val="clear" w:color="auto" w:fill="FFFFFF"/>
        </w:rPr>
        <w:t>6</w:t>
      </w:r>
    </w:p>
    <w:p w14:paraId="67473F5F" w14:textId="5BF28F22" w:rsidR="0028675E" w:rsidRPr="007F19D4" w:rsidRDefault="0028675E" w:rsidP="00FD7969">
      <w:pPr>
        <w:spacing w:line="480" w:lineRule="auto"/>
        <w:jc w:val="both"/>
        <w:rPr>
          <w:rFonts w:ascii="Calibri" w:hAnsi="Calibri" w:cs="Calibri"/>
          <w:sz w:val="24"/>
          <w:szCs w:val="24"/>
        </w:rPr>
      </w:pPr>
      <w:r w:rsidRPr="007F19D4">
        <w:rPr>
          <w:rFonts w:ascii="Calibri" w:hAnsi="Calibri" w:cs="Calibri"/>
          <w:sz w:val="24"/>
          <w:szCs w:val="24"/>
        </w:rPr>
        <w:t xml:space="preserve">Appendix C     </w:t>
      </w:r>
      <w:r w:rsidRPr="007F19D4">
        <w:rPr>
          <w:rFonts w:ascii="Calibri" w:hAnsi="Calibri" w:cs="Calibri"/>
          <w:sz w:val="24"/>
          <w:szCs w:val="24"/>
        </w:rPr>
        <w:tab/>
      </w:r>
      <w:r w:rsidRPr="007F19D4">
        <w:rPr>
          <w:rFonts w:ascii="Calibri" w:hAnsi="Calibri" w:cs="Calibri"/>
          <w:sz w:val="24"/>
          <w:szCs w:val="24"/>
        </w:rPr>
        <w:tab/>
      </w:r>
      <w:r w:rsidRPr="007F19D4">
        <w:rPr>
          <w:rFonts w:ascii="Calibri" w:hAnsi="Calibri" w:cs="Calibri"/>
          <w:sz w:val="24"/>
          <w:szCs w:val="24"/>
        </w:rPr>
        <w:tab/>
        <w:t xml:space="preserve">          Map                                </w:t>
      </w:r>
      <w:r w:rsidR="004A3860" w:rsidRPr="007F19D4">
        <w:rPr>
          <w:rFonts w:ascii="Calibri" w:hAnsi="Calibri" w:cs="Calibri"/>
          <w:sz w:val="24"/>
          <w:szCs w:val="24"/>
        </w:rPr>
        <w:t xml:space="preserve">          </w:t>
      </w:r>
      <w:r w:rsidRPr="007F19D4">
        <w:rPr>
          <w:rFonts w:ascii="Calibri" w:hAnsi="Calibri" w:cs="Calibri"/>
          <w:sz w:val="24"/>
          <w:szCs w:val="24"/>
        </w:rPr>
        <w:t xml:space="preserve">      </w:t>
      </w:r>
      <w:r w:rsidR="00683C75" w:rsidRPr="007F19D4">
        <w:rPr>
          <w:rFonts w:ascii="Calibri" w:hAnsi="Calibri" w:cs="Calibri"/>
          <w:sz w:val="24"/>
          <w:szCs w:val="24"/>
        </w:rPr>
        <w:t xml:space="preserve"> </w:t>
      </w:r>
      <w:r w:rsidRPr="007F19D4">
        <w:rPr>
          <w:rFonts w:ascii="Calibri" w:hAnsi="Calibri" w:cs="Calibri"/>
          <w:sz w:val="24"/>
          <w:szCs w:val="24"/>
        </w:rPr>
        <w:t xml:space="preserve">              </w:t>
      </w:r>
      <w:r w:rsidR="004A3860" w:rsidRPr="007F19D4">
        <w:rPr>
          <w:rFonts w:ascii="Calibri" w:hAnsi="Calibri" w:cs="Calibri"/>
          <w:sz w:val="24"/>
          <w:szCs w:val="24"/>
        </w:rPr>
        <w:t xml:space="preserve"> </w:t>
      </w:r>
      <w:r w:rsidR="00683C75" w:rsidRPr="007F19D4">
        <w:rPr>
          <w:rFonts w:ascii="Calibri" w:hAnsi="Calibri" w:cs="Calibri"/>
          <w:sz w:val="24"/>
          <w:szCs w:val="24"/>
        </w:rPr>
        <w:t>1</w:t>
      </w:r>
      <w:r w:rsidR="00482B21" w:rsidRPr="007F19D4">
        <w:rPr>
          <w:rFonts w:ascii="Calibri" w:hAnsi="Calibri" w:cs="Calibri"/>
          <w:sz w:val="24"/>
          <w:szCs w:val="24"/>
        </w:rPr>
        <w:t>2</w:t>
      </w:r>
      <w:r w:rsidR="00725D8B" w:rsidRPr="007F19D4">
        <w:rPr>
          <w:rFonts w:ascii="Calibri" w:hAnsi="Calibri" w:cs="Calibri"/>
          <w:sz w:val="24"/>
          <w:szCs w:val="24"/>
        </w:rPr>
        <w:t>7</w:t>
      </w:r>
    </w:p>
    <w:p w14:paraId="33570BDC" w14:textId="731C7F40" w:rsidR="0028675E" w:rsidRPr="007F19D4" w:rsidRDefault="0028675E"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Appendix D                              Questionnaire One </w:t>
      </w:r>
      <w:r w:rsidRPr="007F19D4">
        <w:rPr>
          <w:rFonts w:ascii="Calibri" w:eastAsiaTheme="minorEastAsia" w:hAnsi="Calibri" w:cs="Calibri"/>
          <w:color w:val="000000"/>
          <w:kern w:val="28"/>
          <w:sz w:val="24"/>
          <w:szCs w:val="24"/>
          <w14:ligatures w14:val="none"/>
        </w:rPr>
        <w:tab/>
        <w:t xml:space="preserve">                        </w:t>
      </w:r>
      <w:r w:rsidR="004A3860"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w:t>
      </w:r>
      <w:r w:rsidR="00002C64"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1</w:t>
      </w:r>
      <w:r w:rsidR="00505C68" w:rsidRPr="007F19D4">
        <w:rPr>
          <w:rFonts w:ascii="Calibri" w:eastAsiaTheme="minorEastAsia" w:hAnsi="Calibri" w:cs="Calibri"/>
          <w:color w:val="000000"/>
          <w:kern w:val="28"/>
          <w:sz w:val="24"/>
          <w:szCs w:val="24"/>
          <w14:ligatures w14:val="none"/>
        </w:rPr>
        <w:t>2</w:t>
      </w:r>
      <w:r w:rsidR="00725D8B" w:rsidRPr="007F19D4">
        <w:rPr>
          <w:rFonts w:ascii="Calibri" w:eastAsiaTheme="minorEastAsia" w:hAnsi="Calibri" w:cs="Calibri"/>
          <w:color w:val="000000"/>
          <w:kern w:val="28"/>
          <w:sz w:val="24"/>
          <w:szCs w:val="24"/>
          <w14:ligatures w14:val="none"/>
        </w:rPr>
        <w:t>8</w:t>
      </w:r>
    </w:p>
    <w:p w14:paraId="502B3E29" w14:textId="53AF82F9" w:rsidR="00A966AC" w:rsidRPr="007F19D4" w:rsidRDefault="0028675E"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Appendix E                               Questionnaire Two</w:t>
      </w:r>
      <w:r w:rsidRPr="007F19D4">
        <w:rPr>
          <w:rFonts w:ascii="Calibri" w:hAnsi="Calibri" w:cs="Calibri"/>
          <w:kern w:val="0"/>
          <w:sz w:val="24"/>
          <w:szCs w:val="24"/>
          <w14:ligatures w14:val="none"/>
        </w:rPr>
        <w:tab/>
        <w:t xml:space="preserve">                         </w:t>
      </w:r>
      <w:r w:rsidR="00002C64"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 xml:space="preserve">  </w:t>
      </w:r>
      <w:r w:rsidR="004A3860"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1</w:t>
      </w:r>
      <w:r w:rsidR="00725D8B" w:rsidRPr="007F19D4">
        <w:rPr>
          <w:rFonts w:ascii="Calibri" w:hAnsi="Calibri" w:cs="Calibri"/>
          <w:kern w:val="0"/>
          <w:sz w:val="24"/>
          <w:szCs w:val="24"/>
          <w14:ligatures w14:val="none"/>
        </w:rPr>
        <w:t>30</w:t>
      </w:r>
    </w:p>
    <w:p w14:paraId="0D4BF189" w14:textId="36A78E83" w:rsidR="0028675E" w:rsidRPr="007F19D4" w:rsidRDefault="0028675E"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 xml:space="preserve">Appendix F                               Questionnaire Three                                 </w:t>
      </w:r>
      <w:r w:rsidR="00002C64" w:rsidRPr="007F19D4">
        <w:rPr>
          <w:rFonts w:ascii="Calibri" w:hAnsi="Calibri" w:cs="Calibri"/>
          <w:kern w:val="0"/>
          <w:sz w:val="24"/>
          <w:szCs w:val="24"/>
          <w14:ligatures w14:val="none"/>
        </w:rPr>
        <w:t xml:space="preserve">  </w:t>
      </w:r>
      <w:r w:rsidR="004A3860"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1</w:t>
      </w:r>
      <w:r w:rsidR="00505C68" w:rsidRPr="007F19D4">
        <w:rPr>
          <w:rFonts w:ascii="Calibri" w:hAnsi="Calibri" w:cs="Calibri"/>
          <w:kern w:val="0"/>
          <w:sz w:val="24"/>
          <w:szCs w:val="24"/>
          <w14:ligatures w14:val="none"/>
        </w:rPr>
        <w:t>3</w:t>
      </w:r>
      <w:r w:rsidR="00725D8B" w:rsidRPr="007F19D4">
        <w:rPr>
          <w:rFonts w:ascii="Calibri" w:hAnsi="Calibri" w:cs="Calibri"/>
          <w:kern w:val="0"/>
          <w:sz w:val="24"/>
          <w:szCs w:val="24"/>
          <w14:ligatures w14:val="none"/>
        </w:rPr>
        <w:t>1</w:t>
      </w:r>
    </w:p>
    <w:p w14:paraId="357DCC71" w14:textId="27CEEA21" w:rsidR="0028675E" w:rsidRPr="007F19D4" w:rsidRDefault="0028675E" w:rsidP="00FD7969">
      <w:pPr>
        <w:spacing w:after="100" w:afterAutospacing="1" w:line="480" w:lineRule="auto"/>
        <w:rPr>
          <w:rFonts w:ascii="Calibri" w:eastAsia="Times New Roman" w:hAnsi="Calibri" w:cs="Calibri"/>
          <w:kern w:val="0"/>
          <w:sz w:val="24"/>
          <w:szCs w:val="24"/>
          <w14:ligatures w14:val="none"/>
        </w:rPr>
      </w:pPr>
      <w:r w:rsidRPr="007F19D4">
        <w:rPr>
          <w:rFonts w:ascii="Calibri" w:eastAsia="Times New Roman" w:hAnsi="Calibri" w:cs="Calibri"/>
          <w:kern w:val="0"/>
          <w:sz w:val="24"/>
          <w:szCs w:val="24"/>
          <w14:ligatures w14:val="none"/>
        </w:rPr>
        <w:t xml:space="preserve">Bibliography                                                                                                             </w:t>
      </w:r>
      <w:r w:rsidR="00002C64" w:rsidRPr="007F19D4">
        <w:rPr>
          <w:rFonts w:ascii="Calibri" w:eastAsia="Times New Roman" w:hAnsi="Calibri" w:cs="Calibri"/>
          <w:kern w:val="0"/>
          <w:sz w:val="24"/>
          <w:szCs w:val="24"/>
          <w14:ligatures w14:val="none"/>
        </w:rPr>
        <w:t xml:space="preserve">   </w:t>
      </w:r>
      <w:r w:rsidRPr="007F19D4">
        <w:rPr>
          <w:rFonts w:ascii="Calibri" w:eastAsia="Times New Roman" w:hAnsi="Calibri" w:cs="Calibri"/>
          <w:kern w:val="0"/>
          <w:sz w:val="24"/>
          <w:szCs w:val="24"/>
          <w14:ligatures w14:val="none"/>
        </w:rPr>
        <w:t xml:space="preserve"> 1</w:t>
      </w:r>
      <w:r w:rsidR="002A47D6" w:rsidRPr="007F19D4">
        <w:rPr>
          <w:rFonts w:ascii="Calibri" w:eastAsia="Times New Roman" w:hAnsi="Calibri" w:cs="Calibri"/>
          <w:kern w:val="0"/>
          <w:sz w:val="24"/>
          <w:szCs w:val="24"/>
          <w14:ligatures w14:val="none"/>
        </w:rPr>
        <w:t>3</w:t>
      </w:r>
      <w:r w:rsidR="00725D8B" w:rsidRPr="007F19D4">
        <w:rPr>
          <w:rFonts w:ascii="Calibri" w:eastAsia="Times New Roman" w:hAnsi="Calibri" w:cs="Calibri"/>
          <w:kern w:val="0"/>
          <w:sz w:val="24"/>
          <w:szCs w:val="24"/>
          <w14:ligatures w14:val="none"/>
        </w:rPr>
        <w:t>2</w:t>
      </w:r>
    </w:p>
    <w:p w14:paraId="3618E351" w14:textId="77777777" w:rsidR="0028675E" w:rsidRPr="007F19D4" w:rsidRDefault="0028675E" w:rsidP="00FD7969">
      <w:pPr>
        <w:spacing w:after="100" w:afterAutospacing="1" w:line="480" w:lineRule="auto"/>
        <w:ind w:hanging="567"/>
        <w:jc w:val="center"/>
        <w:rPr>
          <w:rFonts w:ascii="Calibri" w:eastAsia="Times New Roman" w:hAnsi="Calibri" w:cs="Calibri"/>
          <w:kern w:val="0"/>
          <w:sz w:val="24"/>
          <w:szCs w:val="24"/>
          <w14:ligatures w14:val="none"/>
        </w:rPr>
      </w:pPr>
      <w:r w:rsidRPr="007F19D4">
        <w:rPr>
          <w:rFonts w:ascii="Calibri" w:eastAsia="Times New Roman" w:hAnsi="Calibri" w:cs="Calibri"/>
          <w:kern w:val="0"/>
          <w:sz w:val="24"/>
          <w:szCs w:val="24"/>
          <w14:ligatures w14:val="none"/>
        </w:rPr>
        <w:t>-</w:t>
      </w:r>
    </w:p>
    <w:p w14:paraId="73D57337" w14:textId="77777777" w:rsidR="0028675E" w:rsidRPr="007F19D4" w:rsidRDefault="0028675E" w:rsidP="00FD7969">
      <w:pPr>
        <w:spacing w:line="480" w:lineRule="auto"/>
        <w:rPr>
          <w:rFonts w:ascii="Calibri" w:hAnsi="Calibri" w:cs="Calibri"/>
          <w:kern w:val="0"/>
          <w:sz w:val="24"/>
          <w:szCs w:val="24"/>
          <w14:ligatures w14:val="none"/>
        </w:rPr>
      </w:pPr>
    </w:p>
    <w:p w14:paraId="1D494FCA" w14:textId="77777777" w:rsidR="00095D1A" w:rsidRDefault="00095D1A" w:rsidP="00FD7969">
      <w:pPr>
        <w:spacing w:line="480" w:lineRule="auto"/>
        <w:jc w:val="center"/>
        <w:rPr>
          <w:rFonts w:ascii="Calibri" w:hAnsi="Calibri" w:cs="Calibri"/>
          <w:sz w:val="24"/>
          <w:szCs w:val="24"/>
        </w:rPr>
      </w:pPr>
    </w:p>
    <w:p w14:paraId="24783E10" w14:textId="7264BA3B" w:rsidR="0028675E" w:rsidRPr="007F19D4" w:rsidRDefault="0028675E" w:rsidP="00FD7969">
      <w:pPr>
        <w:spacing w:line="480" w:lineRule="auto"/>
        <w:jc w:val="center"/>
        <w:rPr>
          <w:rFonts w:ascii="Calibri" w:hAnsi="Calibri" w:cs="Calibri"/>
          <w:sz w:val="24"/>
          <w:szCs w:val="24"/>
        </w:rPr>
      </w:pPr>
      <w:r w:rsidRPr="007F19D4">
        <w:rPr>
          <w:rFonts w:ascii="Calibri" w:hAnsi="Calibri" w:cs="Calibri"/>
          <w:sz w:val="24"/>
          <w:szCs w:val="24"/>
        </w:rPr>
        <w:lastRenderedPageBreak/>
        <w:t>A</w:t>
      </w:r>
      <w:r w:rsidR="00505C68" w:rsidRPr="007F19D4">
        <w:rPr>
          <w:rFonts w:ascii="Calibri" w:hAnsi="Calibri" w:cs="Calibri"/>
          <w:sz w:val="24"/>
          <w:szCs w:val="24"/>
        </w:rPr>
        <w:t>cknowledgments</w:t>
      </w:r>
    </w:p>
    <w:p w14:paraId="33F1B205" w14:textId="5D6BB712" w:rsidR="0028675E" w:rsidRPr="007F19D4" w:rsidRDefault="0028675E" w:rsidP="00FD7969">
      <w:pPr>
        <w:spacing w:line="480" w:lineRule="auto"/>
        <w:rPr>
          <w:rFonts w:ascii="Calibri" w:hAnsi="Calibri" w:cs="Calibri"/>
          <w:sz w:val="24"/>
          <w:szCs w:val="24"/>
        </w:rPr>
      </w:pPr>
      <w:r w:rsidRPr="007F19D4">
        <w:rPr>
          <w:rFonts w:ascii="Calibri" w:hAnsi="Calibri" w:cs="Calibri"/>
          <w:sz w:val="24"/>
          <w:szCs w:val="24"/>
        </w:rPr>
        <w:tab/>
        <w:t xml:space="preserve">When I entered Seminary in 1991, I thought I would learn to be a minister, among other things.  I am deeply grateful to Union Theological Seminary in New York City and, most recently, Pittsburgh Theological </w:t>
      </w:r>
      <w:r w:rsidR="008C74E5">
        <w:rPr>
          <w:rFonts w:ascii="Calibri" w:hAnsi="Calibri" w:cs="Calibri"/>
          <w:sz w:val="24"/>
          <w:szCs w:val="24"/>
        </w:rPr>
        <w:t>Seminary and the University of Edinburgh</w:t>
      </w:r>
      <w:r w:rsidRPr="007F19D4">
        <w:rPr>
          <w:rFonts w:ascii="Calibri" w:hAnsi="Calibri" w:cs="Calibri"/>
          <w:sz w:val="24"/>
          <w:szCs w:val="24"/>
        </w:rPr>
        <w:t xml:space="preserve">. These seminaries taught me how to think theologically and instilled a great love of the Bible and Biblical criticism. However, they did not teach me to be a minister.  I was taught wisdom about how to lead a congregation by the congregations themselves and by mentors and friends I have been blessed to encounter and learn from on the journey. </w:t>
      </w:r>
    </w:p>
    <w:p w14:paraId="5A474B39" w14:textId="65F8F2CA" w:rsidR="0028675E" w:rsidRPr="007F19D4" w:rsidRDefault="0028675E" w:rsidP="00FD7969">
      <w:pPr>
        <w:spacing w:line="480" w:lineRule="auto"/>
        <w:rPr>
          <w:rFonts w:ascii="Calibri" w:hAnsi="Calibri" w:cs="Calibri"/>
          <w:sz w:val="24"/>
          <w:szCs w:val="24"/>
        </w:rPr>
      </w:pPr>
      <w:r w:rsidRPr="007F19D4">
        <w:rPr>
          <w:rFonts w:ascii="Calibri" w:hAnsi="Calibri" w:cs="Calibri"/>
          <w:sz w:val="24"/>
          <w:szCs w:val="24"/>
        </w:rPr>
        <w:tab/>
        <w:t>Now</w:t>
      </w:r>
      <w:r w:rsidR="008C74E5">
        <w:rPr>
          <w:rFonts w:ascii="Calibri" w:hAnsi="Calibri" w:cs="Calibri"/>
          <w:sz w:val="24"/>
          <w:szCs w:val="24"/>
        </w:rPr>
        <w:t>, after almost 30 years of work</w:t>
      </w:r>
      <w:r w:rsidRPr="007F19D4">
        <w:rPr>
          <w:rFonts w:ascii="Calibri" w:hAnsi="Calibri" w:cs="Calibri"/>
          <w:sz w:val="24"/>
          <w:szCs w:val="24"/>
        </w:rPr>
        <w:t xml:space="preserve">, as I write a paper that hopes to be the first step in new and faithful adaptations in the financial life of the congregation I now serve, I need to acknowledge that I have been blessed, nurtured, and taught by some amazing faith communities.  Among them are the congregations that nurtured me in my youth, the Reformed Church of New Paltz and Westminster Presbyterian Church in Wooster, Ohio.  I was also blessed to have been trained as a student minister at the First Presbyterian Church of Oyster Bay, Long Island, Moriah-Olivet Presbyterian Church of Utica, New York, and Fifth Avenue Presbyterian Church in Manhattan.  However, a greater debt of gratitude goes to the congregations that I have had the privilege of serving as their pastor: Gilead Presbyterian Church in Carmel, NY, Marble Collegiate Church in Manhattan, Freedom Plains United Presbyterian Church in Lagrangeville, NY, and the First Presbyterian Church of Southampton, NY.  These congregations have taught me something about the power of community in service to Christ and much more about </w:t>
      </w:r>
      <w:r w:rsidRPr="007F19D4">
        <w:rPr>
          <w:rFonts w:ascii="Calibri" w:hAnsi="Calibri" w:cs="Calibri"/>
          <w:sz w:val="24"/>
          <w:szCs w:val="24"/>
        </w:rPr>
        <w:lastRenderedPageBreak/>
        <w:t xml:space="preserve">myself and my role as a Church leader.  Each, in their own way, has nurtured, challenged, and deepened my call, and I am profoundly grateful for any expertise in being a teaching Elder in the Church that I have acquired.  </w:t>
      </w:r>
    </w:p>
    <w:p w14:paraId="7C1DA8A3" w14:textId="23CB5A61" w:rsidR="0028675E" w:rsidRPr="007F19D4" w:rsidRDefault="0028675E" w:rsidP="00FD7969">
      <w:pPr>
        <w:keepNext/>
        <w:keepLines/>
        <w:shd w:val="clear" w:color="auto" w:fill="FFFFFF"/>
        <w:spacing w:after="0" w:line="480" w:lineRule="auto"/>
        <w:outlineLvl w:val="0"/>
        <w:rPr>
          <w:rFonts w:ascii="Calibri" w:eastAsia="Times New Roman" w:hAnsi="Calibri" w:cs="Calibri"/>
          <w:kern w:val="0"/>
          <w:sz w:val="24"/>
          <w:szCs w:val="24"/>
          <w14:ligatures w14:val="none"/>
        </w:rPr>
      </w:pPr>
      <w:r w:rsidRPr="007F19D4">
        <w:rPr>
          <w:rFonts w:ascii="Calibri" w:eastAsiaTheme="majorEastAsia" w:hAnsi="Calibri" w:cs="Calibri"/>
          <w:color w:val="2F5496" w:themeColor="accent1" w:themeShade="BF"/>
          <w:sz w:val="24"/>
          <w:szCs w:val="24"/>
        </w:rPr>
        <w:tab/>
      </w:r>
      <w:r w:rsidRPr="007F19D4">
        <w:rPr>
          <w:rFonts w:ascii="Calibri" w:eastAsiaTheme="majorEastAsia" w:hAnsi="Calibri" w:cs="Calibri"/>
          <w:sz w:val="24"/>
          <w:szCs w:val="24"/>
        </w:rPr>
        <w:t xml:space="preserve">In addition to being blessed and taught by the congregations I have been a part of and served, I am equally grateful </w:t>
      </w:r>
      <w:r w:rsidR="00247345" w:rsidRPr="007F19D4">
        <w:rPr>
          <w:rFonts w:ascii="Calibri" w:eastAsiaTheme="majorEastAsia" w:hAnsi="Calibri" w:cs="Calibri"/>
          <w:sz w:val="24"/>
          <w:szCs w:val="24"/>
        </w:rPr>
        <w:t>to</w:t>
      </w:r>
      <w:r w:rsidRPr="007F19D4">
        <w:rPr>
          <w:rFonts w:ascii="Calibri" w:eastAsiaTheme="majorEastAsia" w:hAnsi="Calibri" w:cs="Calibri"/>
          <w:sz w:val="24"/>
          <w:szCs w:val="24"/>
        </w:rPr>
        <w:t xml:space="preserve"> mentors and colleagues who have encouraged, challenged, and set an example for me in this work of ministry.  Among many, I need to specifically thank the Rev. Dr. </w:t>
      </w:r>
      <w:r w:rsidRPr="007F19D4">
        <w:rPr>
          <w:rFonts w:ascii="Calibri" w:eastAsia="Times New Roman" w:hAnsi="Calibri" w:cs="Calibri"/>
          <w:kern w:val="36"/>
          <w:sz w:val="24"/>
          <w:szCs w:val="24"/>
          <w14:ligatures w14:val="none"/>
        </w:rPr>
        <w:t>William A Weisenbach, t</w:t>
      </w:r>
      <w:r w:rsidRPr="007F19D4">
        <w:rPr>
          <w:rFonts w:ascii="Calibri" w:eastAsia="Times New Roman" w:hAnsi="Calibri" w:cs="Calibri"/>
          <w:kern w:val="0"/>
          <w:sz w:val="24"/>
          <w:szCs w:val="24"/>
          <w14:ligatures w14:val="none"/>
        </w:rPr>
        <w:t xml:space="preserve">he Rev. Dr. Richard Reifsnyder, the Rev. Heather Finck, the Rev. Ian Alexander, and the Rev. Howard B. Major as ministers who have guided, supported, and taught me to be a minister in Christ’s Church.  Being a congregational minister can be a lonely and isolating job.  One of God’s great gifts that I have experienced are mentors whose experiences and guidance have been invaluable to me, perhaps half as valuable as their friendship.  </w:t>
      </w:r>
    </w:p>
    <w:p w14:paraId="18DB7ABD" w14:textId="77777777" w:rsidR="0028675E" w:rsidRPr="007F19D4" w:rsidRDefault="0028675E" w:rsidP="00FD7969">
      <w:pPr>
        <w:spacing w:line="480" w:lineRule="auto"/>
        <w:rPr>
          <w:rFonts w:ascii="Calibri" w:hAnsi="Calibri" w:cs="Calibri"/>
          <w:sz w:val="24"/>
          <w:szCs w:val="24"/>
        </w:rPr>
      </w:pPr>
      <w:r w:rsidRPr="007F19D4">
        <w:rPr>
          <w:rFonts w:ascii="Calibri" w:eastAsiaTheme="majorEastAsia" w:hAnsi="Calibri" w:cs="Calibri"/>
          <w:sz w:val="24"/>
          <w:szCs w:val="24"/>
        </w:rPr>
        <w:tab/>
        <w:t>Saving the most profound for last, my ministry has been continually supported by the love and encouragement of my parents, David and Suzanna Lent, and most crucially, my partner in life, Christine.</w:t>
      </w:r>
      <w:r w:rsidRPr="007F19D4">
        <w:rPr>
          <w:rFonts w:ascii="Calibri" w:hAnsi="Calibri" w:cs="Calibri"/>
          <w:sz w:val="24"/>
          <w:szCs w:val="24"/>
        </w:rPr>
        <w:t xml:space="preserve">  </w:t>
      </w:r>
    </w:p>
    <w:p w14:paraId="37007283" w14:textId="77777777" w:rsidR="0028675E" w:rsidRPr="007F19D4" w:rsidRDefault="0028675E" w:rsidP="00FD7969">
      <w:pPr>
        <w:spacing w:line="480" w:lineRule="auto"/>
        <w:rPr>
          <w:rFonts w:ascii="Calibri" w:hAnsi="Calibri" w:cs="Calibri"/>
          <w:sz w:val="24"/>
          <w:szCs w:val="24"/>
        </w:rPr>
      </w:pPr>
      <w:r w:rsidRPr="007F19D4">
        <w:rPr>
          <w:rFonts w:ascii="Calibri" w:hAnsi="Calibri" w:cs="Calibri"/>
          <w:sz w:val="24"/>
          <w:szCs w:val="24"/>
        </w:rPr>
        <w:tab/>
        <w:t xml:space="preserve">Any practical wisdom in the following paper comes from the many blessings I have had as a sign of God’s amazing grace.    </w:t>
      </w:r>
    </w:p>
    <w:p w14:paraId="646F8245" w14:textId="77777777" w:rsidR="00002C64" w:rsidRPr="007F19D4" w:rsidRDefault="00002C64" w:rsidP="00FD7969">
      <w:pPr>
        <w:spacing w:line="480" w:lineRule="auto"/>
        <w:rPr>
          <w:rFonts w:ascii="Calibri" w:hAnsi="Calibri" w:cs="Calibri"/>
          <w:sz w:val="24"/>
          <w:szCs w:val="24"/>
        </w:rPr>
        <w:sectPr w:rsidR="00002C64" w:rsidRPr="007F19D4" w:rsidSect="00BD1211">
          <w:footerReference w:type="default" r:id="rId8"/>
          <w:pgSz w:w="12240" w:h="15840"/>
          <w:pgMar w:top="1440" w:right="1440" w:bottom="1440" w:left="2160" w:header="720" w:footer="720" w:gutter="0"/>
          <w:pgNumType w:fmt="lowerRoman" w:start="1"/>
          <w:cols w:space="720"/>
          <w:titlePg/>
          <w:docGrid w:linePitch="360"/>
        </w:sectPr>
      </w:pPr>
    </w:p>
    <w:p w14:paraId="3163BEBD" w14:textId="77777777" w:rsidR="008D2FE9" w:rsidRPr="007F19D4" w:rsidRDefault="0048626A" w:rsidP="00FD7969">
      <w:pPr>
        <w:spacing w:line="480" w:lineRule="auto"/>
        <w:jc w:val="center"/>
        <w:rPr>
          <w:rFonts w:ascii="Calibri" w:hAnsi="Calibri" w:cs="Calibri"/>
          <w:b/>
          <w:bCs/>
          <w:sz w:val="24"/>
          <w:szCs w:val="24"/>
        </w:rPr>
      </w:pPr>
      <w:r w:rsidRPr="007F19D4">
        <w:rPr>
          <w:rFonts w:ascii="Calibri" w:hAnsi="Calibri" w:cs="Calibri"/>
          <w:b/>
          <w:bCs/>
          <w:sz w:val="24"/>
          <w:szCs w:val="24"/>
        </w:rPr>
        <w:lastRenderedPageBreak/>
        <w:t>Chapter One</w:t>
      </w:r>
    </w:p>
    <w:p w14:paraId="552511B2" w14:textId="4B570EA2" w:rsidR="005E3C8C" w:rsidRPr="007F19D4" w:rsidRDefault="006A5839" w:rsidP="00FD7969">
      <w:pPr>
        <w:spacing w:line="480" w:lineRule="auto"/>
        <w:jc w:val="center"/>
        <w:rPr>
          <w:rFonts w:ascii="Calibri" w:hAnsi="Calibri" w:cs="Calibri"/>
          <w:b/>
          <w:bCs/>
          <w:sz w:val="24"/>
          <w:szCs w:val="24"/>
        </w:rPr>
      </w:pPr>
      <w:r w:rsidRPr="007F19D4">
        <w:rPr>
          <w:rFonts w:ascii="Calibri" w:hAnsi="Calibri" w:cs="Calibri"/>
          <w:b/>
          <w:bCs/>
          <w:sz w:val="24"/>
          <w:szCs w:val="24"/>
        </w:rPr>
        <w:t>Introduction</w:t>
      </w:r>
    </w:p>
    <w:bookmarkEnd w:id="0"/>
    <w:p w14:paraId="2110B57B" w14:textId="38B6A7C2"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On June 12, 1640, the community and Church in Southampton, New York, </w:t>
      </w:r>
      <w:proofErr w:type="gramStart"/>
      <w:r w:rsidRPr="007F19D4">
        <w:rPr>
          <w:rFonts w:ascii="Calibri" w:hAnsi="Calibri" w:cs="Calibri"/>
          <w:sz w:val="24"/>
          <w:szCs w:val="24"/>
        </w:rPr>
        <w:t>was</w:t>
      </w:r>
      <w:proofErr w:type="gramEnd"/>
      <w:r w:rsidRPr="007F19D4">
        <w:rPr>
          <w:rFonts w:ascii="Calibri" w:hAnsi="Calibri" w:cs="Calibri"/>
          <w:sz w:val="24"/>
          <w:szCs w:val="24"/>
        </w:rPr>
        <w:t xml:space="preserve"> founded. Today, I am the 33rd </w:t>
      </w:r>
      <w:r w:rsidR="00457928" w:rsidRPr="007F19D4">
        <w:rPr>
          <w:rFonts w:ascii="Calibri" w:hAnsi="Calibri" w:cs="Calibri"/>
          <w:sz w:val="24"/>
          <w:szCs w:val="24"/>
        </w:rPr>
        <w:t>p</w:t>
      </w:r>
      <w:r w:rsidRPr="007F19D4">
        <w:rPr>
          <w:rFonts w:ascii="Calibri" w:hAnsi="Calibri" w:cs="Calibri"/>
          <w:sz w:val="24"/>
          <w:szCs w:val="24"/>
        </w:rPr>
        <w:t xml:space="preserve">astor in the First Presbyterian Church in Southampton, which claims to be the oldest Presbyterian Church in the United States. We are in our fourth church building, built in 1843. To say the history of our congregation has been one of adaptation through all the changes that have occurred in this community, the country, and the Presbyterian Church would be profoundly true. Through it all, the congregation has baptized children, confirmed adults, visited the sick, worshiped on Sundays and other occasions, buried the dead, served our community, and reached out beyond ourselves in </w:t>
      </w:r>
      <w:r w:rsidR="00227520" w:rsidRPr="007F19D4">
        <w:rPr>
          <w:rFonts w:ascii="Calibri" w:hAnsi="Calibri" w:cs="Calibri"/>
          <w:sz w:val="24"/>
          <w:szCs w:val="24"/>
        </w:rPr>
        <w:t>m</w:t>
      </w:r>
      <w:r w:rsidRPr="007F19D4">
        <w:rPr>
          <w:rFonts w:ascii="Calibri" w:hAnsi="Calibri" w:cs="Calibri"/>
          <w:sz w:val="24"/>
          <w:szCs w:val="24"/>
        </w:rPr>
        <w:t>ission seeking to serve Christ to the best of our abilities. First Presbyterian has been a witness and a beacon in our little corner of the world, seeking to serve our risen Lord. However, the First Presbyterian Church is experiencing unprecedented changes in its long life. While the entire country is, to some degree, experiencing changes brought about by fewer Americans claiming membership in religious communities, some challenges in Southampton are unique.</w:t>
      </w:r>
      <w:r w:rsidRPr="007F19D4">
        <w:rPr>
          <w:rStyle w:val="FootnoteReference"/>
          <w:rFonts w:ascii="Calibri" w:hAnsi="Calibri" w:cs="Calibri"/>
          <w:sz w:val="24"/>
          <w:szCs w:val="24"/>
        </w:rPr>
        <w:footnoteReference w:id="1"/>
      </w:r>
      <w:r w:rsidRPr="007F19D4">
        <w:rPr>
          <w:rFonts w:ascii="Calibri" w:hAnsi="Calibri" w:cs="Calibri"/>
          <w:sz w:val="24"/>
          <w:szCs w:val="24"/>
        </w:rPr>
        <w:t xml:space="preserve"> The First Presbyterian Church must discern how to faithfully adapt to economic realities that are specific and unique to its location if it is to continue to be a vibrant ministry and witness to Christ on the </w:t>
      </w:r>
      <w:r w:rsidR="007A689F" w:rsidRPr="007F19D4">
        <w:rPr>
          <w:rFonts w:ascii="Calibri" w:hAnsi="Calibri" w:cs="Calibri"/>
          <w:sz w:val="24"/>
          <w:szCs w:val="24"/>
        </w:rPr>
        <w:t xml:space="preserve">South Fork </w:t>
      </w:r>
      <w:r w:rsidRPr="007F19D4">
        <w:rPr>
          <w:rFonts w:ascii="Calibri" w:hAnsi="Calibri" w:cs="Calibri"/>
          <w:sz w:val="24"/>
          <w:szCs w:val="24"/>
        </w:rPr>
        <w:t xml:space="preserve">of Long Island, NY. The next Chapter in the long life of this </w:t>
      </w:r>
      <w:r w:rsidRPr="007F19D4">
        <w:rPr>
          <w:rFonts w:ascii="Calibri" w:hAnsi="Calibri" w:cs="Calibri"/>
          <w:sz w:val="24"/>
          <w:szCs w:val="24"/>
        </w:rPr>
        <w:lastRenderedPageBreak/>
        <w:t>congregation will have to be, in part, about faithful economic adaptation if we are to survive and remain a vibrant ministry in the name of Jesus Christ.</w:t>
      </w:r>
    </w:p>
    <w:p w14:paraId="190F0435" w14:textId="3026B4B8"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First Presbyterian Church in Southampton shares the general decline common in many Presbyterian congregations over the last 50 years. In 1981, the congregation's annual report listed an average attendance of 91 Sunday School students weekly and a church membership of 699 persons. In 2023, the average attendance for the church school in the annual report is 5 or 6, with a church membership of 380.</w:t>
      </w:r>
      <w:r w:rsidRPr="007F19D4">
        <w:rPr>
          <w:rStyle w:val="FootnoteReference"/>
          <w:rFonts w:ascii="Calibri" w:hAnsi="Calibri" w:cs="Calibri"/>
          <w:sz w:val="24"/>
          <w:szCs w:val="24"/>
        </w:rPr>
        <w:footnoteReference w:id="2"/>
      </w:r>
      <w:r w:rsidRPr="007F19D4">
        <w:rPr>
          <w:rFonts w:ascii="Calibri" w:hAnsi="Calibri" w:cs="Calibri"/>
          <w:sz w:val="24"/>
          <w:szCs w:val="24"/>
        </w:rPr>
        <w:t xml:space="preserve">  While this decline may be more significant than some and perhaps less severe than others, it is part of the changing religious landscape in America. The consequences of this national reality are varied and profound. By one estimate, as many as 100,000 church properties will be sold over the next ten years.</w:t>
      </w:r>
      <w:r w:rsidRPr="007F19D4">
        <w:rPr>
          <w:rStyle w:val="FootnoteReference"/>
          <w:rFonts w:ascii="Calibri" w:hAnsi="Calibri" w:cs="Calibri"/>
          <w:sz w:val="24"/>
          <w:szCs w:val="24"/>
        </w:rPr>
        <w:footnoteReference w:id="3"/>
      </w:r>
      <w:r w:rsidRPr="007F19D4">
        <w:rPr>
          <w:rFonts w:ascii="Calibri" w:hAnsi="Calibri" w:cs="Calibri"/>
          <w:sz w:val="24"/>
          <w:szCs w:val="24"/>
        </w:rPr>
        <w:t xml:space="preserve"> Some of these predicted sales will result in congregations merging. Other sales will result in congregations ceasing to exist because the factors that provided for vibrant ministry in the past have changed. They lacked the flexibility to adapt to a changing religious landscape.</w:t>
      </w:r>
    </w:p>
    <w:p w14:paraId="70211488" w14:textId="524E8688"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Vibrant ministry combines many factors that bring passion and enthusiasm for worship and service in the spirit of Jesus Christ. Some traditional signs of congregational vibrancy have been membership, worship attendance, and engagement in </w:t>
      </w:r>
      <w:r w:rsidR="008A3759" w:rsidRPr="007F19D4">
        <w:rPr>
          <w:rFonts w:ascii="Calibri" w:hAnsi="Calibri" w:cs="Calibri"/>
          <w:sz w:val="24"/>
          <w:szCs w:val="24"/>
        </w:rPr>
        <w:t>m</w:t>
      </w:r>
      <w:r w:rsidRPr="007F19D4">
        <w:rPr>
          <w:rFonts w:ascii="Calibri" w:hAnsi="Calibri" w:cs="Calibri"/>
          <w:sz w:val="24"/>
          <w:szCs w:val="24"/>
        </w:rPr>
        <w:t xml:space="preserve">ission. When we speak of the future in the Church, </w:t>
      </w:r>
      <w:r w:rsidR="00A80576" w:rsidRPr="007F19D4">
        <w:rPr>
          <w:rFonts w:ascii="Calibri" w:hAnsi="Calibri" w:cs="Calibri"/>
          <w:sz w:val="24"/>
          <w:szCs w:val="24"/>
        </w:rPr>
        <w:t>people often</w:t>
      </w:r>
      <w:r w:rsidRPr="007F19D4">
        <w:rPr>
          <w:rFonts w:ascii="Calibri" w:hAnsi="Calibri" w:cs="Calibri"/>
          <w:sz w:val="24"/>
          <w:szCs w:val="24"/>
        </w:rPr>
        <w:t xml:space="preserve"> talk about vibrant Sunday </w:t>
      </w:r>
      <w:r w:rsidRPr="007F19D4">
        <w:rPr>
          <w:rFonts w:ascii="Calibri" w:hAnsi="Calibri" w:cs="Calibri"/>
          <w:sz w:val="24"/>
          <w:szCs w:val="24"/>
        </w:rPr>
        <w:lastRenderedPageBreak/>
        <w:t>School programs and youth programs, and the Mission and vision for serving the local community and the larger world are usually viewed as part of a vibrant congregational life. The congregation's financial health is also a piece of the vibrancy of any ministry. This project seeks to address the economic life of a particular congregation. It is not that finances are more important than any other element of vibrancy in the life and service of a congregation. However, when a congregation's finances are in decline, congregations can often do less and less in all other areas of ministry. Churches that close most often do so, partly because the financial burden on the remaining members becomes too great. The anxiety and fear of decline that might lead to closing a particular congregation is real for congregations like mine, which have a storied history and large buildings to maintain with shrinking membership and youth programs.</w:t>
      </w:r>
    </w:p>
    <w:p w14:paraId="401D96D9" w14:textId="6363E11F"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First Presbyterian Church of Southampton faces unique financial challenges due to our location in the Hamptons, the summer playground of some of America's wealthiest families. The </w:t>
      </w:r>
      <w:r w:rsidR="00BF3F05">
        <w:rPr>
          <w:rFonts w:ascii="Calibri" w:hAnsi="Calibri" w:cs="Calibri"/>
          <w:sz w:val="24"/>
          <w:szCs w:val="24"/>
        </w:rPr>
        <w:t>website</w:t>
      </w:r>
      <w:r w:rsidRPr="007F19D4">
        <w:rPr>
          <w:rFonts w:ascii="Calibri" w:hAnsi="Calibri" w:cs="Calibri"/>
          <w:sz w:val="24"/>
          <w:szCs w:val="24"/>
        </w:rPr>
        <w:t xml:space="preserve"> Zillow reports that the average home price in the Village of Southampton, NY, is $3,765,578.</w:t>
      </w:r>
      <w:r w:rsidRPr="007F19D4">
        <w:rPr>
          <w:rStyle w:val="FootnoteReference"/>
          <w:rFonts w:ascii="Calibri" w:hAnsi="Calibri" w:cs="Calibri"/>
          <w:sz w:val="24"/>
          <w:szCs w:val="24"/>
        </w:rPr>
        <w:footnoteReference w:id="4"/>
      </w:r>
      <w:r w:rsidRPr="007F19D4">
        <w:rPr>
          <w:rFonts w:ascii="Calibri" w:hAnsi="Calibri" w:cs="Calibri"/>
          <w:sz w:val="24"/>
          <w:szCs w:val="24"/>
        </w:rPr>
        <w:t xml:space="preserve">  By contrast, the average home price in New York State, as a whole, is $482,742.</w:t>
      </w:r>
      <w:r w:rsidRPr="007F19D4">
        <w:rPr>
          <w:rStyle w:val="FootnoteReference"/>
          <w:rFonts w:ascii="Calibri" w:hAnsi="Calibri" w:cs="Calibri"/>
          <w:sz w:val="24"/>
          <w:szCs w:val="24"/>
        </w:rPr>
        <w:footnoteReference w:id="5"/>
      </w:r>
      <w:r w:rsidR="00F4467F" w:rsidRPr="007F19D4">
        <w:rPr>
          <w:rFonts w:ascii="Calibri" w:hAnsi="Calibri" w:cs="Calibri"/>
          <w:sz w:val="24"/>
          <w:szCs w:val="24"/>
        </w:rPr>
        <w:t xml:space="preserve"> </w:t>
      </w:r>
      <w:r w:rsidRPr="007F19D4">
        <w:rPr>
          <w:rFonts w:ascii="Calibri" w:hAnsi="Calibri" w:cs="Calibri"/>
          <w:sz w:val="24"/>
          <w:szCs w:val="24"/>
        </w:rPr>
        <w:t>Southampton's housing prices are driven up because most houses in Southampton Village are second or third homes in a storied vacation community.</w:t>
      </w:r>
      <w:r w:rsidRPr="007F19D4">
        <w:rPr>
          <w:rStyle w:val="FootnoteReference"/>
          <w:rFonts w:ascii="Calibri" w:hAnsi="Calibri" w:cs="Calibri"/>
          <w:sz w:val="24"/>
          <w:szCs w:val="24"/>
        </w:rPr>
        <w:footnoteReference w:id="6"/>
      </w:r>
      <w:r w:rsidRPr="007F19D4">
        <w:rPr>
          <w:rFonts w:ascii="Calibri" w:hAnsi="Calibri" w:cs="Calibri"/>
          <w:sz w:val="24"/>
          <w:szCs w:val="24"/>
        </w:rPr>
        <w:t xml:space="preserve"> This makes sense; Southampton has some of the best beaches in the world </w:t>
      </w:r>
      <w:r w:rsidRPr="007F19D4">
        <w:rPr>
          <w:rFonts w:ascii="Calibri" w:hAnsi="Calibri" w:cs="Calibri"/>
          <w:sz w:val="24"/>
          <w:szCs w:val="24"/>
        </w:rPr>
        <w:lastRenderedPageBreak/>
        <w:t xml:space="preserve">and a summer climate that many believe is second to none. </w:t>
      </w:r>
      <w:r w:rsidR="00A23F11" w:rsidRPr="007F19D4">
        <w:rPr>
          <w:rFonts w:ascii="Calibri" w:hAnsi="Calibri" w:cs="Calibri"/>
          <w:sz w:val="24"/>
          <w:szCs w:val="24"/>
        </w:rPr>
        <w:t>However, this vacation economy has virtually no starting jobs where an employee can</w:t>
      </w:r>
      <w:r w:rsidRPr="007F19D4">
        <w:rPr>
          <w:rFonts w:ascii="Calibri" w:hAnsi="Calibri" w:cs="Calibri"/>
          <w:sz w:val="24"/>
          <w:szCs w:val="24"/>
        </w:rPr>
        <w:t xml:space="preserve"> afford housing in the community where they work. Even the local hospital has difficulty hiring doctors and staff because people who work here cannot afford to live here.</w:t>
      </w:r>
      <w:r w:rsidRPr="007F19D4">
        <w:rPr>
          <w:rStyle w:val="FootnoteReference"/>
          <w:rFonts w:ascii="Calibri" w:hAnsi="Calibri" w:cs="Calibri"/>
          <w:sz w:val="24"/>
          <w:szCs w:val="24"/>
        </w:rPr>
        <w:footnoteReference w:id="7"/>
      </w:r>
      <w:r w:rsidRPr="007F19D4">
        <w:rPr>
          <w:rFonts w:ascii="Calibri" w:hAnsi="Calibri" w:cs="Calibri"/>
          <w:sz w:val="24"/>
          <w:szCs w:val="24"/>
        </w:rPr>
        <w:t xml:space="preserve"> There is no such thing as a starter home in Southampton.</w:t>
      </w:r>
      <w:r w:rsidRPr="007F19D4">
        <w:rPr>
          <w:rStyle w:val="FootnoteReference"/>
          <w:rFonts w:ascii="Calibri" w:hAnsi="Calibri" w:cs="Calibri"/>
          <w:sz w:val="24"/>
          <w:szCs w:val="24"/>
        </w:rPr>
        <w:footnoteReference w:id="8"/>
      </w:r>
      <w:r w:rsidRPr="007F19D4">
        <w:rPr>
          <w:rFonts w:ascii="Calibri" w:hAnsi="Calibri" w:cs="Calibri"/>
          <w:sz w:val="24"/>
          <w:szCs w:val="24"/>
        </w:rPr>
        <w:t xml:space="preserve"> The cost of housing ripples through all life here on the South</w:t>
      </w:r>
      <w:r w:rsidR="007A689F" w:rsidRPr="007F19D4">
        <w:rPr>
          <w:rFonts w:ascii="Calibri" w:hAnsi="Calibri" w:cs="Calibri"/>
          <w:sz w:val="24"/>
          <w:szCs w:val="24"/>
        </w:rPr>
        <w:t xml:space="preserve"> F</w:t>
      </w:r>
      <w:r w:rsidRPr="007F19D4">
        <w:rPr>
          <w:rFonts w:ascii="Calibri" w:hAnsi="Calibri" w:cs="Calibri"/>
          <w:sz w:val="24"/>
          <w:szCs w:val="24"/>
        </w:rPr>
        <w:t>ork. Most teachers, nurses, and workers commute into our community from "up-Island." This daily inflow of workers creates an hour or more backup on both roads that come into the South</w:t>
      </w:r>
      <w:r w:rsidR="007A689F" w:rsidRPr="007F19D4">
        <w:rPr>
          <w:rFonts w:ascii="Calibri" w:hAnsi="Calibri" w:cs="Calibri"/>
          <w:sz w:val="24"/>
          <w:szCs w:val="24"/>
        </w:rPr>
        <w:t xml:space="preserve"> F</w:t>
      </w:r>
      <w:r w:rsidRPr="007F19D4">
        <w:rPr>
          <w:rFonts w:ascii="Calibri" w:hAnsi="Calibri" w:cs="Calibri"/>
          <w:sz w:val="24"/>
          <w:szCs w:val="24"/>
        </w:rPr>
        <w:t xml:space="preserve">ork over the canal every morning and every evening. The locals know this traffic jam in the morning and the evening as the "Trade Parade." </w:t>
      </w:r>
    </w:p>
    <w:p w14:paraId="4A30DCF8" w14:textId="7718245B"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One of the ripples that the cost of living, particularly housing, creates in our community is that the only young people who are active in the life of the First Presbyterian Church have grown up in the Church. They are still in the community because their parents have been able to give them property and or money to buy property. Often, these younger people </w:t>
      </w:r>
      <w:r w:rsidR="00A23F11" w:rsidRPr="007F19D4">
        <w:rPr>
          <w:rFonts w:ascii="Calibri" w:hAnsi="Calibri" w:cs="Calibri"/>
          <w:sz w:val="24"/>
          <w:szCs w:val="24"/>
        </w:rPr>
        <w:t>work</w:t>
      </w:r>
      <w:r w:rsidRPr="007F19D4">
        <w:rPr>
          <w:rFonts w:ascii="Calibri" w:hAnsi="Calibri" w:cs="Calibri"/>
          <w:sz w:val="24"/>
          <w:szCs w:val="24"/>
        </w:rPr>
        <w:t xml:space="preserve"> in a family business, such as a farm, or a trade business, such as plumbing or an electrician. They work</w:t>
      </w:r>
      <w:r w:rsidR="00A23F11" w:rsidRPr="007F19D4">
        <w:rPr>
          <w:rFonts w:ascii="Calibri" w:hAnsi="Calibri" w:cs="Calibri"/>
          <w:sz w:val="24"/>
          <w:szCs w:val="24"/>
        </w:rPr>
        <w:t xml:space="preserve"> long hours </w:t>
      </w:r>
      <w:r w:rsidRPr="007F19D4">
        <w:rPr>
          <w:rFonts w:ascii="Calibri" w:hAnsi="Calibri" w:cs="Calibri"/>
          <w:sz w:val="24"/>
          <w:szCs w:val="24"/>
        </w:rPr>
        <w:t>to keep their heads above water and have little time for Church or community involvement.</w:t>
      </w:r>
    </w:p>
    <w:p w14:paraId="4F9A03A3" w14:textId="30CE2C19"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Many people are surprised to learn that most of the members of First Presbyterian Church are long-time members. In such a transient and seasonal </w:t>
      </w:r>
      <w:r w:rsidRPr="007F19D4">
        <w:rPr>
          <w:rFonts w:ascii="Calibri" w:hAnsi="Calibri" w:cs="Calibri"/>
          <w:sz w:val="24"/>
          <w:szCs w:val="24"/>
        </w:rPr>
        <w:lastRenderedPageBreak/>
        <w:t xml:space="preserve">community, it is odd to find a group with many members with deep and long roots in the community. </w:t>
      </w:r>
      <w:r w:rsidR="00BF3F05">
        <w:rPr>
          <w:rFonts w:ascii="Calibri" w:hAnsi="Calibri" w:cs="Calibri"/>
          <w:sz w:val="24"/>
          <w:szCs w:val="24"/>
        </w:rPr>
        <w:t>No</w:t>
      </w:r>
      <w:r w:rsidRPr="007F19D4">
        <w:rPr>
          <w:rFonts w:ascii="Calibri" w:hAnsi="Calibri" w:cs="Calibri"/>
          <w:sz w:val="24"/>
          <w:szCs w:val="24"/>
        </w:rPr>
        <w:t xml:space="preserve"> organization in the area has a larger group of long-time area residents than </w:t>
      </w:r>
      <w:r w:rsidR="00A23F11" w:rsidRPr="007F19D4">
        <w:rPr>
          <w:rFonts w:ascii="Calibri" w:hAnsi="Calibri" w:cs="Calibri"/>
          <w:sz w:val="24"/>
          <w:szCs w:val="24"/>
        </w:rPr>
        <w:t>the First</w:t>
      </w:r>
      <w:r w:rsidRPr="007F19D4">
        <w:rPr>
          <w:rFonts w:ascii="Calibri" w:hAnsi="Calibri" w:cs="Calibri"/>
          <w:sz w:val="24"/>
          <w:szCs w:val="24"/>
        </w:rPr>
        <w:t xml:space="preserve"> Presbyterian</w:t>
      </w:r>
      <w:r w:rsidR="00A23F11" w:rsidRPr="007F19D4">
        <w:rPr>
          <w:rFonts w:ascii="Calibri" w:hAnsi="Calibri" w:cs="Calibri"/>
          <w:sz w:val="24"/>
          <w:szCs w:val="24"/>
        </w:rPr>
        <w:t xml:space="preserve"> Church</w:t>
      </w:r>
      <w:r w:rsidRPr="007F19D4">
        <w:rPr>
          <w:rFonts w:ascii="Calibri" w:hAnsi="Calibri" w:cs="Calibri"/>
          <w:sz w:val="24"/>
          <w:szCs w:val="24"/>
        </w:rPr>
        <w:t xml:space="preserve">. Many of the Church's current members are part of families that trace their </w:t>
      </w:r>
      <w:r w:rsidR="00BF3F05">
        <w:rPr>
          <w:rFonts w:ascii="Calibri" w:hAnsi="Calibri" w:cs="Calibri"/>
          <w:sz w:val="24"/>
          <w:szCs w:val="24"/>
        </w:rPr>
        <w:t>ancestry</w:t>
      </w:r>
      <w:r w:rsidR="00BF3F05" w:rsidRPr="007F19D4">
        <w:rPr>
          <w:rFonts w:ascii="Calibri" w:hAnsi="Calibri" w:cs="Calibri"/>
          <w:sz w:val="24"/>
          <w:szCs w:val="24"/>
        </w:rPr>
        <w:t xml:space="preserve"> </w:t>
      </w:r>
      <w:r w:rsidRPr="007F19D4">
        <w:rPr>
          <w:rFonts w:ascii="Calibri" w:hAnsi="Calibri" w:cs="Calibri"/>
          <w:sz w:val="24"/>
          <w:szCs w:val="24"/>
        </w:rPr>
        <w:t>back to the original families that founded Southampton in 1640. This group is called the 1640 Club by the locals. When I arrived in the community, I asked some long-time members, "How long do you have to live in Southampton to be considered a local?" The answer was uniform, "Three generations in the cemetery." However, this group is endangered due to the economic forces described above. While some own real estate that is worth a great deal of money, they, almost without exception, do not have the income of those who own second and third homes in the community and are in the top 1% of income earners nationally, either living in New York City or other parts of the country or Europe.</w:t>
      </w:r>
    </w:p>
    <w:p w14:paraId="628A737B" w14:textId="0D2ACE5C"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There has been increasing pressure on long-time residents to sell out and move to other areas of the country that are more affordable. Those who have moved into Southampton and have been residents long enough to participate in the congregation's life tend to be older and financially secure, which is another way of saying they are well off financially. Those who have moved into the community in recent memory are an important, though small group within the congregation. The congregation's future and economic health will likely depend on this group's growth and taking greater ownership of the congregation's ministry. However, they are not a majority of the congregation. First Presbyterian Church, like most Presbyterian Church congregations, has fewer </w:t>
      </w:r>
      <w:r w:rsidRPr="007F19D4">
        <w:rPr>
          <w:rFonts w:ascii="Calibri" w:hAnsi="Calibri" w:cs="Calibri"/>
          <w:sz w:val="24"/>
          <w:szCs w:val="24"/>
        </w:rPr>
        <w:lastRenderedPageBreak/>
        <w:t>people paying an ever-larger proportion of the budget.</w:t>
      </w:r>
      <w:r w:rsidRPr="007F19D4">
        <w:rPr>
          <w:rStyle w:val="FootnoteReference"/>
          <w:rFonts w:ascii="Calibri" w:hAnsi="Calibri" w:cs="Calibri"/>
          <w:sz w:val="24"/>
          <w:szCs w:val="24"/>
        </w:rPr>
        <w:footnoteReference w:id="9"/>
      </w:r>
      <w:r w:rsidRPr="007F19D4">
        <w:rPr>
          <w:rFonts w:ascii="Calibri" w:hAnsi="Calibri" w:cs="Calibri"/>
          <w:sz w:val="24"/>
          <w:szCs w:val="24"/>
        </w:rPr>
        <w:t xml:space="preserve"> While not intrinsically a bad thing, the dangers of this funding trend are real. When fewer people are </w:t>
      </w:r>
      <w:r w:rsidR="00A23F11" w:rsidRPr="007F19D4">
        <w:rPr>
          <w:rFonts w:ascii="Calibri" w:hAnsi="Calibri" w:cs="Calibri"/>
          <w:sz w:val="24"/>
          <w:szCs w:val="24"/>
        </w:rPr>
        <w:t>donating</w:t>
      </w:r>
      <w:r w:rsidR="008255F3" w:rsidRPr="007F19D4">
        <w:rPr>
          <w:rFonts w:ascii="Calibri" w:hAnsi="Calibri" w:cs="Calibri"/>
          <w:sz w:val="24"/>
          <w:szCs w:val="24"/>
        </w:rPr>
        <w:t>,</w:t>
      </w:r>
      <w:r w:rsidR="00A23F11" w:rsidRPr="007F19D4">
        <w:rPr>
          <w:rFonts w:ascii="Calibri" w:hAnsi="Calibri" w:cs="Calibri"/>
          <w:sz w:val="24"/>
          <w:szCs w:val="24"/>
        </w:rPr>
        <w:t xml:space="preserve"> </w:t>
      </w:r>
      <w:r w:rsidRPr="007F19D4">
        <w:rPr>
          <w:rFonts w:ascii="Calibri" w:hAnsi="Calibri" w:cs="Calibri"/>
          <w:sz w:val="24"/>
          <w:szCs w:val="24"/>
        </w:rPr>
        <w:t xml:space="preserve">an ever more significant percentage of the budget, a congregation is more vulnerable to certain members leaving or dying, and it is possible that congregations can become more </w:t>
      </w:r>
      <w:proofErr w:type="gramStart"/>
      <w:r w:rsidR="00A23F11" w:rsidRPr="007F19D4">
        <w:rPr>
          <w:rFonts w:ascii="Calibri" w:hAnsi="Calibri" w:cs="Calibri"/>
          <w:sz w:val="24"/>
          <w:szCs w:val="24"/>
        </w:rPr>
        <w:t>risk-averse</w:t>
      </w:r>
      <w:proofErr w:type="gramEnd"/>
      <w:r w:rsidRPr="007F19D4">
        <w:rPr>
          <w:rFonts w:ascii="Calibri" w:hAnsi="Calibri" w:cs="Calibri"/>
          <w:sz w:val="24"/>
          <w:szCs w:val="24"/>
        </w:rPr>
        <w:t xml:space="preserve">. Say the mission committee wants to do a fundraising project for those suffering in Gaza, but the largest donor thinks the word Gaza is synonymous with terrorism. While I am sure everyone agrees that large donors should not have the final say in the Church's Mission work, </w:t>
      </w:r>
      <w:r w:rsidR="00A23F11" w:rsidRPr="007F19D4">
        <w:rPr>
          <w:rFonts w:ascii="Calibri" w:hAnsi="Calibri" w:cs="Calibri"/>
          <w:sz w:val="24"/>
          <w:szCs w:val="24"/>
        </w:rPr>
        <w:t>these kinds of situations can become real, problematic, and divisive in practice</w:t>
      </w:r>
      <w:r w:rsidRPr="007F19D4">
        <w:rPr>
          <w:rFonts w:ascii="Calibri" w:hAnsi="Calibri" w:cs="Calibri"/>
          <w:sz w:val="24"/>
          <w:szCs w:val="24"/>
        </w:rPr>
        <w:t xml:space="preserve">. With a few large givers controlling a substantial part of the </w:t>
      </w:r>
      <w:r w:rsidR="00097BF9" w:rsidRPr="007F19D4">
        <w:rPr>
          <w:rFonts w:ascii="Calibri" w:hAnsi="Calibri" w:cs="Calibri"/>
          <w:sz w:val="24"/>
          <w:szCs w:val="24"/>
        </w:rPr>
        <w:t xml:space="preserve">church's income, the congregation risks being under the patronage of parishioners with all the loyalties that might accompany the Roman </w:t>
      </w:r>
      <w:r w:rsidRPr="007F19D4">
        <w:rPr>
          <w:rFonts w:ascii="Calibri" w:hAnsi="Calibri" w:cs="Calibri"/>
          <w:sz w:val="24"/>
          <w:szCs w:val="24"/>
        </w:rPr>
        <w:t>patronage instead of being under the patronage of God.</w:t>
      </w:r>
      <w:r w:rsidRPr="007F19D4">
        <w:rPr>
          <w:rStyle w:val="FootnoteReference"/>
          <w:rFonts w:ascii="Calibri" w:hAnsi="Calibri" w:cs="Calibri"/>
          <w:sz w:val="24"/>
          <w:szCs w:val="24"/>
        </w:rPr>
        <w:footnoteReference w:id="10"/>
      </w:r>
    </w:p>
    <w:p w14:paraId="747D2BC5" w14:textId="707E8FD3"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The economic impact of the changing demographics o</w:t>
      </w:r>
      <w:r w:rsidR="00A23F11" w:rsidRPr="007F19D4">
        <w:rPr>
          <w:rFonts w:ascii="Calibri" w:hAnsi="Calibri" w:cs="Calibri"/>
          <w:sz w:val="24"/>
          <w:szCs w:val="24"/>
        </w:rPr>
        <w:t>n</w:t>
      </w:r>
      <w:r w:rsidRPr="007F19D4">
        <w:rPr>
          <w:rFonts w:ascii="Calibri" w:hAnsi="Calibri" w:cs="Calibri"/>
          <w:sz w:val="24"/>
          <w:szCs w:val="24"/>
        </w:rPr>
        <w:t xml:space="preserve"> the South</w:t>
      </w:r>
      <w:r w:rsidR="007A689F" w:rsidRPr="007F19D4">
        <w:rPr>
          <w:rFonts w:ascii="Calibri" w:hAnsi="Calibri" w:cs="Calibri"/>
          <w:sz w:val="24"/>
          <w:szCs w:val="24"/>
        </w:rPr>
        <w:t xml:space="preserve"> F</w:t>
      </w:r>
      <w:r w:rsidRPr="007F19D4">
        <w:rPr>
          <w:rFonts w:ascii="Calibri" w:hAnsi="Calibri" w:cs="Calibri"/>
          <w:sz w:val="24"/>
          <w:szCs w:val="24"/>
        </w:rPr>
        <w:t xml:space="preserve">ork of Long Island has been profound </w:t>
      </w:r>
      <w:r w:rsidR="001F7E16">
        <w:rPr>
          <w:rFonts w:ascii="Calibri" w:hAnsi="Calibri" w:cs="Calibri"/>
          <w:sz w:val="24"/>
          <w:szCs w:val="24"/>
        </w:rPr>
        <w:t>on</w:t>
      </w:r>
      <w:r w:rsidR="001F7E16" w:rsidRPr="007F19D4">
        <w:rPr>
          <w:rFonts w:ascii="Calibri" w:hAnsi="Calibri" w:cs="Calibri"/>
          <w:sz w:val="24"/>
          <w:szCs w:val="24"/>
        </w:rPr>
        <w:t xml:space="preserve"> </w:t>
      </w:r>
      <w:r w:rsidRPr="007F19D4">
        <w:rPr>
          <w:rFonts w:ascii="Calibri" w:hAnsi="Calibri" w:cs="Calibri"/>
          <w:sz w:val="24"/>
          <w:szCs w:val="24"/>
        </w:rPr>
        <w:t xml:space="preserve">the congregation. In 1981, with a membership of 699 people, the congregation had 345 pledges to the operational budget, totaling $139,000 toward a total budget of $158,695. In 2024, the congregation had 76 pledges with a membership of 380 for a total of $280,920 pledged towards a budget of $526,526. A stark picture emerges when we look at these numbers through the Bureau of Labor Statistics Inflation Calculator. The $139,00 in pledges in 1981 would be worth </w:t>
      </w:r>
      <w:r w:rsidRPr="007F19D4">
        <w:rPr>
          <w:rFonts w:ascii="Calibri" w:hAnsi="Calibri" w:cs="Calibri"/>
          <w:sz w:val="24"/>
          <w:szCs w:val="24"/>
        </w:rPr>
        <w:lastRenderedPageBreak/>
        <w:t>$492,758.20 today, while the total budget of $158,695 in 1981 would translate to a total budget of $562,577 today.</w:t>
      </w:r>
      <w:r w:rsidRPr="007F19D4">
        <w:rPr>
          <w:rStyle w:val="FootnoteReference"/>
          <w:rFonts w:ascii="Calibri" w:hAnsi="Calibri" w:cs="Calibri"/>
          <w:sz w:val="24"/>
          <w:szCs w:val="24"/>
        </w:rPr>
        <w:footnoteReference w:id="11"/>
      </w:r>
      <w:r w:rsidRPr="007F19D4">
        <w:rPr>
          <w:rFonts w:ascii="Calibri" w:hAnsi="Calibri" w:cs="Calibri"/>
          <w:sz w:val="24"/>
          <w:szCs w:val="24"/>
        </w:rPr>
        <w:t xml:space="preserve"> In this regard, we note that the number of pledges dropped by 78% over the period, while the amount pledged dropped by 43%. At the same time, the congregation's overall budget has fallen by only 7%. The Bureau of Labor Statistics Calculator says that in 1981</w:t>
      </w:r>
      <w:r w:rsidR="00A80576" w:rsidRPr="007F19D4">
        <w:rPr>
          <w:rFonts w:ascii="Calibri" w:hAnsi="Calibri" w:cs="Calibri"/>
          <w:sz w:val="24"/>
          <w:szCs w:val="24"/>
        </w:rPr>
        <w:t>,</w:t>
      </w:r>
      <w:r w:rsidRPr="007F19D4">
        <w:rPr>
          <w:rFonts w:ascii="Calibri" w:hAnsi="Calibri" w:cs="Calibri"/>
          <w:sz w:val="24"/>
          <w:szCs w:val="24"/>
        </w:rPr>
        <w:t xml:space="preserve"> the congregation needed to find the equivalent of $69,819 in other income besides pledges to balance its budget. In 2024, the congregation needed to find $245,606 to balance the budget outside of pledges. In other words, 73% more income had to come from non-pledged monies in 2024 than in 1981.</w:t>
      </w:r>
    </w:p>
    <w:p w14:paraId="0105089A" w14:textId="32382E05"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Expenses, while only dropping by 7% during the period, do not reflect the complicated changes </w:t>
      </w:r>
      <w:r w:rsidR="00A80576" w:rsidRPr="007F19D4">
        <w:rPr>
          <w:rFonts w:ascii="Calibri" w:hAnsi="Calibri" w:cs="Calibri"/>
          <w:sz w:val="24"/>
          <w:szCs w:val="24"/>
        </w:rPr>
        <w:t>they reveal</w:t>
      </w:r>
      <w:r w:rsidRPr="007F19D4">
        <w:rPr>
          <w:rFonts w:ascii="Calibri" w:hAnsi="Calibri" w:cs="Calibri"/>
          <w:sz w:val="24"/>
          <w:szCs w:val="24"/>
        </w:rPr>
        <w:t xml:space="preserve"> when looking through the details of the budgets. For example, with fewer members, only one minister is working for the Church in 2024 as opposed to two in 1981. At the same time, insurance has increased from an inflationary adjusted number of $30,132.70 to just under $84,000 in 2024. Also, in 1981, the congregation had $10,000 in the maintenance budget, equivalent to $35,000 today. In 2024, the Church has $9,000 in the budget for maintenance. Such a small number almost certainly raises the likelihood that projects are being deferred, </w:t>
      </w:r>
      <w:r w:rsidR="00AD1446" w:rsidRPr="007F19D4">
        <w:rPr>
          <w:rFonts w:ascii="Calibri" w:hAnsi="Calibri" w:cs="Calibri"/>
          <w:sz w:val="24"/>
          <w:szCs w:val="24"/>
        </w:rPr>
        <w:t>resulting</w:t>
      </w:r>
      <w:r w:rsidRPr="007F19D4">
        <w:rPr>
          <w:rFonts w:ascii="Calibri" w:hAnsi="Calibri" w:cs="Calibri"/>
          <w:sz w:val="24"/>
          <w:szCs w:val="24"/>
        </w:rPr>
        <w:t xml:space="preserve"> in larger expenses down the road.</w:t>
      </w:r>
    </w:p>
    <w:p w14:paraId="39279BF1" w14:textId="4F42FC2C"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Everyone who lives in Southampton understands that everything, including construction and maintenance work</w:t>
      </w:r>
      <w:r w:rsidR="009903C9" w:rsidRPr="007F19D4">
        <w:rPr>
          <w:rFonts w:ascii="Calibri" w:hAnsi="Calibri" w:cs="Calibri"/>
          <w:sz w:val="24"/>
          <w:szCs w:val="24"/>
        </w:rPr>
        <w:t>,</w:t>
      </w:r>
      <w:r w:rsidRPr="007F19D4">
        <w:rPr>
          <w:rFonts w:ascii="Calibri" w:hAnsi="Calibri" w:cs="Calibri"/>
          <w:sz w:val="24"/>
          <w:szCs w:val="24"/>
        </w:rPr>
        <w:t xml:space="preserve"> </w:t>
      </w:r>
      <w:r w:rsidR="009903C9" w:rsidRPr="007F19D4">
        <w:rPr>
          <w:rFonts w:ascii="Calibri" w:hAnsi="Calibri" w:cs="Calibri"/>
          <w:sz w:val="24"/>
          <w:szCs w:val="24"/>
        </w:rPr>
        <w:t xml:space="preserve">is </w:t>
      </w:r>
      <w:r w:rsidRPr="007F19D4">
        <w:rPr>
          <w:rFonts w:ascii="Calibri" w:hAnsi="Calibri" w:cs="Calibri"/>
          <w:sz w:val="24"/>
          <w:szCs w:val="24"/>
        </w:rPr>
        <w:t xml:space="preserve">expensive. Having been in </w:t>
      </w:r>
      <w:r w:rsidR="009903C9" w:rsidRPr="007F19D4">
        <w:rPr>
          <w:rFonts w:ascii="Calibri" w:hAnsi="Calibri" w:cs="Calibri"/>
          <w:sz w:val="24"/>
          <w:szCs w:val="24"/>
        </w:rPr>
        <w:t>the ministry</w:t>
      </w:r>
      <w:r w:rsidRPr="007F19D4">
        <w:rPr>
          <w:rFonts w:ascii="Calibri" w:hAnsi="Calibri" w:cs="Calibri"/>
          <w:sz w:val="24"/>
          <w:szCs w:val="24"/>
        </w:rPr>
        <w:t xml:space="preserve"> in Dutchess County, New York, for 21 years before moving here, it seems to me that every </w:t>
      </w:r>
      <w:r w:rsidRPr="007F19D4">
        <w:rPr>
          <w:rFonts w:ascii="Calibri" w:hAnsi="Calibri" w:cs="Calibri"/>
          <w:sz w:val="24"/>
          <w:szCs w:val="24"/>
        </w:rPr>
        <w:lastRenderedPageBreak/>
        <w:t>job, painting, cleaning, or fixing a roof is</w:t>
      </w:r>
      <w:r w:rsidR="009903C9" w:rsidRPr="007F19D4">
        <w:rPr>
          <w:rFonts w:ascii="Calibri" w:hAnsi="Calibri" w:cs="Calibri"/>
          <w:sz w:val="24"/>
          <w:szCs w:val="24"/>
        </w:rPr>
        <w:t xml:space="preserve"> at least 5</w:t>
      </w:r>
      <w:r w:rsidRPr="007F19D4">
        <w:rPr>
          <w:rFonts w:ascii="Calibri" w:hAnsi="Calibri" w:cs="Calibri"/>
          <w:sz w:val="24"/>
          <w:szCs w:val="24"/>
        </w:rPr>
        <w:t>0% more expensive than I would expect to pay based on the amounts charged to my last congregation for the same kind of work. Some of this is the inflation that has occurred nationally over the last couple of years, but most of it is due to the high costs on the South</w:t>
      </w:r>
      <w:r w:rsidR="007A689F" w:rsidRPr="007F19D4">
        <w:rPr>
          <w:rFonts w:ascii="Calibri" w:hAnsi="Calibri" w:cs="Calibri"/>
          <w:sz w:val="24"/>
          <w:szCs w:val="24"/>
        </w:rPr>
        <w:t xml:space="preserve"> F</w:t>
      </w:r>
      <w:r w:rsidRPr="007F19D4">
        <w:rPr>
          <w:rFonts w:ascii="Calibri" w:hAnsi="Calibri" w:cs="Calibri"/>
          <w:sz w:val="24"/>
          <w:szCs w:val="24"/>
        </w:rPr>
        <w:t xml:space="preserve">ork of Long Island. The </w:t>
      </w:r>
      <w:r w:rsidR="00A23F11" w:rsidRPr="007F19D4">
        <w:rPr>
          <w:rFonts w:ascii="Calibri" w:hAnsi="Calibri" w:cs="Calibri"/>
          <w:sz w:val="24"/>
          <w:szCs w:val="24"/>
        </w:rPr>
        <w:t>cost-of-living</w:t>
      </w:r>
      <w:r w:rsidRPr="007F19D4">
        <w:rPr>
          <w:rFonts w:ascii="Calibri" w:hAnsi="Calibri" w:cs="Calibri"/>
          <w:sz w:val="24"/>
          <w:szCs w:val="24"/>
        </w:rPr>
        <w:t xml:space="preserve"> calculator on the internet </w:t>
      </w:r>
      <w:r w:rsidR="00A23F11" w:rsidRPr="007F19D4">
        <w:rPr>
          <w:rFonts w:ascii="Calibri" w:hAnsi="Calibri" w:cs="Calibri"/>
          <w:sz w:val="24"/>
          <w:szCs w:val="24"/>
        </w:rPr>
        <w:t xml:space="preserve">says that </w:t>
      </w:r>
      <w:r w:rsidRPr="007F19D4">
        <w:rPr>
          <w:rFonts w:ascii="Calibri" w:hAnsi="Calibri" w:cs="Calibri"/>
          <w:sz w:val="24"/>
          <w:szCs w:val="24"/>
        </w:rPr>
        <w:t>life in Southampton is 178% higher than the national average. That is to say</w:t>
      </w:r>
      <w:r w:rsidR="00A23F11" w:rsidRPr="007F19D4">
        <w:rPr>
          <w:rFonts w:ascii="Calibri" w:hAnsi="Calibri" w:cs="Calibri"/>
          <w:sz w:val="24"/>
          <w:szCs w:val="24"/>
        </w:rPr>
        <w:t xml:space="preserve"> that life </w:t>
      </w:r>
      <w:r w:rsidR="005549ED" w:rsidRPr="007F19D4">
        <w:rPr>
          <w:rFonts w:ascii="Calibri" w:hAnsi="Calibri" w:cs="Calibri"/>
          <w:sz w:val="24"/>
          <w:szCs w:val="24"/>
        </w:rPr>
        <w:t xml:space="preserve">and ministry here is </w:t>
      </w:r>
      <w:r w:rsidRPr="007F19D4">
        <w:rPr>
          <w:rFonts w:ascii="Calibri" w:hAnsi="Calibri" w:cs="Calibri"/>
          <w:sz w:val="24"/>
          <w:szCs w:val="24"/>
        </w:rPr>
        <w:t>expensive.</w:t>
      </w:r>
    </w:p>
    <w:p w14:paraId="3F963588" w14:textId="3D23B12B"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At the same time, salaries across the board at the First Presbyterian Church in Southampton have not kept up with inflation. All church employees today are making less than the same position adjusted for inflation in 1981. In addition to the fact that Southampton has become an ever-increasingly expensive place to live, it is clear that the congregation in Southampton is paying less and less to its employees, even as the expenses for living in the area are going up and up.</w:t>
      </w:r>
      <w:r w:rsidRPr="007F19D4">
        <w:rPr>
          <w:rStyle w:val="FootnoteReference"/>
          <w:rFonts w:ascii="Calibri" w:hAnsi="Calibri" w:cs="Calibri"/>
          <w:sz w:val="24"/>
          <w:szCs w:val="24"/>
        </w:rPr>
        <w:footnoteReference w:id="12"/>
      </w:r>
      <w:r w:rsidRPr="007F19D4">
        <w:rPr>
          <w:rFonts w:ascii="Calibri" w:hAnsi="Calibri" w:cs="Calibri"/>
          <w:sz w:val="24"/>
          <w:szCs w:val="24"/>
        </w:rPr>
        <w:t xml:space="preserve"> Perhaps this is one reason why the turnover of pastors on the South</w:t>
      </w:r>
      <w:r w:rsidR="007A689F" w:rsidRPr="007F19D4">
        <w:rPr>
          <w:rFonts w:ascii="Calibri" w:hAnsi="Calibri" w:cs="Calibri"/>
          <w:sz w:val="24"/>
          <w:szCs w:val="24"/>
        </w:rPr>
        <w:t xml:space="preserve"> F</w:t>
      </w:r>
      <w:r w:rsidRPr="007F19D4">
        <w:rPr>
          <w:rFonts w:ascii="Calibri" w:hAnsi="Calibri" w:cs="Calibri"/>
          <w:sz w:val="24"/>
          <w:szCs w:val="24"/>
        </w:rPr>
        <w:t>ork has been high. Today, just three of the seven Presbyterian churches on the South</w:t>
      </w:r>
      <w:r w:rsidR="007A689F" w:rsidRPr="007F19D4">
        <w:rPr>
          <w:rFonts w:ascii="Calibri" w:hAnsi="Calibri" w:cs="Calibri"/>
          <w:sz w:val="24"/>
          <w:szCs w:val="24"/>
        </w:rPr>
        <w:t xml:space="preserve"> F</w:t>
      </w:r>
      <w:r w:rsidRPr="007F19D4">
        <w:rPr>
          <w:rFonts w:ascii="Calibri" w:hAnsi="Calibri" w:cs="Calibri"/>
          <w:sz w:val="24"/>
          <w:szCs w:val="24"/>
        </w:rPr>
        <w:t xml:space="preserve">ork of Long Island have installed full-time pastors. In 1981, all seven had full-time installed pastors, and two congregations had associate pastors. Of course, this trend is not unique to </w:t>
      </w:r>
      <w:proofErr w:type="gramStart"/>
      <w:r w:rsidRPr="007F19D4">
        <w:rPr>
          <w:rFonts w:ascii="Calibri" w:hAnsi="Calibri" w:cs="Calibri"/>
          <w:sz w:val="24"/>
          <w:szCs w:val="24"/>
        </w:rPr>
        <w:t>the South</w:t>
      </w:r>
      <w:proofErr w:type="gramEnd"/>
      <w:r w:rsidR="007A689F" w:rsidRPr="007F19D4">
        <w:rPr>
          <w:rFonts w:ascii="Calibri" w:hAnsi="Calibri" w:cs="Calibri"/>
          <w:sz w:val="24"/>
          <w:szCs w:val="24"/>
        </w:rPr>
        <w:t xml:space="preserve"> F</w:t>
      </w:r>
      <w:r w:rsidRPr="007F19D4">
        <w:rPr>
          <w:rFonts w:ascii="Calibri" w:hAnsi="Calibri" w:cs="Calibri"/>
          <w:sz w:val="24"/>
          <w:szCs w:val="24"/>
        </w:rPr>
        <w:t xml:space="preserve">ork. More and more congregations are choosing, or being forced to choose, not to have a full-time pastor or </w:t>
      </w:r>
      <w:r w:rsidRPr="007F19D4">
        <w:rPr>
          <w:rFonts w:ascii="Calibri" w:hAnsi="Calibri" w:cs="Calibri"/>
          <w:sz w:val="24"/>
          <w:szCs w:val="24"/>
        </w:rPr>
        <w:lastRenderedPageBreak/>
        <w:t>ordained pastor.</w:t>
      </w:r>
      <w:r w:rsidRPr="007F19D4">
        <w:rPr>
          <w:rStyle w:val="FootnoteReference"/>
          <w:rFonts w:ascii="Calibri" w:hAnsi="Calibri" w:cs="Calibri"/>
          <w:sz w:val="24"/>
          <w:szCs w:val="24"/>
        </w:rPr>
        <w:footnoteReference w:id="13"/>
      </w:r>
      <w:r w:rsidRPr="007F19D4">
        <w:rPr>
          <w:rFonts w:ascii="Calibri" w:hAnsi="Calibri" w:cs="Calibri"/>
          <w:sz w:val="24"/>
          <w:szCs w:val="24"/>
        </w:rPr>
        <w:t xml:space="preserve"> The old economic model is not working to support pastors, buildings, music ministry, or mission funding. To say it another way, ministry as we know it at the First Presbyterian Church of Southampton is changing. The Church </w:t>
      </w:r>
      <w:r w:rsidR="00A23F11" w:rsidRPr="007F19D4">
        <w:rPr>
          <w:rFonts w:ascii="Calibri" w:hAnsi="Calibri" w:cs="Calibri"/>
          <w:sz w:val="24"/>
          <w:szCs w:val="24"/>
        </w:rPr>
        <w:t>must</w:t>
      </w:r>
      <w:r w:rsidR="00AD1446" w:rsidRPr="007F19D4">
        <w:rPr>
          <w:rFonts w:ascii="Calibri" w:hAnsi="Calibri" w:cs="Calibri"/>
          <w:sz w:val="24"/>
          <w:szCs w:val="24"/>
        </w:rPr>
        <w:t xml:space="preserve"> likely choose: Will it adapt to a new ministry staffing model, or will it evolve into a new model of economic support? It might also choose some combination of both, but change is coming.  </w:t>
      </w:r>
    </w:p>
    <w:p w14:paraId="00908491" w14:textId="1838AC3E"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Some profound changes are already taking place, although few are aware of the changes, and these changes have not been about choice as much as perceived necessity. Today, almost 46.5% of the First Presbyterian Church of Southampton's budget is paid for with income that its members do not pledge. In 1981, that number was only 12.5%. Over the past 43 years, other income has gradually become more critical in the congregation's life. None of the trends that have enabled and necessitated this change show any signs of letting up. With fewer children in Sunday School, reflective of fewer young families being involved in the life of the Church, in part because fewer young families are moving into the community, First Presbyterian Church in Southampton is left with an aging congregation that is not replacing itself in terms of members and pledging units. While I imagine that every year over the past 43 years</w:t>
      </w:r>
      <w:r w:rsidR="00A80576" w:rsidRPr="007F19D4">
        <w:rPr>
          <w:rFonts w:ascii="Calibri" w:hAnsi="Calibri" w:cs="Calibri"/>
          <w:sz w:val="24"/>
          <w:szCs w:val="24"/>
        </w:rPr>
        <w:t>,</w:t>
      </w:r>
      <w:r w:rsidRPr="007F19D4">
        <w:rPr>
          <w:rFonts w:ascii="Calibri" w:hAnsi="Calibri" w:cs="Calibri"/>
          <w:sz w:val="24"/>
          <w:szCs w:val="24"/>
        </w:rPr>
        <w:t xml:space="preserve"> the hope and prayer was that pledges would increase in number and amount pledged, that has not been the long-term trend. The trend would be, know it or not, to adapt and change to find new income </w:t>
      </w:r>
      <w:r w:rsidRPr="007F19D4">
        <w:rPr>
          <w:rFonts w:ascii="Calibri" w:hAnsi="Calibri" w:cs="Calibri"/>
          <w:sz w:val="24"/>
          <w:szCs w:val="24"/>
        </w:rPr>
        <w:lastRenderedPageBreak/>
        <w:t xml:space="preserve">sources to replace pledged income and, at the same time, cut expenses and defer capital expenses. This trend could be summed up as having to do more with less. However, a case can be made, especially when looking at youth programs, mission outreach, and </w:t>
      </w:r>
      <w:r w:rsidR="00A80576" w:rsidRPr="007F19D4">
        <w:rPr>
          <w:rFonts w:ascii="Calibri" w:hAnsi="Calibri" w:cs="Calibri"/>
          <w:sz w:val="24"/>
          <w:szCs w:val="24"/>
        </w:rPr>
        <w:t>building maintenance, that</w:t>
      </w:r>
      <w:r w:rsidRPr="007F19D4">
        <w:rPr>
          <w:rFonts w:ascii="Calibri" w:hAnsi="Calibri" w:cs="Calibri"/>
          <w:sz w:val="24"/>
          <w:szCs w:val="24"/>
        </w:rPr>
        <w:t xml:space="preserve"> we end up doing less with less.</w:t>
      </w:r>
    </w:p>
    <w:p w14:paraId="433A6034" w14:textId="271850EF"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While an ever-increasing amount of the budget is being paid for by non-pledged income, there is no reflection on the appropriateness or faithfulness of this trend. As Presbyterians, one might think it appropriate to reflect biblically on new and diverse income streams </w:t>
      </w:r>
      <w:proofErr w:type="gramStart"/>
      <w:r w:rsidRPr="007F19D4">
        <w:rPr>
          <w:rFonts w:ascii="Calibri" w:hAnsi="Calibri" w:cs="Calibri"/>
          <w:sz w:val="24"/>
          <w:szCs w:val="24"/>
        </w:rPr>
        <w:t>in light of</w:t>
      </w:r>
      <w:proofErr w:type="gramEnd"/>
      <w:r w:rsidRPr="007F19D4">
        <w:rPr>
          <w:rFonts w:ascii="Calibri" w:hAnsi="Calibri" w:cs="Calibri"/>
          <w:sz w:val="24"/>
          <w:szCs w:val="24"/>
        </w:rPr>
        <w:t xml:space="preserve"> what it is to be faithful and how we are called to serve. Not only did the apostle Paul accept and reject differing income streams in his ministry to stay true to his understanding of service to the risen Lord, but the Reformation came about, in part, because the Catholic Church, </w:t>
      </w:r>
      <w:r w:rsidR="00A80576" w:rsidRPr="007F19D4">
        <w:rPr>
          <w:rFonts w:ascii="Calibri" w:hAnsi="Calibri" w:cs="Calibri"/>
          <w:sz w:val="24"/>
          <w:szCs w:val="24"/>
        </w:rPr>
        <w:t>before</w:t>
      </w:r>
      <w:r w:rsidRPr="007F19D4">
        <w:rPr>
          <w:rFonts w:ascii="Calibri" w:hAnsi="Calibri" w:cs="Calibri"/>
          <w:sz w:val="24"/>
          <w:szCs w:val="24"/>
        </w:rPr>
        <w:t xml:space="preserve"> the Reformation, created and maintained various revenue streams to support its life that were thought controversial and viewed by the Reformers to be abusive. These perceived abuses, such as </w:t>
      </w:r>
      <w:r w:rsidR="00A80576" w:rsidRPr="007F19D4">
        <w:rPr>
          <w:rFonts w:ascii="Calibri" w:hAnsi="Calibri" w:cs="Calibri"/>
          <w:sz w:val="24"/>
          <w:szCs w:val="24"/>
        </w:rPr>
        <w:t xml:space="preserve">selling </w:t>
      </w:r>
      <w:r w:rsidRPr="007F19D4">
        <w:rPr>
          <w:rFonts w:ascii="Calibri" w:hAnsi="Calibri" w:cs="Calibri"/>
          <w:sz w:val="24"/>
          <w:szCs w:val="24"/>
        </w:rPr>
        <w:t>indulgences, proved to be an effective illustration for pointing out the need for reform.</w:t>
      </w:r>
      <w:r w:rsidRPr="007F19D4">
        <w:rPr>
          <w:rStyle w:val="FootnoteReference"/>
          <w:rFonts w:ascii="Calibri" w:hAnsi="Calibri" w:cs="Calibri"/>
          <w:sz w:val="24"/>
          <w:szCs w:val="24"/>
        </w:rPr>
        <w:footnoteReference w:id="14"/>
      </w:r>
      <w:r w:rsidRPr="007F19D4">
        <w:rPr>
          <w:rFonts w:ascii="Calibri" w:hAnsi="Calibri" w:cs="Calibri"/>
          <w:sz w:val="24"/>
          <w:szCs w:val="24"/>
        </w:rPr>
        <w:t xml:space="preserve"> Today, First Presbyterian Church's budget depends on rental income, non-pledged donations, fundraising activities, and the use of endowments to a much greater extent than it did 43 years ago. The appropriateness of this change has not been, to my knowledge, discussed or studied by the congregation. Since the trend to use new and </w:t>
      </w:r>
      <w:r w:rsidRPr="007F19D4">
        <w:rPr>
          <w:rFonts w:ascii="Calibri" w:hAnsi="Calibri" w:cs="Calibri"/>
          <w:sz w:val="24"/>
          <w:szCs w:val="24"/>
        </w:rPr>
        <w:lastRenderedPageBreak/>
        <w:t>unpledged income streams to support the budget of the First Presbyterian Church seems to be only accelerating, some process of discernment seems advisable.</w:t>
      </w:r>
    </w:p>
    <w:p w14:paraId="31898734" w14:textId="7AB15F0B"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A </w:t>
      </w:r>
      <w:r w:rsidR="005A69EF" w:rsidRPr="007F19D4">
        <w:rPr>
          <w:rFonts w:ascii="Calibri" w:hAnsi="Calibri" w:cs="Calibri"/>
          <w:sz w:val="24"/>
          <w:szCs w:val="24"/>
        </w:rPr>
        <w:t>discernment process</w:t>
      </w:r>
      <w:r w:rsidRPr="007F19D4">
        <w:rPr>
          <w:rFonts w:ascii="Calibri" w:hAnsi="Calibri" w:cs="Calibri"/>
          <w:sz w:val="24"/>
          <w:szCs w:val="24"/>
        </w:rPr>
        <w:t xml:space="preserve"> can </w:t>
      </w:r>
      <w:r w:rsidR="00A80576" w:rsidRPr="007F19D4">
        <w:rPr>
          <w:rFonts w:ascii="Calibri" w:hAnsi="Calibri" w:cs="Calibri"/>
          <w:sz w:val="24"/>
          <w:szCs w:val="24"/>
        </w:rPr>
        <w:t>empower the congregation to choose</w:t>
      </w:r>
      <w:r w:rsidR="005A69EF" w:rsidRPr="007F19D4">
        <w:rPr>
          <w:rFonts w:ascii="Calibri" w:hAnsi="Calibri" w:cs="Calibri"/>
          <w:sz w:val="24"/>
          <w:szCs w:val="24"/>
        </w:rPr>
        <w:t xml:space="preserve"> adaptive actions</w:t>
      </w:r>
      <w:r w:rsidRPr="007F19D4">
        <w:rPr>
          <w:rFonts w:ascii="Calibri" w:hAnsi="Calibri" w:cs="Calibri"/>
          <w:sz w:val="24"/>
          <w:szCs w:val="24"/>
        </w:rPr>
        <w:t xml:space="preserve"> over victimhood to perceived circumstance. There is no one right way to be faithful, but faithfulness comes to be understood through reflection. Many choices exist for a congregation to address long-term funding concerns. A congregation could merge with another congregation, choose to have a part-time pastor, or set out to intentionally increase non-pledged income through a business plan that considers the opportunities the congregation has for building use and other cash-positive ventures </w:t>
      </w:r>
      <w:r w:rsidR="00A80576" w:rsidRPr="007F19D4">
        <w:rPr>
          <w:rFonts w:ascii="Calibri" w:hAnsi="Calibri" w:cs="Calibri"/>
          <w:sz w:val="24"/>
          <w:szCs w:val="24"/>
        </w:rPr>
        <w:t>to</w:t>
      </w:r>
      <w:r w:rsidRPr="007F19D4">
        <w:rPr>
          <w:rFonts w:ascii="Calibri" w:hAnsi="Calibri" w:cs="Calibri"/>
          <w:sz w:val="24"/>
          <w:szCs w:val="24"/>
        </w:rPr>
        <w:t xml:space="preserve"> provide financial resources for the congregation's ministry.</w:t>
      </w:r>
    </w:p>
    <w:p w14:paraId="0414B2CE" w14:textId="7850510F"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At the end of this project, the congregation will have a greater understanding of these trends and understand that the congregation has choices. It can choose to adapt to these changes in many ways, or it can continue to play the </w:t>
      </w:r>
      <w:r w:rsidR="00A80576" w:rsidRPr="007F19D4">
        <w:rPr>
          <w:rFonts w:ascii="Calibri" w:hAnsi="Calibri" w:cs="Calibri"/>
          <w:sz w:val="24"/>
          <w:szCs w:val="24"/>
        </w:rPr>
        <w:t>victim's part</w:t>
      </w:r>
      <w:r w:rsidRPr="007F19D4">
        <w:rPr>
          <w:rFonts w:ascii="Calibri" w:hAnsi="Calibri" w:cs="Calibri"/>
          <w:sz w:val="24"/>
          <w:szCs w:val="24"/>
        </w:rPr>
        <w:t xml:space="preserve"> and not use its God-given opportunity to make choices. The Bible is not silent when we discern how to use the resources and opportunities God has given, but we need to spend the time and energy to seek and discern guidance if we are to rise above being victims of the circumstance and claim instead the identity of empowered servants of God.</w:t>
      </w:r>
    </w:p>
    <w:p w14:paraId="291C454E" w14:textId="42607C33"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This project expects to identify the financial trends of the First Presbyterian Church of Southampton. Much has already changed in the life and finances of the congregation in the lifetime of many members</w:t>
      </w:r>
      <w:r w:rsidR="00097BF9" w:rsidRPr="007F19D4">
        <w:rPr>
          <w:rFonts w:ascii="Calibri" w:hAnsi="Calibri" w:cs="Calibri"/>
          <w:sz w:val="24"/>
          <w:szCs w:val="24"/>
        </w:rPr>
        <w:t>. Still, they</w:t>
      </w:r>
      <w:r w:rsidRPr="007F19D4">
        <w:rPr>
          <w:rFonts w:ascii="Calibri" w:hAnsi="Calibri" w:cs="Calibri"/>
          <w:sz w:val="24"/>
          <w:szCs w:val="24"/>
        </w:rPr>
        <w:t xml:space="preserve"> would be hard-pressed to be able to describe those changes in any detail other than general decline. Many of these </w:t>
      </w:r>
      <w:r w:rsidRPr="007F19D4">
        <w:rPr>
          <w:rFonts w:ascii="Calibri" w:hAnsi="Calibri" w:cs="Calibri"/>
          <w:sz w:val="24"/>
          <w:szCs w:val="24"/>
        </w:rPr>
        <w:lastRenderedPageBreak/>
        <w:t xml:space="preserve">changes have been identified earlier in this chapter. The Bible study and the project </w:t>
      </w:r>
      <w:r w:rsidR="001F7E16">
        <w:rPr>
          <w:rFonts w:ascii="Calibri" w:hAnsi="Calibri" w:cs="Calibri"/>
          <w:sz w:val="24"/>
          <w:szCs w:val="24"/>
        </w:rPr>
        <w:t>hope</w:t>
      </w:r>
      <w:r w:rsidR="001F7E16" w:rsidRPr="007F19D4">
        <w:rPr>
          <w:rFonts w:ascii="Calibri" w:hAnsi="Calibri" w:cs="Calibri"/>
          <w:sz w:val="24"/>
          <w:szCs w:val="24"/>
        </w:rPr>
        <w:t xml:space="preserve"> </w:t>
      </w:r>
      <w:r w:rsidRPr="007F19D4">
        <w:rPr>
          <w:rFonts w:ascii="Calibri" w:hAnsi="Calibri" w:cs="Calibri"/>
          <w:sz w:val="24"/>
          <w:szCs w:val="24"/>
        </w:rPr>
        <w:t xml:space="preserve">to develop a way to biblically and theologically reflect on the changing streams of income in the </w:t>
      </w:r>
      <w:r w:rsidR="00097BF9" w:rsidRPr="007F19D4">
        <w:rPr>
          <w:rFonts w:ascii="Calibri" w:hAnsi="Calibri" w:cs="Calibri"/>
          <w:sz w:val="24"/>
          <w:szCs w:val="24"/>
        </w:rPr>
        <w:t>congregation's life</w:t>
      </w:r>
      <w:r w:rsidRPr="007F19D4">
        <w:rPr>
          <w:rFonts w:ascii="Calibri" w:hAnsi="Calibri" w:cs="Calibri"/>
          <w:sz w:val="24"/>
          <w:szCs w:val="24"/>
        </w:rPr>
        <w:t xml:space="preserve">.  The question we seek to answer is when financial income is faithful and when it is not. This project will be considered a success if we can provide a tool to help guide us toward a faithful model of economic adaptation for the </w:t>
      </w:r>
      <w:r w:rsidR="00097BF9" w:rsidRPr="007F19D4">
        <w:rPr>
          <w:rFonts w:ascii="Calibri" w:hAnsi="Calibri" w:cs="Calibri"/>
          <w:sz w:val="24"/>
          <w:szCs w:val="24"/>
        </w:rPr>
        <w:t>congregation's life</w:t>
      </w:r>
      <w:r w:rsidRPr="007F19D4">
        <w:rPr>
          <w:rFonts w:ascii="Calibri" w:hAnsi="Calibri" w:cs="Calibri"/>
          <w:sz w:val="24"/>
          <w:szCs w:val="24"/>
        </w:rPr>
        <w:t>.  It is hoped that the First Presbyterian Church of Southampton would be prepared to make faithful</w:t>
      </w:r>
      <w:r w:rsidR="001F7E16">
        <w:rPr>
          <w:rFonts w:ascii="Calibri" w:hAnsi="Calibri" w:cs="Calibri"/>
          <w:sz w:val="24"/>
          <w:szCs w:val="24"/>
        </w:rPr>
        <w:t>,</w:t>
      </w:r>
      <w:r w:rsidRPr="007F19D4">
        <w:rPr>
          <w:rFonts w:ascii="Calibri" w:hAnsi="Calibri" w:cs="Calibri"/>
          <w:sz w:val="24"/>
          <w:szCs w:val="24"/>
        </w:rPr>
        <w:t xml:space="preserve"> proactive decisions in our economic life and not wait to be victims as we move into the future.</w:t>
      </w:r>
    </w:p>
    <w:p w14:paraId="3C9B8B37" w14:textId="6DAA6EFE"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The second chapter of this paper will focus on the biblical and theological work that will be shared in the Bible study, which is the foundation for this project. While there is not a definitive business model for ministry presented in the Bible, it is believed that there is enough struggle and discussion about resources to inform a biblically based understanding of finances in the life of the Church today. The Chapter will focus on </w:t>
      </w:r>
      <w:r w:rsidR="00A80576" w:rsidRPr="007F19D4">
        <w:rPr>
          <w:rFonts w:ascii="Calibri" w:hAnsi="Calibri" w:cs="Calibri"/>
          <w:sz w:val="24"/>
          <w:szCs w:val="24"/>
        </w:rPr>
        <w:t>how</w:t>
      </w:r>
      <w:r w:rsidRPr="007F19D4">
        <w:rPr>
          <w:rFonts w:ascii="Calibri" w:hAnsi="Calibri" w:cs="Calibri"/>
          <w:sz w:val="24"/>
          <w:szCs w:val="24"/>
        </w:rPr>
        <w:t xml:space="preserve"> the early Church supported itself, from charismatic begging during Jesus' earthly life</w:t>
      </w:r>
      <w:r w:rsidR="00097BF9" w:rsidRPr="007F19D4">
        <w:rPr>
          <w:rFonts w:ascii="Calibri" w:hAnsi="Calibri" w:cs="Calibri"/>
          <w:sz w:val="24"/>
          <w:szCs w:val="24"/>
        </w:rPr>
        <w:t xml:space="preserve"> to the Jerusalem Love Community post-resurrection</w:t>
      </w:r>
      <w:r w:rsidRPr="007F19D4">
        <w:rPr>
          <w:rStyle w:val="FootnoteReference"/>
          <w:rFonts w:ascii="Calibri" w:hAnsi="Calibri" w:cs="Calibri"/>
          <w:sz w:val="24"/>
          <w:szCs w:val="24"/>
        </w:rPr>
        <w:footnoteReference w:id="15"/>
      </w:r>
      <w:r w:rsidRPr="007F19D4">
        <w:rPr>
          <w:rFonts w:ascii="Calibri" w:hAnsi="Calibri" w:cs="Calibri"/>
          <w:sz w:val="24"/>
          <w:szCs w:val="24"/>
        </w:rPr>
        <w:t xml:space="preserve"> to the Missions to the Gentile world found in letters of the </w:t>
      </w:r>
      <w:r w:rsidR="00D75468" w:rsidRPr="007F19D4">
        <w:rPr>
          <w:rFonts w:ascii="Calibri" w:hAnsi="Calibri" w:cs="Calibri"/>
          <w:sz w:val="24"/>
          <w:szCs w:val="24"/>
        </w:rPr>
        <w:t>Apostle</w:t>
      </w:r>
      <w:r w:rsidRPr="007F19D4">
        <w:rPr>
          <w:rFonts w:ascii="Calibri" w:hAnsi="Calibri" w:cs="Calibri"/>
          <w:sz w:val="24"/>
          <w:szCs w:val="24"/>
        </w:rPr>
        <w:t xml:space="preserve"> Paul. These scriptures will form the core of the Bible Study that will be held in six sessions. In particular, the reason Paul accepts gifts and financial support for his ministry from Churches like the one in </w:t>
      </w:r>
      <w:r w:rsidR="000151C1" w:rsidRPr="007F19D4">
        <w:rPr>
          <w:rFonts w:ascii="Calibri" w:hAnsi="Calibri" w:cs="Calibri"/>
          <w:sz w:val="24"/>
          <w:szCs w:val="24"/>
        </w:rPr>
        <w:t xml:space="preserve">Philippi </w:t>
      </w:r>
      <w:r w:rsidRPr="007F19D4">
        <w:rPr>
          <w:rFonts w:ascii="Calibri" w:hAnsi="Calibri" w:cs="Calibri"/>
          <w:sz w:val="24"/>
          <w:szCs w:val="24"/>
        </w:rPr>
        <w:t xml:space="preserve">and rejects financial support from other churches, like the one in Corinth, will be explored. The sociology of gift-giving in the ancient world, along with the related system of patronage, will be </w:t>
      </w:r>
      <w:r w:rsidRPr="007F19D4">
        <w:rPr>
          <w:rFonts w:ascii="Calibri" w:hAnsi="Calibri" w:cs="Calibri"/>
          <w:sz w:val="24"/>
          <w:szCs w:val="24"/>
        </w:rPr>
        <w:lastRenderedPageBreak/>
        <w:t>uplifted alongside and in context with scripture using primarily the works and scholarship of John M. G. Barclay, David E. Briones, Thomas R. Blanton IV, George Gotsis</w:t>
      </w:r>
      <w:r w:rsidR="001F7E16">
        <w:rPr>
          <w:rFonts w:ascii="Calibri" w:hAnsi="Calibri" w:cs="Calibri"/>
          <w:sz w:val="24"/>
          <w:szCs w:val="24"/>
        </w:rPr>
        <w:t>,</w:t>
      </w:r>
      <w:r w:rsidRPr="007F19D4">
        <w:rPr>
          <w:rFonts w:ascii="Calibri" w:hAnsi="Calibri" w:cs="Calibri"/>
          <w:sz w:val="24"/>
          <w:szCs w:val="24"/>
        </w:rPr>
        <w:t xml:space="preserve"> and Sarah Drakopoulou Dodd.</w:t>
      </w:r>
      <w:r w:rsidRPr="007F19D4">
        <w:rPr>
          <w:rStyle w:val="FootnoteReference"/>
          <w:rFonts w:ascii="Calibri" w:hAnsi="Calibri" w:cs="Calibri"/>
          <w:sz w:val="24"/>
          <w:szCs w:val="24"/>
        </w:rPr>
        <w:footnoteReference w:id="16"/>
      </w:r>
      <w:r w:rsidR="000151C1" w:rsidRPr="007F19D4">
        <w:rPr>
          <w:rFonts w:ascii="Calibri" w:hAnsi="Calibri" w:cs="Calibri"/>
          <w:sz w:val="24"/>
          <w:szCs w:val="24"/>
        </w:rPr>
        <w:t xml:space="preserve"> This is a small</w:t>
      </w:r>
      <w:r w:rsidR="00AE5B9E" w:rsidRPr="007F19D4">
        <w:rPr>
          <w:rFonts w:ascii="Calibri" w:hAnsi="Calibri" w:cs="Calibri"/>
          <w:sz w:val="24"/>
          <w:szCs w:val="24"/>
        </w:rPr>
        <w:t>, you could say</w:t>
      </w:r>
      <w:r w:rsidR="000151C1" w:rsidRPr="007F19D4">
        <w:rPr>
          <w:rFonts w:ascii="Calibri" w:hAnsi="Calibri" w:cs="Calibri"/>
          <w:sz w:val="24"/>
          <w:szCs w:val="24"/>
        </w:rPr>
        <w:t xml:space="preserve"> niche </w:t>
      </w:r>
      <w:r w:rsidR="00E70E4D" w:rsidRPr="007F19D4">
        <w:rPr>
          <w:rFonts w:ascii="Calibri" w:hAnsi="Calibri" w:cs="Calibri"/>
          <w:sz w:val="24"/>
          <w:szCs w:val="24"/>
        </w:rPr>
        <w:t>reading of the scholarship around the apostle Paul and his ministry</w:t>
      </w:r>
      <w:r w:rsidR="00C2312F" w:rsidRPr="007F19D4">
        <w:rPr>
          <w:rFonts w:ascii="Calibri" w:hAnsi="Calibri" w:cs="Calibri"/>
          <w:sz w:val="24"/>
          <w:szCs w:val="24"/>
        </w:rPr>
        <w:t xml:space="preserve"> that focuses on the sociology of gift giving and receiving </w:t>
      </w:r>
      <w:r w:rsidR="00AE5B9E" w:rsidRPr="007F19D4">
        <w:rPr>
          <w:rFonts w:ascii="Calibri" w:hAnsi="Calibri" w:cs="Calibri"/>
          <w:sz w:val="24"/>
          <w:szCs w:val="24"/>
        </w:rPr>
        <w:t xml:space="preserve">reflected in the writings of Paul and the larger society of the time. </w:t>
      </w:r>
      <w:r w:rsidR="00E70E4D" w:rsidRPr="007F19D4">
        <w:rPr>
          <w:rFonts w:ascii="Calibri" w:hAnsi="Calibri" w:cs="Calibri"/>
          <w:sz w:val="24"/>
          <w:szCs w:val="24"/>
        </w:rPr>
        <w:t xml:space="preserve">  </w:t>
      </w:r>
      <w:r w:rsidR="00780526" w:rsidRPr="007F19D4">
        <w:rPr>
          <w:rFonts w:ascii="Calibri" w:hAnsi="Calibri" w:cs="Calibri"/>
          <w:sz w:val="24"/>
          <w:szCs w:val="24"/>
        </w:rPr>
        <w:t xml:space="preserve">Many strands of Pauline scholarship are not addressed in this work. </w:t>
      </w:r>
    </w:p>
    <w:p w14:paraId="36389A91" w14:textId="16D40802"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The second chapter will also explore </w:t>
      </w:r>
      <w:r w:rsidR="00097BF9" w:rsidRPr="007F19D4">
        <w:rPr>
          <w:rFonts w:ascii="Calibri" w:hAnsi="Calibri" w:cs="Calibri"/>
          <w:sz w:val="24"/>
          <w:szCs w:val="24"/>
        </w:rPr>
        <w:t>revenue stream development</w:t>
      </w:r>
      <w:r w:rsidRPr="007F19D4">
        <w:rPr>
          <w:rFonts w:ascii="Calibri" w:hAnsi="Calibri" w:cs="Calibri"/>
          <w:sz w:val="24"/>
          <w:szCs w:val="24"/>
        </w:rPr>
        <w:t xml:space="preserve"> in the life of the Catholic or Roman Church </w:t>
      </w:r>
      <w:r w:rsidR="00097BF9" w:rsidRPr="007F19D4">
        <w:rPr>
          <w:rFonts w:ascii="Calibri" w:hAnsi="Calibri" w:cs="Calibri"/>
          <w:sz w:val="24"/>
          <w:szCs w:val="24"/>
        </w:rPr>
        <w:t>until around the year</w:t>
      </w:r>
      <w:r w:rsidRPr="007F19D4">
        <w:rPr>
          <w:rFonts w:ascii="Calibri" w:hAnsi="Calibri" w:cs="Calibri"/>
          <w:sz w:val="24"/>
          <w:szCs w:val="24"/>
        </w:rPr>
        <w:t xml:space="preserve"> 1500 and how the Reformation challenged that business model. The work of Robert B. Ekelund Jr will be central to this chapter.</w:t>
      </w:r>
      <w:r w:rsidRPr="007F19D4">
        <w:rPr>
          <w:rStyle w:val="FootnoteReference"/>
          <w:rFonts w:ascii="Calibri" w:hAnsi="Calibri" w:cs="Calibri"/>
          <w:sz w:val="24"/>
          <w:szCs w:val="24"/>
        </w:rPr>
        <w:footnoteReference w:id="17"/>
      </w:r>
      <w:r w:rsidRPr="007F19D4">
        <w:rPr>
          <w:rFonts w:ascii="Calibri" w:hAnsi="Calibri" w:cs="Calibri"/>
          <w:sz w:val="24"/>
          <w:szCs w:val="24"/>
        </w:rPr>
        <w:t xml:space="preserve"> The fifth Bible study class will pertain primarily to church revenue history and center on the changes brought about by the Reformation.</w:t>
      </w:r>
      <w:r w:rsidR="00097BF9" w:rsidRPr="007F19D4">
        <w:rPr>
          <w:rFonts w:ascii="Calibri" w:hAnsi="Calibri" w:cs="Calibri"/>
          <w:sz w:val="24"/>
          <w:szCs w:val="24"/>
        </w:rPr>
        <w:t xml:space="preserve"> T</w:t>
      </w:r>
      <w:r w:rsidRPr="007F19D4">
        <w:rPr>
          <w:rFonts w:ascii="Calibri" w:hAnsi="Calibri" w:cs="Calibri"/>
          <w:sz w:val="24"/>
          <w:szCs w:val="24"/>
        </w:rPr>
        <w:t xml:space="preserve">he pre-Reformation Catholic Church had a huge economic footprint, with many varied </w:t>
      </w:r>
      <w:r w:rsidR="00097BF9" w:rsidRPr="007F19D4">
        <w:rPr>
          <w:rFonts w:ascii="Calibri" w:hAnsi="Calibri" w:cs="Calibri"/>
          <w:sz w:val="24"/>
          <w:szCs w:val="24"/>
        </w:rPr>
        <w:t>income streams reaching</w:t>
      </w:r>
      <w:r w:rsidRPr="007F19D4">
        <w:rPr>
          <w:rFonts w:ascii="Calibri" w:hAnsi="Calibri" w:cs="Calibri"/>
          <w:sz w:val="24"/>
          <w:szCs w:val="24"/>
        </w:rPr>
        <w:t xml:space="preserve"> every corner of society. The Reformation challenged and changed the financial model in areas where the Reformation took hold</w:t>
      </w:r>
      <w:r w:rsidR="001F7E16">
        <w:rPr>
          <w:rFonts w:ascii="Calibri" w:hAnsi="Calibri" w:cs="Calibri"/>
          <w:sz w:val="24"/>
          <w:szCs w:val="24"/>
        </w:rPr>
        <w:t>,</w:t>
      </w:r>
      <w:r w:rsidRPr="007F19D4">
        <w:rPr>
          <w:rFonts w:ascii="Calibri" w:hAnsi="Calibri" w:cs="Calibri"/>
          <w:sz w:val="24"/>
          <w:szCs w:val="24"/>
        </w:rPr>
        <w:t xml:space="preserve"> and eventually the</w:t>
      </w:r>
      <w:r w:rsidR="00097BF9" w:rsidRPr="007F19D4">
        <w:rPr>
          <w:rFonts w:ascii="Calibri" w:hAnsi="Calibri" w:cs="Calibri"/>
          <w:sz w:val="24"/>
          <w:szCs w:val="24"/>
        </w:rPr>
        <w:t xml:space="preserve"> larger </w:t>
      </w:r>
      <w:r w:rsidRPr="007F19D4">
        <w:rPr>
          <w:rFonts w:ascii="Calibri" w:hAnsi="Calibri" w:cs="Calibri"/>
          <w:sz w:val="24"/>
          <w:szCs w:val="24"/>
        </w:rPr>
        <w:t>society</w:t>
      </w:r>
      <w:r w:rsidR="00097BF9" w:rsidRPr="007F19D4">
        <w:rPr>
          <w:rFonts w:ascii="Calibri" w:hAnsi="Calibri" w:cs="Calibri"/>
          <w:sz w:val="24"/>
          <w:szCs w:val="24"/>
        </w:rPr>
        <w:t>.</w:t>
      </w:r>
      <w:r w:rsidRPr="007F19D4">
        <w:rPr>
          <w:rFonts w:ascii="Calibri" w:hAnsi="Calibri" w:cs="Calibri"/>
          <w:sz w:val="24"/>
          <w:szCs w:val="24"/>
        </w:rPr>
        <w:t xml:space="preserve"> In a time in which the economic model is diversifying for congregations like First Presbyterian of Southampton, some understanding of where "the Church" has gotten in trouble with various streams of income, such as indulgences, before the Reformation should be helpful in current discernment on appropriate and inappropriate streams of income. Of course, it is the attitude and the understanding the Church had, and the role that the Church took on, that may be more informative than the actual income. For example, the </w:t>
      </w:r>
      <w:r w:rsidRPr="007F19D4">
        <w:rPr>
          <w:rFonts w:ascii="Calibri" w:hAnsi="Calibri" w:cs="Calibri"/>
          <w:sz w:val="24"/>
          <w:szCs w:val="24"/>
        </w:rPr>
        <w:lastRenderedPageBreak/>
        <w:t>Reformers believed that God forgives, while the Catholic Church believed that God forgives through the agency of the Church. This gave the Catholic church the power to forgive a person or not</w:t>
      </w:r>
      <w:r w:rsidR="004712B9" w:rsidRPr="007F19D4">
        <w:rPr>
          <w:rFonts w:ascii="Calibri" w:hAnsi="Calibri" w:cs="Calibri"/>
          <w:sz w:val="24"/>
          <w:szCs w:val="24"/>
        </w:rPr>
        <w:t>,</w:t>
      </w:r>
      <w:r w:rsidR="00097BF9" w:rsidRPr="007F19D4">
        <w:rPr>
          <w:rFonts w:ascii="Calibri" w:hAnsi="Calibri" w:cs="Calibri"/>
          <w:sz w:val="24"/>
          <w:szCs w:val="24"/>
        </w:rPr>
        <w:t xml:space="preserve"> while at the same time creating </w:t>
      </w:r>
      <w:r w:rsidRPr="007F19D4">
        <w:rPr>
          <w:rFonts w:ascii="Calibri" w:hAnsi="Calibri" w:cs="Calibri"/>
          <w:sz w:val="24"/>
          <w:szCs w:val="24"/>
        </w:rPr>
        <w:t xml:space="preserve">a revenue stream associated with that belief </w:t>
      </w:r>
      <w:r w:rsidR="00097BF9" w:rsidRPr="007F19D4">
        <w:rPr>
          <w:rFonts w:ascii="Calibri" w:hAnsi="Calibri" w:cs="Calibri"/>
          <w:sz w:val="24"/>
          <w:szCs w:val="24"/>
        </w:rPr>
        <w:t>by</w:t>
      </w:r>
      <w:r w:rsidRPr="007F19D4">
        <w:rPr>
          <w:rFonts w:ascii="Calibri" w:hAnsi="Calibri" w:cs="Calibri"/>
          <w:sz w:val="24"/>
          <w:szCs w:val="24"/>
        </w:rPr>
        <w:t xml:space="preserve"> selling Indulgences to the faithful.</w:t>
      </w:r>
      <w:r w:rsidR="00D52BB0" w:rsidRPr="007F19D4">
        <w:rPr>
          <w:rFonts w:ascii="Calibri" w:hAnsi="Calibri" w:cs="Calibri"/>
          <w:sz w:val="24"/>
          <w:szCs w:val="24"/>
        </w:rPr>
        <w:t xml:space="preserve"> </w:t>
      </w:r>
    </w:p>
    <w:p w14:paraId="348E817F" w14:textId="6850DB5D"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In the third chapter, we will get to the heart of this project: </w:t>
      </w:r>
      <w:r w:rsidR="00097BF9" w:rsidRPr="007F19D4">
        <w:rPr>
          <w:rFonts w:ascii="Calibri" w:hAnsi="Calibri" w:cs="Calibri"/>
          <w:sz w:val="24"/>
          <w:szCs w:val="24"/>
        </w:rPr>
        <w:t>the Bible study centering around the question, “Why did the apostle Paul accept some gifts and reject others?" and</w:t>
      </w:r>
      <w:r w:rsidRPr="007F19D4">
        <w:rPr>
          <w:rFonts w:ascii="Calibri" w:hAnsi="Calibri" w:cs="Calibri"/>
          <w:sz w:val="24"/>
          <w:szCs w:val="24"/>
        </w:rPr>
        <w:t xml:space="preserve"> examining how he provided financial support for his work in ministry. Surveys completed by participants in the study sessions will reveal whether the participants </w:t>
      </w:r>
      <w:r w:rsidR="00097BF9" w:rsidRPr="007F19D4">
        <w:rPr>
          <w:rFonts w:ascii="Calibri" w:hAnsi="Calibri" w:cs="Calibri"/>
          <w:sz w:val="24"/>
          <w:szCs w:val="24"/>
        </w:rPr>
        <w:t>understand</w:t>
      </w:r>
      <w:r w:rsidRPr="007F19D4">
        <w:rPr>
          <w:rFonts w:ascii="Calibri" w:hAnsi="Calibri" w:cs="Calibri"/>
          <w:sz w:val="24"/>
          <w:szCs w:val="24"/>
        </w:rPr>
        <w:t xml:space="preserve"> David Briones's concept of a three-way relationship in giving and receiving gifts</w:t>
      </w:r>
      <w:r w:rsidR="00097BF9" w:rsidRPr="007F19D4">
        <w:rPr>
          <w:rFonts w:ascii="Calibri" w:hAnsi="Calibri" w:cs="Calibri"/>
          <w:sz w:val="24"/>
          <w:szCs w:val="24"/>
        </w:rPr>
        <w:t xml:space="preserve"> and</w:t>
      </w:r>
      <w:r w:rsidRPr="007F19D4">
        <w:rPr>
          <w:rFonts w:ascii="Calibri" w:hAnsi="Calibri" w:cs="Calibri"/>
          <w:sz w:val="24"/>
          <w:szCs w:val="24"/>
        </w:rPr>
        <w:t xml:space="preserve"> the importance of </w:t>
      </w:r>
      <w:r w:rsidR="00614549" w:rsidRPr="007F19D4">
        <w:rPr>
          <w:rFonts w:ascii="Calibri" w:hAnsi="Calibri" w:cs="Calibri"/>
          <w:sz w:val="24"/>
          <w:szCs w:val="24"/>
        </w:rPr>
        <w:t>ensuring</w:t>
      </w:r>
      <w:r w:rsidRPr="007F19D4">
        <w:rPr>
          <w:rFonts w:ascii="Calibri" w:hAnsi="Calibri" w:cs="Calibri"/>
          <w:sz w:val="24"/>
          <w:szCs w:val="24"/>
        </w:rPr>
        <w:t xml:space="preserve"> God is a part of our understanding of giving and receiving gifts. </w:t>
      </w:r>
    </w:p>
    <w:p w14:paraId="5A0AB04A" w14:textId="3E07F57D"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When God is understood and internalized as the giver of all gifts because </w:t>
      </w:r>
      <w:r w:rsidR="00915E21" w:rsidRPr="007F19D4">
        <w:rPr>
          <w:rFonts w:ascii="Calibri" w:hAnsi="Calibri" w:cs="Calibri"/>
          <w:sz w:val="24"/>
          <w:szCs w:val="24"/>
        </w:rPr>
        <w:t>God has given all we have</w:t>
      </w:r>
      <w:r w:rsidRPr="007F19D4">
        <w:rPr>
          <w:rFonts w:ascii="Calibri" w:hAnsi="Calibri" w:cs="Calibri"/>
          <w:sz w:val="24"/>
          <w:szCs w:val="24"/>
        </w:rPr>
        <w:t xml:space="preserve">, the assumption is that this realization puts us in a better position to live and act faithfully as a </w:t>
      </w:r>
      <w:r w:rsidR="00915E21" w:rsidRPr="007F19D4">
        <w:rPr>
          <w:rFonts w:ascii="Calibri" w:hAnsi="Calibri" w:cs="Calibri"/>
          <w:sz w:val="24"/>
          <w:szCs w:val="24"/>
        </w:rPr>
        <w:t>faith community</w:t>
      </w:r>
      <w:r w:rsidRPr="007F19D4">
        <w:rPr>
          <w:rFonts w:ascii="Calibri" w:hAnsi="Calibri" w:cs="Calibri"/>
          <w:sz w:val="24"/>
          <w:szCs w:val="24"/>
        </w:rPr>
        <w:t xml:space="preserve">.  We are sometimes agents or brokers of God's generosity. At other times, we are recipients of God's generosity through the work of other agents and brokers. While understanding </w:t>
      </w:r>
      <w:r w:rsidR="00915E21" w:rsidRPr="007F19D4">
        <w:rPr>
          <w:rFonts w:ascii="Calibri" w:hAnsi="Calibri" w:cs="Calibri"/>
          <w:sz w:val="24"/>
          <w:szCs w:val="24"/>
        </w:rPr>
        <w:t xml:space="preserve">how </w:t>
      </w:r>
      <w:r w:rsidRPr="007F19D4">
        <w:rPr>
          <w:rFonts w:ascii="Calibri" w:hAnsi="Calibri" w:cs="Calibri"/>
          <w:sz w:val="24"/>
          <w:szCs w:val="24"/>
        </w:rPr>
        <w:t>this notion applies to individual faith</w:t>
      </w:r>
      <w:r w:rsidR="00915E21" w:rsidRPr="007F19D4">
        <w:rPr>
          <w:rFonts w:ascii="Calibri" w:hAnsi="Calibri" w:cs="Calibri"/>
          <w:sz w:val="24"/>
          <w:szCs w:val="24"/>
        </w:rPr>
        <w:t xml:space="preserve">, the real </w:t>
      </w:r>
      <w:r w:rsidRPr="007F19D4">
        <w:rPr>
          <w:rFonts w:ascii="Calibri" w:hAnsi="Calibri" w:cs="Calibri"/>
          <w:sz w:val="24"/>
          <w:szCs w:val="24"/>
        </w:rPr>
        <w:t xml:space="preserve">objective of this project will be to explore how this relates to </w:t>
      </w:r>
      <w:r w:rsidR="00915E21" w:rsidRPr="007F19D4">
        <w:rPr>
          <w:rFonts w:ascii="Calibri" w:hAnsi="Calibri" w:cs="Calibri"/>
          <w:sz w:val="24"/>
          <w:szCs w:val="24"/>
        </w:rPr>
        <w:t>a congregation's life</w:t>
      </w:r>
      <w:r w:rsidRPr="007F19D4">
        <w:rPr>
          <w:rFonts w:ascii="Calibri" w:hAnsi="Calibri" w:cs="Calibri"/>
          <w:sz w:val="24"/>
          <w:szCs w:val="24"/>
        </w:rPr>
        <w:t xml:space="preserve">. When does the community of believers at First Presbyterian Church see itself as recipients of God's grace and generosity, and when does it see itself as the agent or broker of God's generosity and grace? How does this understanding affect our stewardship as a congregation? Topics such as the gift of opportunities and the place of </w:t>
      </w:r>
      <w:r w:rsidRPr="007F19D4">
        <w:rPr>
          <w:rFonts w:ascii="Calibri" w:hAnsi="Calibri" w:cs="Calibri"/>
          <w:sz w:val="24"/>
          <w:szCs w:val="24"/>
        </w:rPr>
        <w:lastRenderedPageBreak/>
        <w:t xml:space="preserve">work in the life of faith will be explored through surveys, and the takeaways will be uplifted </w:t>
      </w:r>
      <w:r w:rsidR="00915E21" w:rsidRPr="007F19D4">
        <w:rPr>
          <w:rFonts w:ascii="Calibri" w:hAnsi="Calibri" w:cs="Calibri"/>
          <w:sz w:val="24"/>
          <w:szCs w:val="24"/>
        </w:rPr>
        <w:t xml:space="preserve">in </w:t>
      </w:r>
      <w:r w:rsidRPr="007F19D4">
        <w:rPr>
          <w:rFonts w:ascii="Calibri" w:hAnsi="Calibri" w:cs="Calibri"/>
          <w:sz w:val="24"/>
          <w:szCs w:val="24"/>
        </w:rPr>
        <w:t xml:space="preserve">chapter three. </w:t>
      </w:r>
    </w:p>
    <w:p w14:paraId="6719E7D7" w14:textId="34DF3C1B" w:rsidR="0048626A" w:rsidRPr="007F19D4" w:rsidRDefault="0048626A" w:rsidP="00FD7969">
      <w:pPr>
        <w:spacing w:after="240" w:line="480" w:lineRule="auto"/>
        <w:ind w:firstLine="720"/>
        <w:rPr>
          <w:rFonts w:ascii="Calibri" w:hAnsi="Calibri" w:cs="Calibri"/>
          <w:sz w:val="24"/>
          <w:szCs w:val="24"/>
        </w:rPr>
      </w:pPr>
      <w:r w:rsidRPr="007F19D4">
        <w:rPr>
          <w:rFonts w:ascii="Calibri" w:hAnsi="Calibri" w:cs="Calibri"/>
          <w:sz w:val="24"/>
          <w:szCs w:val="24"/>
        </w:rPr>
        <w:t xml:space="preserve">Chapter four will </w:t>
      </w:r>
      <w:r w:rsidR="00FC325A" w:rsidRPr="007F19D4">
        <w:rPr>
          <w:rFonts w:ascii="Calibri" w:hAnsi="Calibri" w:cs="Calibri"/>
          <w:sz w:val="24"/>
          <w:szCs w:val="24"/>
        </w:rPr>
        <w:t xml:space="preserve">address and </w:t>
      </w:r>
      <w:r w:rsidR="009960EF" w:rsidRPr="007F19D4">
        <w:rPr>
          <w:rFonts w:ascii="Calibri" w:hAnsi="Calibri" w:cs="Calibri"/>
          <w:sz w:val="24"/>
          <w:szCs w:val="24"/>
        </w:rPr>
        <w:t>discuss</w:t>
      </w:r>
      <w:r w:rsidRPr="007F19D4">
        <w:rPr>
          <w:rFonts w:ascii="Calibri" w:hAnsi="Calibri" w:cs="Calibri"/>
          <w:sz w:val="24"/>
          <w:szCs w:val="24"/>
        </w:rPr>
        <w:t xml:space="preserve"> </w:t>
      </w:r>
      <w:r w:rsidR="007156F7" w:rsidRPr="007F19D4">
        <w:rPr>
          <w:rFonts w:ascii="Calibri" w:hAnsi="Calibri" w:cs="Calibri"/>
          <w:sz w:val="24"/>
          <w:szCs w:val="24"/>
        </w:rPr>
        <w:t>what was learned</w:t>
      </w:r>
      <w:r w:rsidRPr="007F19D4">
        <w:rPr>
          <w:rFonts w:ascii="Calibri" w:hAnsi="Calibri" w:cs="Calibri"/>
          <w:sz w:val="24"/>
          <w:szCs w:val="24"/>
        </w:rPr>
        <w:t xml:space="preserve"> from this study.  Both foreseen and unforeseen learnings will be uplifted.  It is hoped that this study will lead to the next steps in the life of the First Presbyterian Church of Southampton.  While the actual adaptations in the </w:t>
      </w:r>
      <w:r w:rsidR="00915E21" w:rsidRPr="007F19D4">
        <w:rPr>
          <w:rFonts w:ascii="Calibri" w:hAnsi="Calibri" w:cs="Calibri"/>
          <w:sz w:val="24"/>
          <w:szCs w:val="24"/>
        </w:rPr>
        <w:t>congregation's economic life are beyond this project's scope</w:t>
      </w:r>
      <w:r w:rsidRPr="007F19D4">
        <w:rPr>
          <w:rFonts w:ascii="Calibri" w:hAnsi="Calibri" w:cs="Calibri"/>
          <w:sz w:val="24"/>
          <w:szCs w:val="24"/>
        </w:rPr>
        <w:t xml:space="preserve">, the first steps presume a future journey. As First Presbyterian in Southampton moves into the future, we </w:t>
      </w:r>
      <w:r w:rsidR="00097BF9" w:rsidRPr="007F19D4">
        <w:rPr>
          <w:rFonts w:ascii="Calibri" w:hAnsi="Calibri" w:cs="Calibri"/>
          <w:sz w:val="24"/>
          <w:szCs w:val="24"/>
        </w:rPr>
        <w:t xml:space="preserve">hope to develop the </w:t>
      </w:r>
      <w:r w:rsidR="00915E21" w:rsidRPr="007F19D4">
        <w:rPr>
          <w:rFonts w:ascii="Calibri" w:hAnsi="Calibri" w:cs="Calibri"/>
          <w:sz w:val="24"/>
          <w:szCs w:val="24"/>
        </w:rPr>
        <w:t>ability to think about</w:t>
      </w:r>
      <w:r w:rsidR="00097BF9" w:rsidRPr="007F19D4">
        <w:rPr>
          <w:rFonts w:ascii="Calibri" w:hAnsi="Calibri" w:cs="Calibri"/>
          <w:sz w:val="24"/>
          <w:szCs w:val="24"/>
        </w:rPr>
        <w:t xml:space="preserve"> and reflect on </w:t>
      </w:r>
      <w:r w:rsidR="00915E21" w:rsidRPr="007F19D4">
        <w:rPr>
          <w:rFonts w:ascii="Calibri" w:hAnsi="Calibri" w:cs="Calibri"/>
          <w:sz w:val="24"/>
          <w:szCs w:val="24"/>
        </w:rPr>
        <w:t>different income streams biblically and theologically</w:t>
      </w:r>
      <w:r w:rsidR="00097BF9" w:rsidRPr="007F19D4">
        <w:rPr>
          <w:rFonts w:ascii="Calibri" w:hAnsi="Calibri" w:cs="Calibri"/>
          <w:sz w:val="24"/>
          <w:szCs w:val="24"/>
        </w:rPr>
        <w:t xml:space="preserve"> due to the work of thi</w:t>
      </w:r>
      <w:r w:rsidR="00915E21" w:rsidRPr="007F19D4">
        <w:rPr>
          <w:rFonts w:ascii="Calibri" w:hAnsi="Calibri" w:cs="Calibri"/>
          <w:sz w:val="24"/>
          <w:szCs w:val="24"/>
        </w:rPr>
        <w:t>s study</w:t>
      </w:r>
      <w:r w:rsidRPr="007F19D4">
        <w:rPr>
          <w:rFonts w:ascii="Calibri" w:hAnsi="Calibri" w:cs="Calibri"/>
          <w:sz w:val="24"/>
          <w:szCs w:val="24"/>
        </w:rPr>
        <w:t xml:space="preserve">.  If so, this may </w:t>
      </w:r>
      <w:r w:rsidR="00915E21" w:rsidRPr="007F19D4">
        <w:rPr>
          <w:rFonts w:ascii="Calibri" w:hAnsi="Calibri" w:cs="Calibri"/>
          <w:sz w:val="24"/>
          <w:szCs w:val="24"/>
        </w:rPr>
        <w:t xml:space="preserve">allow us to adapt financially while helping us </w:t>
      </w:r>
      <w:r w:rsidRPr="007F19D4">
        <w:rPr>
          <w:rFonts w:ascii="Calibri" w:hAnsi="Calibri" w:cs="Calibri"/>
          <w:sz w:val="24"/>
          <w:szCs w:val="24"/>
        </w:rPr>
        <w:t xml:space="preserve">avoid the abuses that have historically so often accompanied the church's financial life.  If we answer the question, “Is it faithful for the Church to think of itself as working, as the </w:t>
      </w:r>
      <w:r w:rsidR="00D75468" w:rsidRPr="007F19D4">
        <w:rPr>
          <w:rFonts w:ascii="Calibri" w:hAnsi="Calibri" w:cs="Calibri"/>
          <w:sz w:val="24"/>
          <w:szCs w:val="24"/>
        </w:rPr>
        <w:t>Apostle</w:t>
      </w:r>
      <w:r w:rsidRPr="007F19D4">
        <w:rPr>
          <w:rFonts w:ascii="Calibri" w:hAnsi="Calibri" w:cs="Calibri"/>
          <w:sz w:val="24"/>
          <w:szCs w:val="24"/>
        </w:rPr>
        <w:t xml:space="preserve"> Paul did as a tentmaker, to support its ministry?” positively, perhaps that will lead us in new paths of service and or support, with God at the center of our life, so that we can continue to tell the story in words and </w:t>
      </w:r>
      <w:r w:rsidR="00915E21" w:rsidRPr="007F19D4">
        <w:rPr>
          <w:rFonts w:ascii="Calibri" w:hAnsi="Calibri" w:cs="Calibri"/>
          <w:sz w:val="24"/>
          <w:szCs w:val="24"/>
        </w:rPr>
        <w:t xml:space="preserve">actions, sharing Jesus’ love </w:t>
      </w:r>
      <w:r w:rsidRPr="007F19D4">
        <w:rPr>
          <w:rFonts w:ascii="Calibri" w:hAnsi="Calibri" w:cs="Calibri"/>
          <w:sz w:val="24"/>
          <w:szCs w:val="24"/>
        </w:rPr>
        <w:t>into the fifth century of</w:t>
      </w:r>
      <w:r w:rsidR="00915E21" w:rsidRPr="007F19D4">
        <w:rPr>
          <w:rFonts w:ascii="Calibri" w:hAnsi="Calibri" w:cs="Calibri"/>
          <w:sz w:val="24"/>
          <w:szCs w:val="24"/>
        </w:rPr>
        <w:t xml:space="preserve"> the life of this congregation.  </w:t>
      </w:r>
      <w:r w:rsidRPr="007F19D4">
        <w:rPr>
          <w:rFonts w:ascii="Calibri" w:hAnsi="Calibri" w:cs="Calibri"/>
          <w:sz w:val="24"/>
          <w:szCs w:val="24"/>
        </w:rPr>
        <w:t xml:space="preserve">  </w:t>
      </w:r>
    </w:p>
    <w:p w14:paraId="546B172F" w14:textId="77777777" w:rsidR="00BD1211" w:rsidRPr="007F19D4" w:rsidRDefault="00BD1211" w:rsidP="00FD7969">
      <w:pPr>
        <w:spacing w:line="480" w:lineRule="auto"/>
        <w:rPr>
          <w:rFonts w:ascii="Calibri" w:hAnsi="Calibri" w:cs="Calibri"/>
          <w:sz w:val="24"/>
          <w:szCs w:val="24"/>
        </w:rPr>
        <w:sectPr w:rsidR="00BD1211" w:rsidRPr="007F19D4" w:rsidSect="00DE47E3">
          <w:headerReference w:type="default" r:id="rId9"/>
          <w:footerReference w:type="default" r:id="rId10"/>
          <w:pgSz w:w="12240" w:h="15840"/>
          <w:pgMar w:top="1440" w:right="1440" w:bottom="1440" w:left="2160" w:header="720" w:footer="720" w:gutter="0"/>
          <w:pgNumType w:start="1"/>
          <w:cols w:space="720"/>
          <w:docGrid w:linePitch="360"/>
        </w:sectPr>
      </w:pPr>
    </w:p>
    <w:p w14:paraId="303444D2" w14:textId="06243E26" w:rsidR="00A966AC" w:rsidRPr="007F19D4" w:rsidRDefault="000B75A1" w:rsidP="00FD7969">
      <w:pPr>
        <w:spacing w:line="480" w:lineRule="auto"/>
        <w:ind w:firstLine="720"/>
        <w:jc w:val="center"/>
        <w:rPr>
          <w:rFonts w:ascii="Calibri" w:hAnsi="Calibri" w:cs="Calibri"/>
          <w:b/>
          <w:bCs/>
          <w:sz w:val="24"/>
          <w:szCs w:val="24"/>
        </w:rPr>
      </w:pPr>
      <w:bookmarkStart w:id="1" w:name="_Hlk191291598"/>
      <w:r w:rsidRPr="007F19D4">
        <w:rPr>
          <w:rFonts w:ascii="Calibri" w:hAnsi="Calibri" w:cs="Calibri"/>
          <w:b/>
          <w:bCs/>
          <w:sz w:val="24"/>
          <w:szCs w:val="24"/>
        </w:rPr>
        <w:lastRenderedPageBreak/>
        <w:t xml:space="preserve">Chapter </w:t>
      </w:r>
      <w:r w:rsidR="00A966AC" w:rsidRPr="007F19D4">
        <w:rPr>
          <w:rFonts w:ascii="Calibri" w:hAnsi="Calibri" w:cs="Calibri"/>
          <w:b/>
          <w:bCs/>
          <w:sz w:val="24"/>
          <w:szCs w:val="24"/>
        </w:rPr>
        <w:t>Two</w:t>
      </w:r>
    </w:p>
    <w:p w14:paraId="0630B051" w14:textId="417B3F32" w:rsidR="00B322BF" w:rsidRPr="007F19D4" w:rsidRDefault="006A5839" w:rsidP="00FD7969">
      <w:pPr>
        <w:spacing w:line="480" w:lineRule="auto"/>
        <w:ind w:firstLine="720"/>
        <w:jc w:val="center"/>
        <w:rPr>
          <w:rFonts w:ascii="Calibri" w:hAnsi="Calibri" w:cs="Calibri"/>
          <w:b/>
          <w:bCs/>
          <w:sz w:val="24"/>
          <w:szCs w:val="24"/>
        </w:rPr>
      </w:pPr>
      <w:r w:rsidRPr="007F19D4">
        <w:rPr>
          <w:rFonts w:ascii="Calibri" w:hAnsi="Calibri" w:cs="Calibri"/>
          <w:b/>
          <w:bCs/>
          <w:sz w:val="24"/>
          <w:szCs w:val="24"/>
        </w:rPr>
        <w:t xml:space="preserve"> </w:t>
      </w:r>
      <w:bookmarkStart w:id="2" w:name="_Hlk191375315"/>
      <w:r w:rsidRPr="007F19D4">
        <w:rPr>
          <w:rFonts w:ascii="Calibri" w:hAnsi="Calibri" w:cs="Calibri"/>
          <w:b/>
          <w:bCs/>
          <w:sz w:val="24"/>
          <w:szCs w:val="24"/>
        </w:rPr>
        <w:t>Giving and Receiving in the Financial Life of the Church</w:t>
      </w:r>
    </w:p>
    <w:bookmarkEnd w:id="1"/>
    <w:bookmarkEnd w:id="2"/>
    <w:p w14:paraId="2A74296D" w14:textId="3B9CF269" w:rsidR="00A85C6F" w:rsidRPr="007F19D4" w:rsidRDefault="009C5342" w:rsidP="00FD7969">
      <w:pPr>
        <w:spacing w:line="480" w:lineRule="auto"/>
        <w:ind w:firstLine="720"/>
        <w:rPr>
          <w:rFonts w:ascii="Calibri" w:hAnsi="Calibri" w:cs="Calibri"/>
          <w:sz w:val="24"/>
          <w:szCs w:val="24"/>
        </w:rPr>
      </w:pPr>
      <w:r w:rsidRPr="007F19D4">
        <w:rPr>
          <w:rFonts w:ascii="Calibri" w:hAnsi="Calibri" w:cs="Calibri"/>
          <w:sz w:val="24"/>
          <w:szCs w:val="24"/>
        </w:rPr>
        <w:t>The first chapter introduced the reader</w:t>
      </w:r>
      <w:r w:rsidR="00D22879" w:rsidRPr="007F19D4">
        <w:rPr>
          <w:rFonts w:ascii="Calibri" w:hAnsi="Calibri" w:cs="Calibri"/>
          <w:sz w:val="24"/>
          <w:szCs w:val="24"/>
        </w:rPr>
        <w:t xml:space="preserve"> to the </w:t>
      </w:r>
      <w:r w:rsidR="000C4FE9" w:rsidRPr="007F19D4">
        <w:rPr>
          <w:rFonts w:ascii="Calibri" w:hAnsi="Calibri" w:cs="Calibri"/>
          <w:sz w:val="24"/>
          <w:szCs w:val="24"/>
        </w:rPr>
        <w:t xml:space="preserve">First Presbyterian Church of Southampton, NY, </w:t>
      </w:r>
      <w:r w:rsidR="0016644A" w:rsidRPr="007F19D4">
        <w:rPr>
          <w:rFonts w:ascii="Calibri" w:hAnsi="Calibri" w:cs="Calibri"/>
          <w:sz w:val="24"/>
          <w:szCs w:val="24"/>
        </w:rPr>
        <w:t>which shares many trends with other</w:t>
      </w:r>
      <w:r w:rsidR="00A85C6F" w:rsidRPr="007F19D4">
        <w:rPr>
          <w:rFonts w:ascii="Calibri" w:hAnsi="Calibri" w:cs="Calibri"/>
          <w:sz w:val="24"/>
          <w:szCs w:val="24"/>
        </w:rPr>
        <w:t xml:space="preserve"> mainline congregations in the United States today.  Over the past 50 years, </w:t>
      </w:r>
      <w:r w:rsidR="000C4FE9" w:rsidRPr="007F19D4">
        <w:rPr>
          <w:rFonts w:ascii="Calibri" w:hAnsi="Calibri" w:cs="Calibri"/>
          <w:sz w:val="24"/>
          <w:szCs w:val="24"/>
        </w:rPr>
        <w:t xml:space="preserve">there have been and continue to be changes in </w:t>
      </w:r>
      <w:r w:rsidR="00480EEF" w:rsidRPr="007F19D4">
        <w:rPr>
          <w:rFonts w:ascii="Calibri" w:hAnsi="Calibri" w:cs="Calibri"/>
          <w:sz w:val="24"/>
          <w:szCs w:val="24"/>
        </w:rPr>
        <w:t>how</w:t>
      </w:r>
      <w:r w:rsidR="000C4FE9" w:rsidRPr="007F19D4">
        <w:rPr>
          <w:rFonts w:ascii="Calibri" w:hAnsi="Calibri" w:cs="Calibri"/>
          <w:sz w:val="24"/>
          <w:szCs w:val="24"/>
        </w:rPr>
        <w:t xml:space="preserve"> it provides for its ministry</w:t>
      </w:r>
      <w:r w:rsidR="000A2DBC" w:rsidRPr="007F19D4">
        <w:rPr>
          <w:rFonts w:ascii="Calibri" w:hAnsi="Calibri" w:cs="Calibri"/>
          <w:sz w:val="24"/>
          <w:szCs w:val="24"/>
        </w:rPr>
        <w:t xml:space="preserve"> financially</w:t>
      </w:r>
      <w:r w:rsidR="000C4FE9" w:rsidRPr="007F19D4">
        <w:rPr>
          <w:rFonts w:ascii="Calibri" w:hAnsi="Calibri" w:cs="Calibri"/>
          <w:sz w:val="24"/>
          <w:szCs w:val="24"/>
        </w:rPr>
        <w:t xml:space="preserve">.  </w:t>
      </w:r>
      <w:r w:rsidR="00A85C6F" w:rsidRPr="007F19D4">
        <w:rPr>
          <w:rFonts w:ascii="Calibri" w:hAnsi="Calibri" w:cs="Calibri"/>
          <w:sz w:val="24"/>
          <w:szCs w:val="24"/>
        </w:rPr>
        <w:t xml:space="preserve">  </w:t>
      </w:r>
      <w:r w:rsidR="000C4FE9" w:rsidRPr="007F19D4">
        <w:rPr>
          <w:rFonts w:ascii="Calibri" w:hAnsi="Calibri" w:cs="Calibri"/>
          <w:sz w:val="24"/>
          <w:szCs w:val="24"/>
        </w:rPr>
        <w:t xml:space="preserve">A </w:t>
      </w:r>
      <w:r w:rsidR="00E70E6E" w:rsidRPr="007F19D4">
        <w:rPr>
          <w:rFonts w:ascii="Calibri" w:hAnsi="Calibri" w:cs="Calibri"/>
          <w:sz w:val="24"/>
          <w:szCs w:val="24"/>
        </w:rPr>
        <w:t>more significant</w:t>
      </w:r>
      <w:r w:rsidR="000C4FE9" w:rsidRPr="007F19D4">
        <w:rPr>
          <w:rFonts w:ascii="Calibri" w:hAnsi="Calibri" w:cs="Calibri"/>
          <w:sz w:val="24"/>
          <w:szCs w:val="24"/>
        </w:rPr>
        <w:t xml:space="preserve"> percentage of its budget is being paid for by things other than giving.  </w:t>
      </w:r>
      <w:r w:rsidR="00A85C6F" w:rsidRPr="007F19D4">
        <w:rPr>
          <w:rFonts w:ascii="Calibri" w:hAnsi="Calibri" w:cs="Calibri"/>
          <w:sz w:val="24"/>
          <w:szCs w:val="24"/>
        </w:rPr>
        <w:t xml:space="preserve">This trend </w:t>
      </w:r>
      <w:r w:rsidR="000667FF" w:rsidRPr="007F19D4">
        <w:rPr>
          <w:rFonts w:ascii="Calibri" w:hAnsi="Calibri" w:cs="Calibri"/>
          <w:sz w:val="24"/>
          <w:szCs w:val="24"/>
        </w:rPr>
        <w:t>likely continues</w:t>
      </w:r>
      <w:r w:rsidR="00A85C6F" w:rsidRPr="007F19D4">
        <w:rPr>
          <w:rFonts w:ascii="Calibri" w:hAnsi="Calibri" w:cs="Calibri"/>
          <w:sz w:val="24"/>
          <w:szCs w:val="24"/>
        </w:rPr>
        <w:t xml:space="preserve"> due to </w:t>
      </w:r>
      <w:r w:rsidR="00CF7DA3" w:rsidRPr="007F19D4">
        <w:rPr>
          <w:rFonts w:ascii="Calibri" w:hAnsi="Calibri" w:cs="Calibri"/>
          <w:sz w:val="24"/>
          <w:szCs w:val="24"/>
        </w:rPr>
        <w:t xml:space="preserve">the local and national </w:t>
      </w:r>
      <w:r w:rsidR="00131821" w:rsidRPr="007F19D4">
        <w:rPr>
          <w:rFonts w:ascii="Calibri" w:hAnsi="Calibri" w:cs="Calibri"/>
          <w:sz w:val="24"/>
          <w:szCs w:val="24"/>
        </w:rPr>
        <w:t xml:space="preserve">birth rates, </w:t>
      </w:r>
      <w:r w:rsidR="00CF7DA3" w:rsidRPr="007F19D4">
        <w:rPr>
          <w:rFonts w:ascii="Calibri" w:hAnsi="Calibri" w:cs="Calibri"/>
          <w:sz w:val="24"/>
          <w:szCs w:val="24"/>
        </w:rPr>
        <w:t>Presb</w:t>
      </w:r>
      <w:r w:rsidR="00BF321D" w:rsidRPr="007F19D4">
        <w:rPr>
          <w:rFonts w:ascii="Calibri" w:hAnsi="Calibri" w:cs="Calibri"/>
          <w:sz w:val="24"/>
          <w:szCs w:val="24"/>
        </w:rPr>
        <w:t>yterian birth rate</w:t>
      </w:r>
      <w:r w:rsidR="00131821" w:rsidRPr="007F19D4">
        <w:rPr>
          <w:rFonts w:ascii="Calibri" w:hAnsi="Calibri" w:cs="Calibri"/>
          <w:sz w:val="24"/>
          <w:szCs w:val="24"/>
        </w:rPr>
        <w:t>s in particular</w:t>
      </w:r>
      <w:r w:rsidR="00BF321D" w:rsidRPr="007F19D4">
        <w:rPr>
          <w:rFonts w:ascii="Calibri" w:hAnsi="Calibri" w:cs="Calibri"/>
          <w:sz w:val="24"/>
          <w:szCs w:val="24"/>
        </w:rPr>
        <w:t xml:space="preserve">, </w:t>
      </w:r>
      <w:r w:rsidR="00A85C6F" w:rsidRPr="007F19D4">
        <w:rPr>
          <w:rFonts w:ascii="Calibri" w:hAnsi="Calibri" w:cs="Calibri"/>
          <w:sz w:val="24"/>
          <w:szCs w:val="24"/>
        </w:rPr>
        <w:t>a shrinking and aging congregation</w:t>
      </w:r>
      <w:r w:rsidR="00BF321D" w:rsidRPr="007F19D4">
        <w:rPr>
          <w:rFonts w:ascii="Calibri" w:hAnsi="Calibri" w:cs="Calibri"/>
          <w:sz w:val="24"/>
          <w:szCs w:val="24"/>
        </w:rPr>
        <w:t>,</w:t>
      </w:r>
      <w:r w:rsidR="00A85C6F" w:rsidRPr="007F19D4">
        <w:rPr>
          <w:rFonts w:ascii="Calibri" w:hAnsi="Calibri" w:cs="Calibri"/>
          <w:sz w:val="24"/>
          <w:szCs w:val="24"/>
        </w:rPr>
        <w:t xml:space="preserve"> increased expenses due to aging buildings, inflation, the rising cost of paid staff, </w:t>
      </w:r>
      <w:r w:rsidR="00D26772" w:rsidRPr="007F19D4">
        <w:rPr>
          <w:rFonts w:ascii="Calibri" w:hAnsi="Calibri" w:cs="Calibri"/>
          <w:sz w:val="24"/>
          <w:szCs w:val="24"/>
        </w:rPr>
        <w:t>and</w:t>
      </w:r>
      <w:r w:rsidR="00BF321D" w:rsidRPr="007F19D4">
        <w:rPr>
          <w:rFonts w:ascii="Calibri" w:hAnsi="Calibri" w:cs="Calibri"/>
          <w:sz w:val="24"/>
          <w:szCs w:val="24"/>
        </w:rPr>
        <w:t xml:space="preserve"> </w:t>
      </w:r>
      <w:r w:rsidR="00BC0C18" w:rsidRPr="007F19D4">
        <w:rPr>
          <w:rFonts w:ascii="Calibri" w:hAnsi="Calibri" w:cs="Calibri"/>
          <w:sz w:val="24"/>
          <w:szCs w:val="24"/>
        </w:rPr>
        <w:t xml:space="preserve">our congregation being located </w:t>
      </w:r>
      <w:r w:rsidR="00962E5F" w:rsidRPr="007F19D4">
        <w:rPr>
          <w:rFonts w:ascii="Calibri" w:hAnsi="Calibri" w:cs="Calibri"/>
          <w:sz w:val="24"/>
          <w:szCs w:val="24"/>
        </w:rPr>
        <w:t>with</w:t>
      </w:r>
      <w:r w:rsidR="00BC0C18" w:rsidRPr="007F19D4">
        <w:rPr>
          <w:rFonts w:ascii="Calibri" w:hAnsi="Calibri" w:cs="Calibri"/>
          <w:sz w:val="24"/>
          <w:szCs w:val="24"/>
        </w:rPr>
        <w:t xml:space="preserve">in </w:t>
      </w:r>
      <w:r w:rsidR="00D26772" w:rsidRPr="007F19D4">
        <w:rPr>
          <w:rFonts w:ascii="Calibri" w:hAnsi="Calibri" w:cs="Calibri"/>
          <w:sz w:val="24"/>
          <w:szCs w:val="24"/>
        </w:rPr>
        <w:t xml:space="preserve">a </w:t>
      </w:r>
      <w:r w:rsidR="00D05361" w:rsidRPr="007F19D4">
        <w:rPr>
          <w:rFonts w:ascii="Calibri" w:hAnsi="Calibri" w:cs="Calibri"/>
          <w:sz w:val="24"/>
          <w:szCs w:val="24"/>
        </w:rPr>
        <w:t xml:space="preserve">community where the cost of living is exceptionally high. </w:t>
      </w:r>
      <w:r w:rsidR="00BC0C18" w:rsidRPr="007F19D4">
        <w:rPr>
          <w:rFonts w:ascii="Calibri" w:hAnsi="Calibri" w:cs="Calibri"/>
          <w:sz w:val="24"/>
          <w:szCs w:val="24"/>
        </w:rPr>
        <w:t xml:space="preserve"> </w:t>
      </w:r>
      <w:r w:rsidR="00A85C6F" w:rsidRPr="007F19D4">
        <w:rPr>
          <w:rFonts w:ascii="Calibri" w:hAnsi="Calibri" w:cs="Calibri"/>
          <w:sz w:val="24"/>
          <w:szCs w:val="24"/>
        </w:rPr>
        <w:t xml:space="preserve">Whether this trend is a good or a bad one is beyond the scope of this paper.  The question </w:t>
      </w:r>
      <w:r w:rsidR="00D26772" w:rsidRPr="007F19D4">
        <w:rPr>
          <w:rFonts w:ascii="Calibri" w:hAnsi="Calibri" w:cs="Calibri"/>
          <w:sz w:val="24"/>
          <w:szCs w:val="24"/>
        </w:rPr>
        <w:t>is, can or how can the church faithfully diversify its income to</w:t>
      </w:r>
      <w:r w:rsidR="00BD01E6" w:rsidRPr="007F19D4">
        <w:rPr>
          <w:rFonts w:ascii="Calibri" w:hAnsi="Calibri" w:cs="Calibri"/>
          <w:sz w:val="24"/>
          <w:szCs w:val="24"/>
        </w:rPr>
        <w:t xml:space="preserve"> support </w:t>
      </w:r>
      <w:r w:rsidR="00A85C6F" w:rsidRPr="007F19D4">
        <w:rPr>
          <w:rFonts w:ascii="Calibri" w:hAnsi="Calibri" w:cs="Calibri"/>
          <w:sz w:val="24"/>
          <w:szCs w:val="24"/>
        </w:rPr>
        <w:t xml:space="preserve">ministry </w:t>
      </w:r>
      <w:r w:rsidR="002445C7" w:rsidRPr="007F19D4">
        <w:rPr>
          <w:rFonts w:ascii="Calibri" w:hAnsi="Calibri" w:cs="Calibri"/>
          <w:sz w:val="24"/>
          <w:szCs w:val="24"/>
        </w:rPr>
        <w:t xml:space="preserve">in the name of Jesus Christ </w:t>
      </w:r>
      <w:r w:rsidR="00BD01E6" w:rsidRPr="007F19D4">
        <w:rPr>
          <w:rFonts w:ascii="Calibri" w:hAnsi="Calibri" w:cs="Calibri"/>
          <w:sz w:val="24"/>
          <w:szCs w:val="24"/>
        </w:rPr>
        <w:t>in our congregation and community?</w:t>
      </w:r>
      <w:r w:rsidR="00A85C6F" w:rsidRPr="007F19D4">
        <w:rPr>
          <w:rFonts w:ascii="Calibri" w:hAnsi="Calibri" w:cs="Calibri"/>
          <w:sz w:val="24"/>
          <w:szCs w:val="24"/>
        </w:rPr>
        <w:t xml:space="preserve"> </w:t>
      </w:r>
      <w:r w:rsidR="007171AF" w:rsidRPr="007F19D4">
        <w:rPr>
          <w:rFonts w:ascii="Calibri" w:hAnsi="Calibri" w:cs="Calibri"/>
          <w:sz w:val="24"/>
          <w:szCs w:val="24"/>
        </w:rPr>
        <w:t xml:space="preserve">Or, to phrase it </w:t>
      </w:r>
      <w:r w:rsidR="000C4FE9" w:rsidRPr="007F19D4">
        <w:rPr>
          <w:rFonts w:ascii="Calibri" w:hAnsi="Calibri" w:cs="Calibri"/>
          <w:sz w:val="24"/>
          <w:szCs w:val="24"/>
        </w:rPr>
        <w:t>another way</w:t>
      </w:r>
      <w:r w:rsidR="007171AF" w:rsidRPr="007F19D4">
        <w:rPr>
          <w:rFonts w:ascii="Calibri" w:hAnsi="Calibri" w:cs="Calibri"/>
          <w:sz w:val="24"/>
          <w:szCs w:val="24"/>
        </w:rPr>
        <w:t xml:space="preserve">, is there a way to raise money in new and creative ways that are </w:t>
      </w:r>
      <w:r w:rsidR="000B75A1" w:rsidRPr="007F19D4">
        <w:rPr>
          <w:rFonts w:ascii="Calibri" w:hAnsi="Calibri" w:cs="Calibri"/>
          <w:sz w:val="24"/>
          <w:szCs w:val="24"/>
        </w:rPr>
        <w:t>b</w:t>
      </w:r>
      <w:r w:rsidR="007171AF" w:rsidRPr="007F19D4">
        <w:rPr>
          <w:rFonts w:ascii="Calibri" w:hAnsi="Calibri" w:cs="Calibri"/>
          <w:sz w:val="24"/>
          <w:szCs w:val="24"/>
        </w:rPr>
        <w:t xml:space="preserve">iblically faithful to supporting </w:t>
      </w:r>
      <w:r w:rsidR="00983188" w:rsidRPr="007F19D4">
        <w:rPr>
          <w:rFonts w:ascii="Calibri" w:hAnsi="Calibri" w:cs="Calibri"/>
          <w:sz w:val="24"/>
          <w:szCs w:val="24"/>
        </w:rPr>
        <w:t xml:space="preserve">congregational </w:t>
      </w:r>
      <w:r w:rsidR="007171AF" w:rsidRPr="007F19D4">
        <w:rPr>
          <w:rFonts w:ascii="Calibri" w:hAnsi="Calibri" w:cs="Calibri"/>
          <w:sz w:val="24"/>
          <w:szCs w:val="24"/>
        </w:rPr>
        <w:t xml:space="preserve">ministry?  </w:t>
      </w:r>
      <w:r w:rsidR="000C4FE9" w:rsidRPr="007F19D4">
        <w:rPr>
          <w:rFonts w:ascii="Calibri" w:hAnsi="Calibri" w:cs="Calibri"/>
          <w:sz w:val="24"/>
          <w:szCs w:val="24"/>
        </w:rPr>
        <w:t>Studying</w:t>
      </w:r>
      <w:r w:rsidR="007171AF" w:rsidRPr="007F19D4">
        <w:rPr>
          <w:rFonts w:ascii="Calibri" w:hAnsi="Calibri" w:cs="Calibri"/>
          <w:sz w:val="24"/>
          <w:szCs w:val="24"/>
        </w:rPr>
        <w:t xml:space="preserve"> the </w:t>
      </w:r>
      <w:r w:rsidR="000C4FE9" w:rsidRPr="007F19D4">
        <w:rPr>
          <w:rFonts w:ascii="Calibri" w:hAnsi="Calibri" w:cs="Calibri"/>
          <w:sz w:val="24"/>
          <w:szCs w:val="24"/>
        </w:rPr>
        <w:t xml:space="preserve">financial behavior of the </w:t>
      </w:r>
      <w:r w:rsidR="00D75468" w:rsidRPr="007F19D4">
        <w:rPr>
          <w:rFonts w:ascii="Calibri" w:hAnsi="Calibri" w:cs="Calibri"/>
          <w:sz w:val="24"/>
          <w:szCs w:val="24"/>
        </w:rPr>
        <w:t>Apostle</w:t>
      </w:r>
      <w:r w:rsidR="000C4FE9" w:rsidRPr="007F19D4">
        <w:rPr>
          <w:rFonts w:ascii="Calibri" w:hAnsi="Calibri" w:cs="Calibri"/>
          <w:sz w:val="24"/>
          <w:szCs w:val="24"/>
        </w:rPr>
        <w:t xml:space="preserve"> Paul in his ministry, where he </w:t>
      </w:r>
      <w:r w:rsidR="00C53D56" w:rsidRPr="007F19D4">
        <w:rPr>
          <w:rFonts w:ascii="Calibri" w:hAnsi="Calibri" w:cs="Calibri"/>
          <w:sz w:val="24"/>
          <w:szCs w:val="24"/>
        </w:rPr>
        <w:t xml:space="preserve">accepted some gifts while rejecting others, while his main job was probably most of the time a tent maker, </w:t>
      </w:r>
      <w:r w:rsidR="007171AF" w:rsidRPr="007F19D4">
        <w:rPr>
          <w:rFonts w:ascii="Calibri" w:hAnsi="Calibri" w:cs="Calibri"/>
          <w:sz w:val="24"/>
          <w:szCs w:val="24"/>
        </w:rPr>
        <w:t xml:space="preserve">may </w:t>
      </w:r>
      <w:r w:rsidR="00C53D56" w:rsidRPr="007F19D4">
        <w:rPr>
          <w:rFonts w:ascii="Calibri" w:hAnsi="Calibri" w:cs="Calibri"/>
          <w:sz w:val="24"/>
          <w:szCs w:val="24"/>
        </w:rPr>
        <w:t xml:space="preserve">provide an example to </w:t>
      </w:r>
      <w:r w:rsidR="000C4FE9" w:rsidRPr="007F19D4">
        <w:rPr>
          <w:rFonts w:ascii="Calibri" w:hAnsi="Calibri" w:cs="Calibri"/>
          <w:sz w:val="24"/>
          <w:szCs w:val="24"/>
        </w:rPr>
        <w:t>guide us</w:t>
      </w:r>
      <w:r w:rsidR="007171AF" w:rsidRPr="007F19D4">
        <w:rPr>
          <w:rFonts w:ascii="Calibri" w:hAnsi="Calibri" w:cs="Calibri"/>
          <w:sz w:val="24"/>
          <w:szCs w:val="24"/>
        </w:rPr>
        <w:t xml:space="preserve"> in our desire for financial adaptation </w:t>
      </w:r>
      <w:r w:rsidR="00C53D56" w:rsidRPr="007F19D4">
        <w:rPr>
          <w:rFonts w:ascii="Calibri" w:hAnsi="Calibri" w:cs="Calibri"/>
          <w:sz w:val="24"/>
          <w:szCs w:val="24"/>
        </w:rPr>
        <w:t xml:space="preserve">in </w:t>
      </w:r>
      <w:r w:rsidR="007171AF" w:rsidRPr="007F19D4">
        <w:rPr>
          <w:rFonts w:ascii="Calibri" w:hAnsi="Calibri" w:cs="Calibri"/>
          <w:sz w:val="24"/>
          <w:szCs w:val="24"/>
        </w:rPr>
        <w:t xml:space="preserve">the future.  </w:t>
      </w:r>
    </w:p>
    <w:p w14:paraId="5AF29861" w14:textId="583A2BB2" w:rsidR="000C4FE9" w:rsidRPr="007F19D4" w:rsidRDefault="000D11F5" w:rsidP="00CD160F">
      <w:pPr>
        <w:spacing w:line="480" w:lineRule="auto"/>
        <w:rPr>
          <w:rFonts w:ascii="Calibri" w:hAnsi="Calibri" w:cs="Calibri"/>
          <w:sz w:val="24"/>
          <w:szCs w:val="24"/>
        </w:rPr>
      </w:pPr>
      <w:r w:rsidRPr="007F19D4">
        <w:rPr>
          <w:rFonts w:ascii="Calibri" w:hAnsi="Calibri" w:cs="Calibri"/>
          <w:sz w:val="24"/>
          <w:szCs w:val="24"/>
        </w:rPr>
        <w:tab/>
        <w:t>This Chapter will be divided into subsections, each providing</w:t>
      </w:r>
      <w:r w:rsidR="00281535" w:rsidRPr="007F19D4">
        <w:rPr>
          <w:rFonts w:ascii="Calibri" w:hAnsi="Calibri" w:cs="Calibri"/>
          <w:sz w:val="24"/>
          <w:szCs w:val="24"/>
        </w:rPr>
        <w:t xml:space="preserve"> the basis for a </w:t>
      </w:r>
      <w:r w:rsidR="000B75A1" w:rsidRPr="007F19D4">
        <w:rPr>
          <w:rFonts w:ascii="Calibri" w:hAnsi="Calibri" w:cs="Calibri"/>
          <w:sz w:val="24"/>
          <w:szCs w:val="24"/>
        </w:rPr>
        <w:t xml:space="preserve">part of the </w:t>
      </w:r>
      <w:r w:rsidR="00A14379" w:rsidRPr="007F19D4">
        <w:rPr>
          <w:rFonts w:ascii="Calibri" w:hAnsi="Calibri" w:cs="Calibri"/>
          <w:sz w:val="24"/>
          <w:szCs w:val="24"/>
        </w:rPr>
        <w:t xml:space="preserve">Bible study </w:t>
      </w:r>
      <w:r w:rsidR="000B75A1" w:rsidRPr="007F19D4">
        <w:rPr>
          <w:rFonts w:ascii="Calibri" w:hAnsi="Calibri" w:cs="Calibri"/>
          <w:sz w:val="24"/>
          <w:szCs w:val="24"/>
        </w:rPr>
        <w:t xml:space="preserve">that </w:t>
      </w:r>
      <w:r w:rsidR="00C53D56" w:rsidRPr="007F19D4">
        <w:rPr>
          <w:rFonts w:ascii="Calibri" w:hAnsi="Calibri" w:cs="Calibri"/>
          <w:sz w:val="24"/>
          <w:szCs w:val="24"/>
        </w:rPr>
        <w:t>accompanied this</w:t>
      </w:r>
      <w:r w:rsidR="000B75A1" w:rsidRPr="007F19D4">
        <w:rPr>
          <w:rFonts w:ascii="Calibri" w:hAnsi="Calibri" w:cs="Calibri"/>
          <w:sz w:val="24"/>
          <w:szCs w:val="24"/>
        </w:rPr>
        <w:t xml:space="preserve"> project.  </w:t>
      </w:r>
      <w:r w:rsidR="0026608A" w:rsidRPr="007F19D4">
        <w:rPr>
          <w:rFonts w:ascii="Calibri" w:hAnsi="Calibri" w:cs="Calibri"/>
          <w:sz w:val="24"/>
          <w:szCs w:val="24"/>
        </w:rPr>
        <w:t xml:space="preserve">  </w:t>
      </w:r>
      <w:r w:rsidR="001A28D7" w:rsidRPr="007F19D4">
        <w:rPr>
          <w:rFonts w:ascii="Calibri" w:hAnsi="Calibri" w:cs="Calibri"/>
          <w:sz w:val="24"/>
          <w:szCs w:val="24"/>
        </w:rPr>
        <w:t xml:space="preserve"> </w:t>
      </w:r>
    </w:p>
    <w:p w14:paraId="6D11F23A" w14:textId="77777777" w:rsidR="004712B9" w:rsidRPr="007F19D4" w:rsidRDefault="004712B9" w:rsidP="00FD7969">
      <w:pPr>
        <w:spacing w:line="480" w:lineRule="auto"/>
        <w:rPr>
          <w:rFonts w:ascii="Calibri" w:hAnsi="Calibri" w:cs="Calibri"/>
          <w:sz w:val="24"/>
          <w:szCs w:val="24"/>
        </w:rPr>
      </w:pPr>
    </w:p>
    <w:p w14:paraId="5F3D680A" w14:textId="13E6C5A8" w:rsidR="000C4FE9" w:rsidRPr="007F19D4" w:rsidRDefault="000C4FE9" w:rsidP="00FD7969">
      <w:pPr>
        <w:spacing w:line="480" w:lineRule="auto"/>
        <w:jc w:val="center"/>
        <w:rPr>
          <w:rFonts w:ascii="Calibri" w:hAnsi="Calibri" w:cs="Calibri"/>
          <w:sz w:val="24"/>
          <w:szCs w:val="24"/>
        </w:rPr>
      </w:pPr>
      <w:r w:rsidRPr="007F19D4">
        <w:rPr>
          <w:rFonts w:ascii="Calibri" w:hAnsi="Calibri" w:cs="Calibri"/>
          <w:sz w:val="24"/>
          <w:szCs w:val="24"/>
        </w:rPr>
        <w:lastRenderedPageBreak/>
        <w:t xml:space="preserve">Introduction and </w:t>
      </w:r>
      <w:r w:rsidR="009D695B" w:rsidRPr="007F19D4">
        <w:rPr>
          <w:rFonts w:ascii="Calibri" w:hAnsi="Calibri" w:cs="Calibri"/>
          <w:sz w:val="24"/>
          <w:szCs w:val="24"/>
        </w:rPr>
        <w:t>O</w:t>
      </w:r>
      <w:r w:rsidRPr="007F19D4">
        <w:rPr>
          <w:rFonts w:ascii="Calibri" w:hAnsi="Calibri" w:cs="Calibri"/>
          <w:sz w:val="24"/>
          <w:szCs w:val="24"/>
        </w:rPr>
        <w:t>verview</w:t>
      </w:r>
    </w:p>
    <w:p w14:paraId="2E365CC5" w14:textId="6CB4CDC1" w:rsidR="00675B68" w:rsidRPr="007F19D4" w:rsidRDefault="009E7C53" w:rsidP="00FD7969">
      <w:pPr>
        <w:spacing w:line="480" w:lineRule="auto"/>
        <w:ind w:firstLine="720"/>
        <w:rPr>
          <w:rFonts w:ascii="Calibri" w:hAnsi="Calibri" w:cs="Calibri"/>
          <w:sz w:val="24"/>
          <w:szCs w:val="24"/>
        </w:rPr>
      </w:pPr>
      <w:r w:rsidRPr="007F19D4">
        <w:rPr>
          <w:rFonts w:ascii="Calibri" w:hAnsi="Calibri" w:cs="Calibri"/>
          <w:sz w:val="24"/>
          <w:szCs w:val="24"/>
        </w:rPr>
        <w:t xml:space="preserve">We must acknowledge how limited we are when </w:t>
      </w:r>
      <w:r w:rsidR="006F7D20" w:rsidRPr="007F19D4">
        <w:rPr>
          <w:rFonts w:ascii="Calibri" w:hAnsi="Calibri" w:cs="Calibri"/>
          <w:sz w:val="24"/>
          <w:szCs w:val="24"/>
        </w:rPr>
        <w:t>reading</w:t>
      </w:r>
      <w:r w:rsidRPr="007F19D4">
        <w:rPr>
          <w:rFonts w:ascii="Calibri" w:hAnsi="Calibri" w:cs="Calibri"/>
          <w:sz w:val="24"/>
          <w:szCs w:val="24"/>
        </w:rPr>
        <w:t xml:space="preserve"> the Bible and asking contemporary financial questions</w:t>
      </w:r>
      <w:r w:rsidR="000C4FE9" w:rsidRPr="007F19D4">
        <w:rPr>
          <w:rFonts w:ascii="Calibri" w:hAnsi="Calibri" w:cs="Calibri"/>
          <w:sz w:val="24"/>
          <w:szCs w:val="24"/>
        </w:rPr>
        <w:t>.  The Bible does not contain a cohesive economic theory</w:t>
      </w:r>
      <w:r w:rsidR="00B0201A" w:rsidRPr="007F19D4">
        <w:rPr>
          <w:rFonts w:ascii="Calibri" w:hAnsi="Calibri" w:cs="Calibri"/>
          <w:sz w:val="24"/>
          <w:szCs w:val="24"/>
        </w:rPr>
        <w:t xml:space="preserve"> or universal funding strategy for religious life</w:t>
      </w:r>
      <w:r w:rsidR="000C4FE9" w:rsidRPr="007F19D4">
        <w:rPr>
          <w:rFonts w:ascii="Calibri" w:hAnsi="Calibri" w:cs="Calibri"/>
          <w:sz w:val="24"/>
          <w:szCs w:val="24"/>
        </w:rPr>
        <w:t xml:space="preserve">.   </w:t>
      </w:r>
      <w:r w:rsidR="00A14379" w:rsidRPr="007F19D4">
        <w:rPr>
          <w:rFonts w:ascii="Calibri" w:hAnsi="Calibri" w:cs="Calibri"/>
          <w:sz w:val="24"/>
          <w:szCs w:val="24"/>
        </w:rPr>
        <w:t>Many</w:t>
      </w:r>
      <w:r w:rsidR="00B0201A" w:rsidRPr="007F19D4">
        <w:rPr>
          <w:rFonts w:ascii="Calibri" w:hAnsi="Calibri" w:cs="Calibri"/>
          <w:sz w:val="24"/>
          <w:szCs w:val="24"/>
        </w:rPr>
        <w:t xml:space="preserve"> different economies and funding strategies within those economies are reflected in </w:t>
      </w:r>
      <w:r w:rsidR="00A14379" w:rsidRPr="007F19D4">
        <w:rPr>
          <w:rFonts w:ascii="Calibri" w:hAnsi="Calibri" w:cs="Calibri"/>
          <w:sz w:val="24"/>
          <w:szCs w:val="24"/>
        </w:rPr>
        <w:t>s</w:t>
      </w:r>
      <w:r w:rsidR="00B0201A" w:rsidRPr="007F19D4">
        <w:rPr>
          <w:rFonts w:ascii="Calibri" w:hAnsi="Calibri" w:cs="Calibri"/>
          <w:sz w:val="24"/>
          <w:szCs w:val="24"/>
        </w:rPr>
        <w:t xml:space="preserve">cripture.  Also, as diverse and expansive </w:t>
      </w:r>
      <w:r w:rsidR="002B5534" w:rsidRPr="007F19D4">
        <w:rPr>
          <w:rFonts w:ascii="Calibri" w:hAnsi="Calibri" w:cs="Calibri"/>
          <w:sz w:val="24"/>
          <w:szCs w:val="24"/>
        </w:rPr>
        <w:t>as</w:t>
      </w:r>
      <w:r w:rsidR="00B0201A" w:rsidRPr="007F19D4">
        <w:rPr>
          <w:rFonts w:ascii="Calibri" w:hAnsi="Calibri" w:cs="Calibri"/>
          <w:sz w:val="24"/>
          <w:szCs w:val="24"/>
        </w:rPr>
        <w:t xml:space="preserve"> the </w:t>
      </w:r>
      <w:r w:rsidR="00B322BF" w:rsidRPr="007F19D4">
        <w:rPr>
          <w:rFonts w:ascii="Calibri" w:hAnsi="Calibri" w:cs="Calibri"/>
          <w:sz w:val="24"/>
          <w:szCs w:val="24"/>
        </w:rPr>
        <w:t xml:space="preserve">breadth </w:t>
      </w:r>
      <w:r w:rsidR="00B0201A" w:rsidRPr="007F19D4">
        <w:rPr>
          <w:rFonts w:ascii="Calibri" w:hAnsi="Calibri" w:cs="Calibri"/>
          <w:sz w:val="24"/>
          <w:szCs w:val="24"/>
        </w:rPr>
        <w:t>of human experience in scripture</w:t>
      </w:r>
      <w:r w:rsidR="003C4144" w:rsidRPr="007F19D4">
        <w:rPr>
          <w:rFonts w:ascii="Calibri" w:hAnsi="Calibri" w:cs="Calibri"/>
          <w:sz w:val="24"/>
          <w:szCs w:val="24"/>
        </w:rPr>
        <w:t xml:space="preserve"> is</w:t>
      </w:r>
      <w:r w:rsidR="00B0201A" w:rsidRPr="007F19D4">
        <w:rPr>
          <w:rFonts w:ascii="Calibri" w:hAnsi="Calibri" w:cs="Calibri"/>
          <w:sz w:val="24"/>
          <w:szCs w:val="24"/>
        </w:rPr>
        <w:t>, the economies of the ancient world bear little resemblance to the current economies in which the Christian and Jewish faiths reside</w:t>
      </w:r>
      <w:r w:rsidR="00B90AED" w:rsidRPr="007F19D4">
        <w:rPr>
          <w:rFonts w:ascii="Calibri" w:hAnsi="Calibri" w:cs="Calibri"/>
          <w:sz w:val="24"/>
          <w:szCs w:val="24"/>
        </w:rPr>
        <w:t xml:space="preserve"> today</w:t>
      </w:r>
      <w:r w:rsidR="00B0201A" w:rsidRPr="007F19D4">
        <w:rPr>
          <w:rFonts w:ascii="Calibri" w:hAnsi="Calibri" w:cs="Calibri"/>
          <w:sz w:val="24"/>
          <w:szCs w:val="24"/>
        </w:rPr>
        <w:t xml:space="preserve">. </w:t>
      </w:r>
      <w:r w:rsidR="00A14379" w:rsidRPr="007F19D4">
        <w:rPr>
          <w:rFonts w:ascii="Calibri" w:hAnsi="Calibri" w:cs="Calibri"/>
          <w:sz w:val="24"/>
          <w:szCs w:val="24"/>
        </w:rPr>
        <w:t>Indeed</w:t>
      </w:r>
      <w:r w:rsidR="00B90AED" w:rsidRPr="007F19D4">
        <w:rPr>
          <w:rFonts w:ascii="Calibri" w:hAnsi="Calibri" w:cs="Calibri"/>
          <w:sz w:val="24"/>
          <w:szCs w:val="24"/>
        </w:rPr>
        <w:t xml:space="preserve">, there are moral and ethical correlations to how we are called to live </w:t>
      </w:r>
      <w:r w:rsidR="00A14379" w:rsidRPr="007F19D4">
        <w:rPr>
          <w:rFonts w:ascii="Calibri" w:hAnsi="Calibri" w:cs="Calibri"/>
          <w:sz w:val="24"/>
          <w:szCs w:val="24"/>
        </w:rPr>
        <w:t>regarding</w:t>
      </w:r>
      <w:r w:rsidR="00B90AED" w:rsidRPr="007F19D4">
        <w:rPr>
          <w:rFonts w:ascii="Calibri" w:hAnsi="Calibri" w:cs="Calibri"/>
          <w:sz w:val="24"/>
          <w:szCs w:val="24"/>
        </w:rPr>
        <w:t xml:space="preserve"> our neighbors</w:t>
      </w:r>
      <w:r w:rsidR="007245E7" w:rsidRPr="007F19D4">
        <w:rPr>
          <w:rFonts w:ascii="Calibri" w:hAnsi="Calibri" w:cs="Calibri"/>
          <w:sz w:val="24"/>
          <w:szCs w:val="24"/>
        </w:rPr>
        <w:t>,</w:t>
      </w:r>
      <w:r w:rsidR="00B90AED" w:rsidRPr="007F19D4">
        <w:rPr>
          <w:rFonts w:ascii="Calibri" w:hAnsi="Calibri" w:cs="Calibri"/>
          <w:sz w:val="24"/>
          <w:szCs w:val="24"/>
        </w:rPr>
        <w:t xml:space="preserve"> to be found in scripture. </w:t>
      </w:r>
      <w:r w:rsidR="00A14379" w:rsidRPr="007F19D4">
        <w:rPr>
          <w:rFonts w:ascii="Calibri" w:hAnsi="Calibri" w:cs="Calibri"/>
          <w:sz w:val="24"/>
          <w:szCs w:val="24"/>
        </w:rPr>
        <w:t>Indeed</w:t>
      </w:r>
      <w:r w:rsidR="00B90AED" w:rsidRPr="007F19D4">
        <w:rPr>
          <w:rFonts w:ascii="Calibri" w:hAnsi="Calibri" w:cs="Calibri"/>
          <w:sz w:val="24"/>
          <w:szCs w:val="24"/>
        </w:rPr>
        <w:t xml:space="preserve">, there are directives </w:t>
      </w:r>
      <w:r w:rsidR="005443E4" w:rsidRPr="007F19D4">
        <w:rPr>
          <w:rFonts w:ascii="Calibri" w:hAnsi="Calibri" w:cs="Calibri"/>
          <w:sz w:val="24"/>
          <w:szCs w:val="24"/>
        </w:rPr>
        <w:t>regarding</w:t>
      </w:r>
      <w:r w:rsidR="00B90AED" w:rsidRPr="007F19D4">
        <w:rPr>
          <w:rFonts w:ascii="Calibri" w:hAnsi="Calibri" w:cs="Calibri"/>
          <w:sz w:val="24"/>
          <w:szCs w:val="24"/>
        </w:rPr>
        <w:t xml:space="preserve"> the dangers of </w:t>
      </w:r>
      <w:r w:rsidR="007245E7" w:rsidRPr="007F19D4">
        <w:rPr>
          <w:rFonts w:ascii="Calibri" w:hAnsi="Calibri" w:cs="Calibri"/>
          <w:sz w:val="24"/>
          <w:szCs w:val="24"/>
        </w:rPr>
        <w:t xml:space="preserve">covetous </w:t>
      </w:r>
      <w:r w:rsidR="00B90AED" w:rsidRPr="007F19D4">
        <w:rPr>
          <w:rFonts w:ascii="Calibri" w:hAnsi="Calibri" w:cs="Calibri"/>
          <w:sz w:val="24"/>
          <w:szCs w:val="24"/>
        </w:rPr>
        <w:t xml:space="preserve">greed and selfish want to be found in scripture to </w:t>
      </w:r>
      <w:r w:rsidR="007650B4" w:rsidRPr="007F19D4">
        <w:rPr>
          <w:rFonts w:ascii="Calibri" w:hAnsi="Calibri" w:cs="Calibri"/>
          <w:sz w:val="24"/>
          <w:szCs w:val="24"/>
        </w:rPr>
        <w:t>aid</w:t>
      </w:r>
      <w:r w:rsidR="00B90AED" w:rsidRPr="007F19D4">
        <w:rPr>
          <w:rFonts w:ascii="Calibri" w:hAnsi="Calibri" w:cs="Calibri"/>
          <w:sz w:val="24"/>
          <w:szCs w:val="24"/>
        </w:rPr>
        <w:t xml:space="preserve"> individual Christians </w:t>
      </w:r>
      <w:r w:rsidR="007650B4" w:rsidRPr="007F19D4">
        <w:rPr>
          <w:rFonts w:ascii="Calibri" w:hAnsi="Calibri" w:cs="Calibri"/>
          <w:sz w:val="24"/>
          <w:szCs w:val="24"/>
        </w:rPr>
        <w:t>in navigating</w:t>
      </w:r>
      <w:r w:rsidR="00B90AED" w:rsidRPr="007F19D4">
        <w:rPr>
          <w:rFonts w:ascii="Calibri" w:hAnsi="Calibri" w:cs="Calibri"/>
          <w:sz w:val="24"/>
          <w:szCs w:val="24"/>
        </w:rPr>
        <w:t xml:space="preserve"> financial decisions today. </w:t>
      </w:r>
      <w:r w:rsidR="005D3B03" w:rsidRPr="007F19D4">
        <w:rPr>
          <w:rFonts w:ascii="Calibri" w:hAnsi="Calibri" w:cs="Calibri"/>
          <w:sz w:val="24"/>
          <w:szCs w:val="24"/>
        </w:rPr>
        <w:t xml:space="preserve">There are even directives to avoid </w:t>
      </w:r>
      <w:r w:rsidR="00AB3D6A" w:rsidRPr="007F19D4">
        <w:rPr>
          <w:rFonts w:ascii="Calibri" w:hAnsi="Calibri" w:cs="Calibri"/>
          <w:sz w:val="24"/>
          <w:szCs w:val="24"/>
        </w:rPr>
        <w:t xml:space="preserve">leaders </w:t>
      </w:r>
      <w:r w:rsidR="00B029C4" w:rsidRPr="007F19D4">
        <w:rPr>
          <w:rFonts w:ascii="Calibri" w:hAnsi="Calibri" w:cs="Calibri"/>
          <w:sz w:val="24"/>
          <w:szCs w:val="24"/>
        </w:rPr>
        <w:t>who love</w:t>
      </w:r>
      <w:r w:rsidR="00AB3D6A" w:rsidRPr="007F19D4">
        <w:rPr>
          <w:rFonts w:ascii="Calibri" w:hAnsi="Calibri" w:cs="Calibri"/>
          <w:sz w:val="24"/>
          <w:szCs w:val="24"/>
        </w:rPr>
        <w:t xml:space="preserve"> money to be found in the Bible</w:t>
      </w:r>
      <w:r w:rsidR="006D49D7" w:rsidRPr="007F19D4">
        <w:rPr>
          <w:rFonts w:ascii="Calibri" w:hAnsi="Calibri" w:cs="Calibri"/>
          <w:sz w:val="24"/>
          <w:szCs w:val="24"/>
        </w:rPr>
        <w:t xml:space="preserve"> </w:t>
      </w:r>
      <w:r w:rsidR="00AB3D6A" w:rsidRPr="007F19D4">
        <w:rPr>
          <w:rFonts w:ascii="Calibri" w:hAnsi="Calibri" w:cs="Calibri"/>
          <w:sz w:val="24"/>
          <w:szCs w:val="24"/>
        </w:rPr>
        <w:t>(1 Tim 3:1</w:t>
      </w:r>
      <w:r w:rsidR="006D49D7" w:rsidRPr="007F19D4">
        <w:rPr>
          <w:rFonts w:ascii="Calibri" w:hAnsi="Calibri" w:cs="Calibri"/>
          <w:sz w:val="24"/>
          <w:szCs w:val="24"/>
        </w:rPr>
        <w:t>)</w:t>
      </w:r>
      <w:r w:rsidR="00A021FA" w:rsidRPr="007F19D4">
        <w:rPr>
          <w:rFonts w:ascii="Calibri" w:hAnsi="Calibri" w:cs="Calibri"/>
          <w:sz w:val="24"/>
          <w:szCs w:val="24"/>
        </w:rPr>
        <w:t>.</w:t>
      </w:r>
      <w:r w:rsidR="00AB3D6A" w:rsidRPr="007F19D4">
        <w:rPr>
          <w:rFonts w:ascii="Calibri" w:hAnsi="Calibri" w:cs="Calibri"/>
          <w:sz w:val="24"/>
          <w:szCs w:val="24"/>
        </w:rPr>
        <w:t xml:space="preserve"> </w:t>
      </w:r>
      <w:r w:rsidR="007D0A38" w:rsidRPr="007F19D4">
        <w:rPr>
          <w:rFonts w:ascii="Calibri" w:hAnsi="Calibri" w:cs="Calibri"/>
          <w:sz w:val="24"/>
          <w:szCs w:val="24"/>
        </w:rPr>
        <w:t>However,</w:t>
      </w:r>
      <w:r w:rsidR="00B90AED" w:rsidRPr="007F19D4">
        <w:rPr>
          <w:rFonts w:ascii="Calibri" w:hAnsi="Calibri" w:cs="Calibri"/>
          <w:sz w:val="24"/>
          <w:szCs w:val="24"/>
        </w:rPr>
        <w:t xml:space="preserve"> this study seeks to ask how the Church today can faithfully fund its ministry, not so much how we are individually called to navigate finances in our </w:t>
      </w:r>
      <w:r w:rsidR="00486835" w:rsidRPr="007F19D4">
        <w:rPr>
          <w:rFonts w:ascii="Calibri" w:hAnsi="Calibri" w:cs="Calibri"/>
          <w:sz w:val="24"/>
          <w:szCs w:val="24"/>
        </w:rPr>
        <w:t xml:space="preserve">personal </w:t>
      </w:r>
      <w:r w:rsidR="00B90AED" w:rsidRPr="007F19D4">
        <w:rPr>
          <w:rFonts w:ascii="Calibri" w:hAnsi="Calibri" w:cs="Calibri"/>
          <w:sz w:val="24"/>
          <w:szCs w:val="24"/>
        </w:rPr>
        <w:t xml:space="preserve">lives.  While limited, the New </w:t>
      </w:r>
      <w:r w:rsidR="00B0201A" w:rsidRPr="007F19D4">
        <w:rPr>
          <w:rFonts w:ascii="Calibri" w:hAnsi="Calibri" w:cs="Calibri"/>
          <w:sz w:val="24"/>
          <w:szCs w:val="24"/>
        </w:rPr>
        <w:t>Testament</w:t>
      </w:r>
      <w:r w:rsidR="00B90AED" w:rsidRPr="007F19D4">
        <w:rPr>
          <w:rFonts w:ascii="Calibri" w:hAnsi="Calibri" w:cs="Calibri"/>
          <w:sz w:val="24"/>
          <w:szCs w:val="24"/>
        </w:rPr>
        <w:t xml:space="preserve"> does give us </w:t>
      </w:r>
      <w:r w:rsidR="001B3F6B" w:rsidRPr="007F19D4">
        <w:rPr>
          <w:rFonts w:ascii="Calibri" w:hAnsi="Calibri" w:cs="Calibri"/>
          <w:sz w:val="24"/>
          <w:szCs w:val="24"/>
        </w:rPr>
        <w:t xml:space="preserve">examples of at least </w:t>
      </w:r>
      <w:r w:rsidR="00B90AED" w:rsidRPr="007F19D4">
        <w:rPr>
          <w:rFonts w:ascii="Calibri" w:hAnsi="Calibri" w:cs="Calibri"/>
          <w:sz w:val="24"/>
          <w:szCs w:val="24"/>
        </w:rPr>
        <w:t xml:space="preserve">three </w:t>
      </w:r>
      <w:r w:rsidR="00B0201A" w:rsidRPr="007F19D4">
        <w:rPr>
          <w:rFonts w:ascii="Calibri" w:hAnsi="Calibri" w:cs="Calibri"/>
          <w:sz w:val="24"/>
          <w:szCs w:val="24"/>
        </w:rPr>
        <w:t xml:space="preserve">distinct funding strategies </w:t>
      </w:r>
      <w:r w:rsidR="00B90AED" w:rsidRPr="007F19D4">
        <w:rPr>
          <w:rFonts w:ascii="Calibri" w:hAnsi="Calibri" w:cs="Calibri"/>
          <w:sz w:val="24"/>
          <w:szCs w:val="24"/>
        </w:rPr>
        <w:t>that supported the life of the Christian community in differing times and places</w:t>
      </w:r>
      <w:r w:rsidR="00894B38" w:rsidRPr="007F19D4">
        <w:rPr>
          <w:rFonts w:ascii="Calibri" w:hAnsi="Calibri" w:cs="Calibri"/>
          <w:sz w:val="24"/>
          <w:szCs w:val="24"/>
        </w:rPr>
        <w:t>,</w:t>
      </w:r>
      <w:r w:rsidR="00E94498" w:rsidRPr="007F19D4">
        <w:rPr>
          <w:rFonts w:ascii="Calibri" w:hAnsi="Calibri" w:cs="Calibri"/>
          <w:sz w:val="24"/>
          <w:szCs w:val="24"/>
        </w:rPr>
        <w:t xml:space="preserve"> even in the limited time the New Testament reflects</w:t>
      </w:r>
      <w:r w:rsidR="00B90AED" w:rsidRPr="007F19D4">
        <w:rPr>
          <w:rFonts w:ascii="Calibri" w:hAnsi="Calibri" w:cs="Calibri"/>
          <w:sz w:val="24"/>
          <w:szCs w:val="24"/>
        </w:rPr>
        <w:t xml:space="preserve">.  </w:t>
      </w:r>
      <w:r w:rsidR="00C83BEE" w:rsidRPr="007F19D4">
        <w:rPr>
          <w:rFonts w:ascii="Calibri" w:hAnsi="Calibri" w:cs="Calibri"/>
          <w:sz w:val="24"/>
          <w:szCs w:val="24"/>
        </w:rPr>
        <w:t xml:space="preserve">These three stages </w:t>
      </w:r>
      <w:r w:rsidRPr="007F19D4">
        <w:rPr>
          <w:rFonts w:ascii="Calibri" w:hAnsi="Calibri" w:cs="Calibri"/>
          <w:sz w:val="24"/>
          <w:szCs w:val="24"/>
        </w:rPr>
        <w:t>are often</w:t>
      </w:r>
      <w:r w:rsidR="00C83BEE" w:rsidRPr="007F19D4">
        <w:rPr>
          <w:rFonts w:ascii="Calibri" w:hAnsi="Calibri" w:cs="Calibri"/>
          <w:sz w:val="24"/>
          <w:szCs w:val="24"/>
        </w:rPr>
        <w:t xml:space="preserve"> divided </w:t>
      </w:r>
      <w:r w:rsidR="00A46803" w:rsidRPr="007F19D4">
        <w:rPr>
          <w:rFonts w:ascii="Calibri" w:hAnsi="Calibri" w:cs="Calibri"/>
          <w:sz w:val="24"/>
          <w:szCs w:val="24"/>
        </w:rPr>
        <w:t>into</w:t>
      </w:r>
      <w:r w:rsidR="00C83BEE" w:rsidRPr="007F19D4">
        <w:rPr>
          <w:rFonts w:ascii="Calibri" w:hAnsi="Calibri" w:cs="Calibri"/>
          <w:sz w:val="24"/>
          <w:szCs w:val="24"/>
        </w:rPr>
        <w:t xml:space="preserve"> the Jesus Movement, the Jerusalem Love Community, and the Pauline Mission.</w:t>
      </w:r>
      <w:r w:rsidR="001F5EA8" w:rsidRPr="007F19D4">
        <w:rPr>
          <w:rStyle w:val="FootnoteReference"/>
          <w:rFonts w:ascii="Calibri" w:hAnsi="Calibri" w:cs="Calibri"/>
          <w:sz w:val="24"/>
          <w:szCs w:val="24"/>
        </w:rPr>
        <w:footnoteReference w:id="18"/>
      </w:r>
    </w:p>
    <w:p w14:paraId="30A25C8F" w14:textId="57C2E73A" w:rsidR="00FC4BE1" w:rsidRPr="007F19D4" w:rsidRDefault="00B90AED" w:rsidP="00FD7969">
      <w:pPr>
        <w:spacing w:line="480" w:lineRule="auto"/>
        <w:rPr>
          <w:rFonts w:ascii="Calibri" w:hAnsi="Calibri" w:cs="Calibri"/>
          <w:sz w:val="24"/>
          <w:szCs w:val="24"/>
        </w:rPr>
      </w:pPr>
      <w:r w:rsidRPr="007F19D4">
        <w:rPr>
          <w:rFonts w:ascii="Calibri" w:hAnsi="Calibri" w:cs="Calibri"/>
          <w:sz w:val="24"/>
          <w:szCs w:val="24"/>
        </w:rPr>
        <w:lastRenderedPageBreak/>
        <w:tab/>
      </w:r>
      <w:r w:rsidR="005443E4" w:rsidRPr="007F19D4">
        <w:rPr>
          <w:rFonts w:ascii="Calibri" w:hAnsi="Calibri" w:cs="Calibri"/>
          <w:sz w:val="24"/>
          <w:szCs w:val="24"/>
        </w:rPr>
        <w:t>Before</w:t>
      </w:r>
      <w:r w:rsidR="00D84EA5" w:rsidRPr="007F19D4">
        <w:rPr>
          <w:rFonts w:ascii="Calibri" w:hAnsi="Calibri" w:cs="Calibri"/>
          <w:sz w:val="24"/>
          <w:szCs w:val="24"/>
        </w:rPr>
        <w:t xml:space="preserve"> Jesus’s death and resurrection, Jesus </w:t>
      </w:r>
      <w:r w:rsidR="00FC4BE1" w:rsidRPr="007F19D4">
        <w:rPr>
          <w:rFonts w:ascii="Calibri" w:hAnsi="Calibri" w:cs="Calibri"/>
          <w:sz w:val="24"/>
          <w:szCs w:val="24"/>
        </w:rPr>
        <w:t>led</w:t>
      </w:r>
      <w:r w:rsidR="00D84EA5" w:rsidRPr="007F19D4">
        <w:rPr>
          <w:rFonts w:ascii="Calibri" w:hAnsi="Calibri" w:cs="Calibri"/>
          <w:sz w:val="24"/>
          <w:szCs w:val="24"/>
        </w:rPr>
        <w:t xml:space="preserve"> a movement with disciples</w:t>
      </w:r>
      <w:r w:rsidR="005443E4" w:rsidRPr="007F19D4">
        <w:rPr>
          <w:rFonts w:ascii="Calibri" w:hAnsi="Calibri" w:cs="Calibri"/>
          <w:sz w:val="24"/>
          <w:szCs w:val="24"/>
        </w:rPr>
        <w:t xml:space="preserve"> and followers </w:t>
      </w:r>
      <w:r w:rsidR="00D84EA5" w:rsidRPr="007F19D4">
        <w:rPr>
          <w:rFonts w:ascii="Calibri" w:hAnsi="Calibri" w:cs="Calibri"/>
          <w:sz w:val="24"/>
          <w:szCs w:val="24"/>
        </w:rPr>
        <w:t xml:space="preserve">in tow.  </w:t>
      </w:r>
      <w:r w:rsidR="005443E4" w:rsidRPr="007F19D4">
        <w:rPr>
          <w:rFonts w:ascii="Calibri" w:hAnsi="Calibri" w:cs="Calibri"/>
          <w:sz w:val="24"/>
          <w:szCs w:val="24"/>
        </w:rPr>
        <w:t xml:space="preserve">Jesus’ teachings regarding how they were </w:t>
      </w:r>
      <w:r w:rsidR="00FC4BE1" w:rsidRPr="007F19D4">
        <w:rPr>
          <w:rFonts w:ascii="Calibri" w:hAnsi="Calibri" w:cs="Calibri"/>
          <w:sz w:val="24"/>
          <w:szCs w:val="24"/>
        </w:rPr>
        <w:t>to support themselves financially</w:t>
      </w:r>
      <w:r w:rsidR="005443E4" w:rsidRPr="007F19D4">
        <w:rPr>
          <w:rFonts w:ascii="Calibri" w:hAnsi="Calibri" w:cs="Calibri"/>
          <w:sz w:val="24"/>
          <w:szCs w:val="24"/>
        </w:rPr>
        <w:t xml:space="preserve"> were primarily about casting off worry, considering the lilies of the field, and not storing</w:t>
      </w:r>
      <w:r w:rsidR="006D71A2" w:rsidRPr="007F19D4">
        <w:rPr>
          <w:rFonts w:ascii="Calibri" w:hAnsi="Calibri" w:cs="Calibri"/>
          <w:sz w:val="24"/>
          <w:szCs w:val="24"/>
        </w:rPr>
        <w:t xml:space="preserve"> up treasures for themselves</w:t>
      </w:r>
      <w:r w:rsidR="005443E4" w:rsidRPr="007F19D4">
        <w:rPr>
          <w:rFonts w:ascii="Calibri" w:hAnsi="Calibri" w:cs="Calibri"/>
          <w:sz w:val="24"/>
          <w:szCs w:val="24"/>
        </w:rPr>
        <w:t xml:space="preserve"> on earth</w:t>
      </w:r>
      <w:r w:rsidR="006D71A2" w:rsidRPr="007F19D4">
        <w:rPr>
          <w:rFonts w:ascii="Calibri" w:hAnsi="Calibri" w:cs="Calibri"/>
          <w:sz w:val="24"/>
          <w:szCs w:val="24"/>
        </w:rPr>
        <w:t xml:space="preserve"> (Lk 12:22-31, Matt 6:25-33</w:t>
      </w:r>
      <w:r w:rsidR="007650B4" w:rsidRPr="007F19D4">
        <w:rPr>
          <w:rFonts w:ascii="Calibri" w:hAnsi="Calibri" w:cs="Calibri"/>
          <w:sz w:val="24"/>
          <w:szCs w:val="24"/>
        </w:rPr>
        <w:t>)</w:t>
      </w:r>
      <w:r w:rsidR="00C16465" w:rsidRPr="007F19D4">
        <w:rPr>
          <w:rFonts w:ascii="Calibri" w:hAnsi="Calibri" w:cs="Calibri"/>
          <w:sz w:val="24"/>
          <w:szCs w:val="24"/>
        </w:rPr>
        <w:t>.</w:t>
      </w:r>
      <w:r w:rsidR="000A4938" w:rsidRPr="007F19D4">
        <w:rPr>
          <w:rStyle w:val="FootnoteReference"/>
          <w:rFonts w:ascii="Calibri" w:hAnsi="Calibri" w:cs="Calibri"/>
          <w:sz w:val="24"/>
          <w:szCs w:val="24"/>
        </w:rPr>
        <w:footnoteReference w:id="19"/>
      </w:r>
      <w:r w:rsidR="007650B4" w:rsidRPr="007F19D4">
        <w:rPr>
          <w:rFonts w:ascii="Calibri" w:hAnsi="Calibri" w:cs="Calibri"/>
          <w:sz w:val="24"/>
          <w:szCs w:val="24"/>
        </w:rPr>
        <w:t xml:space="preserve"> </w:t>
      </w:r>
      <w:r w:rsidR="004A65AC" w:rsidRPr="007F19D4">
        <w:rPr>
          <w:rFonts w:ascii="Calibri" w:hAnsi="Calibri" w:cs="Calibri"/>
          <w:sz w:val="24"/>
          <w:szCs w:val="24"/>
        </w:rPr>
        <w:t>During this time</w:t>
      </w:r>
      <w:r w:rsidR="006D71A2" w:rsidRPr="007F19D4">
        <w:rPr>
          <w:rFonts w:ascii="Calibri" w:hAnsi="Calibri" w:cs="Calibri"/>
          <w:sz w:val="24"/>
          <w:szCs w:val="24"/>
        </w:rPr>
        <w:t xml:space="preserve">, Jesus asks the disciples to support themselves through Charismatic Begging. While examples of this can be found in all three synoptic gospels </w:t>
      </w:r>
      <w:r w:rsidR="00C16465" w:rsidRPr="007F19D4">
        <w:rPr>
          <w:rFonts w:ascii="Calibri" w:hAnsi="Calibri" w:cs="Calibri"/>
          <w:sz w:val="24"/>
          <w:szCs w:val="24"/>
        </w:rPr>
        <w:t>(</w:t>
      </w:r>
      <w:r w:rsidR="006D71A2" w:rsidRPr="007F19D4">
        <w:rPr>
          <w:rFonts w:ascii="Calibri" w:hAnsi="Calibri" w:cs="Calibri"/>
          <w:sz w:val="24"/>
          <w:szCs w:val="24"/>
        </w:rPr>
        <w:t>Matthew 10:40-42, Mark 9:41, and Luke 10:3-8</w:t>
      </w:r>
      <w:r w:rsidR="00C16465" w:rsidRPr="007F19D4">
        <w:rPr>
          <w:rFonts w:ascii="Calibri" w:hAnsi="Calibri" w:cs="Calibri"/>
          <w:sz w:val="24"/>
          <w:szCs w:val="24"/>
        </w:rPr>
        <w:t>)</w:t>
      </w:r>
      <w:r w:rsidR="006D71A2" w:rsidRPr="007F19D4">
        <w:rPr>
          <w:rFonts w:ascii="Calibri" w:hAnsi="Calibri" w:cs="Calibri"/>
          <w:sz w:val="24"/>
          <w:szCs w:val="24"/>
        </w:rPr>
        <w:t>, it is most developed in Luke</w:t>
      </w:r>
      <w:r w:rsidR="00C16465" w:rsidRPr="007F19D4">
        <w:rPr>
          <w:rFonts w:ascii="Calibri" w:hAnsi="Calibri" w:cs="Calibri"/>
          <w:sz w:val="24"/>
          <w:szCs w:val="24"/>
        </w:rPr>
        <w:t>, who</w:t>
      </w:r>
      <w:r w:rsidR="005443E4" w:rsidRPr="007F19D4">
        <w:rPr>
          <w:rFonts w:ascii="Calibri" w:hAnsi="Calibri" w:cs="Calibri"/>
          <w:sz w:val="24"/>
          <w:szCs w:val="24"/>
        </w:rPr>
        <w:t xml:space="preserve"> speaks of pairs of disciples going into communities, healing the sick, and accepting hospitality</w:t>
      </w:r>
      <w:r w:rsidR="00FC4BE1" w:rsidRPr="007F19D4">
        <w:rPr>
          <w:rFonts w:ascii="Calibri" w:hAnsi="Calibri" w:cs="Calibri"/>
          <w:sz w:val="24"/>
          <w:szCs w:val="24"/>
        </w:rPr>
        <w:t>,</w:t>
      </w:r>
      <w:r w:rsidR="005443E4" w:rsidRPr="007F19D4">
        <w:rPr>
          <w:rFonts w:ascii="Calibri" w:hAnsi="Calibri" w:cs="Calibri"/>
          <w:sz w:val="24"/>
          <w:szCs w:val="24"/>
        </w:rPr>
        <w:t xml:space="preserve"> food</w:t>
      </w:r>
      <w:r w:rsidR="00FC4BE1" w:rsidRPr="007F19D4">
        <w:rPr>
          <w:rFonts w:ascii="Calibri" w:hAnsi="Calibri" w:cs="Calibri"/>
          <w:sz w:val="24"/>
          <w:szCs w:val="24"/>
        </w:rPr>
        <w:t>,</w:t>
      </w:r>
      <w:r w:rsidR="005443E4" w:rsidRPr="007F19D4">
        <w:rPr>
          <w:rFonts w:ascii="Calibri" w:hAnsi="Calibri" w:cs="Calibri"/>
          <w:sz w:val="24"/>
          <w:szCs w:val="24"/>
        </w:rPr>
        <w:t xml:space="preserve"> and lodging in communities where they </w:t>
      </w:r>
      <w:r w:rsidR="00FC4BE1" w:rsidRPr="007F19D4">
        <w:rPr>
          <w:rFonts w:ascii="Calibri" w:hAnsi="Calibri" w:cs="Calibri"/>
          <w:sz w:val="24"/>
          <w:szCs w:val="24"/>
        </w:rPr>
        <w:t>were</w:t>
      </w:r>
      <w:r w:rsidR="005443E4" w:rsidRPr="007F19D4">
        <w:rPr>
          <w:rFonts w:ascii="Calibri" w:hAnsi="Calibri" w:cs="Calibri"/>
          <w:sz w:val="24"/>
          <w:szCs w:val="24"/>
        </w:rPr>
        <w:t xml:space="preserve"> welcomed.  He also says, “for the laborer deserves to be paid”</w:t>
      </w:r>
      <w:r w:rsidR="007650B4" w:rsidRPr="007F19D4">
        <w:rPr>
          <w:rFonts w:ascii="Calibri" w:hAnsi="Calibri" w:cs="Calibri"/>
          <w:sz w:val="24"/>
          <w:szCs w:val="24"/>
        </w:rPr>
        <w:t xml:space="preserve"> </w:t>
      </w:r>
      <w:r w:rsidR="005443E4" w:rsidRPr="007F19D4">
        <w:rPr>
          <w:rFonts w:ascii="Calibri" w:hAnsi="Calibri" w:cs="Calibri"/>
          <w:sz w:val="24"/>
          <w:szCs w:val="24"/>
        </w:rPr>
        <w:t>(Luke 10:7)</w:t>
      </w:r>
      <w:r w:rsidR="00E1650D" w:rsidRPr="007F19D4">
        <w:rPr>
          <w:rFonts w:ascii="Calibri" w:hAnsi="Calibri" w:cs="Calibri"/>
          <w:sz w:val="24"/>
          <w:szCs w:val="24"/>
        </w:rPr>
        <w:t>.</w:t>
      </w:r>
      <w:r w:rsidR="00AE55B0" w:rsidRPr="007F19D4">
        <w:rPr>
          <w:rFonts w:ascii="Calibri" w:hAnsi="Calibri" w:cs="Calibri"/>
          <w:sz w:val="24"/>
          <w:szCs w:val="24"/>
        </w:rPr>
        <w:t xml:space="preserve"> </w:t>
      </w:r>
      <w:r w:rsidR="00C16465" w:rsidRPr="007F19D4">
        <w:rPr>
          <w:rFonts w:ascii="Calibri" w:hAnsi="Calibri" w:cs="Calibri"/>
          <w:sz w:val="24"/>
          <w:szCs w:val="24"/>
        </w:rPr>
        <w:t>Presumably,</w:t>
      </w:r>
      <w:r w:rsidR="009E7C53" w:rsidRPr="007F19D4">
        <w:rPr>
          <w:rFonts w:ascii="Calibri" w:hAnsi="Calibri" w:cs="Calibri"/>
          <w:sz w:val="24"/>
          <w:szCs w:val="24"/>
        </w:rPr>
        <w:t xml:space="preserve"> </w:t>
      </w:r>
      <w:r w:rsidR="005443E4" w:rsidRPr="007F19D4">
        <w:rPr>
          <w:rFonts w:ascii="Calibri" w:hAnsi="Calibri" w:cs="Calibri"/>
          <w:sz w:val="24"/>
          <w:szCs w:val="24"/>
        </w:rPr>
        <w:t xml:space="preserve">Jesus means that the needs of food and shelter of the laborer are met.  </w:t>
      </w:r>
      <w:r w:rsidR="0021758F" w:rsidRPr="007F19D4">
        <w:rPr>
          <w:rFonts w:ascii="Calibri" w:hAnsi="Calibri" w:cs="Calibri"/>
          <w:sz w:val="24"/>
          <w:szCs w:val="24"/>
        </w:rPr>
        <w:t xml:space="preserve">This is a distinct period in the </w:t>
      </w:r>
      <w:r w:rsidR="00AE55B0" w:rsidRPr="007F19D4">
        <w:rPr>
          <w:rFonts w:ascii="Calibri" w:hAnsi="Calibri" w:cs="Calibri"/>
          <w:sz w:val="24"/>
          <w:szCs w:val="24"/>
        </w:rPr>
        <w:t>community's life</w:t>
      </w:r>
      <w:r w:rsidR="0021758F" w:rsidRPr="007F19D4">
        <w:rPr>
          <w:rFonts w:ascii="Calibri" w:hAnsi="Calibri" w:cs="Calibri"/>
          <w:sz w:val="24"/>
          <w:szCs w:val="24"/>
        </w:rPr>
        <w:t xml:space="preserve"> </w:t>
      </w:r>
      <w:r w:rsidR="00894B38" w:rsidRPr="007F19D4">
        <w:rPr>
          <w:rFonts w:ascii="Calibri" w:hAnsi="Calibri" w:cs="Calibri"/>
          <w:sz w:val="24"/>
          <w:szCs w:val="24"/>
        </w:rPr>
        <w:t xml:space="preserve">when Jesus </w:t>
      </w:r>
      <w:r w:rsidR="00AE55B0" w:rsidRPr="007F19D4">
        <w:rPr>
          <w:rFonts w:ascii="Calibri" w:hAnsi="Calibri" w:cs="Calibri"/>
          <w:sz w:val="24"/>
          <w:szCs w:val="24"/>
        </w:rPr>
        <w:t>lived an earthly life and led</w:t>
      </w:r>
      <w:r w:rsidR="00966E93" w:rsidRPr="007F19D4">
        <w:rPr>
          <w:rFonts w:ascii="Calibri" w:hAnsi="Calibri" w:cs="Calibri"/>
          <w:sz w:val="24"/>
          <w:szCs w:val="24"/>
        </w:rPr>
        <w:t>.</w:t>
      </w:r>
      <w:r w:rsidR="00946D56" w:rsidRPr="007F19D4">
        <w:rPr>
          <w:rFonts w:ascii="Calibri" w:hAnsi="Calibri" w:cs="Calibri"/>
          <w:sz w:val="24"/>
          <w:szCs w:val="24"/>
        </w:rPr>
        <w:t xml:space="preserve"> Charismatic Begging seems to be the main motif of support at this time; however, other means and variations of this motif surely existed as well.  Luke 8:1-3 makes it clear that the women in this movement “provided for them (Him in some ancient translations) out of their resources.” (Luke 8:3b). This period quickly came to an end with the death and resurrection of Jesus.  </w:t>
      </w:r>
      <w:r w:rsidR="00966E93" w:rsidRPr="007F19D4">
        <w:rPr>
          <w:rFonts w:ascii="Calibri" w:hAnsi="Calibri" w:cs="Calibri"/>
          <w:sz w:val="24"/>
          <w:szCs w:val="24"/>
        </w:rPr>
        <w:t>A</w:t>
      </w:r>
      <w:r w:rsidR="00946D56" w:rsidRPr="007F19D4">
        <w:rPr>
          <w:rFonts w:ascii="Calibri" w:hAnsi="Calibri" w:cs="Calibri"/>
          <w:sz w:val="24"/>
          <w:szCs w:val="24"/>
        </w:rPr>
        <w:t xml:space="preserve"> different dominant financial support model</w:t>
      </w:r>
      <w:r w:rsidR="00AE55B0" w:rsidRPr="007F19D4">
        <w:rPr>
          <w:rFonts w:ascii="Calibri" w:hAnsi="Calibri" w:cs="Calibri"/>
          <w:sz w:val="24"/>
          <w:szCs w:val="24"/>
        </w:rPr>
        <w:t xml:space="preserve"> </w:t>
      </w:r>
      <w:r w:rsidR="00FC4BE1" w:rsidRPr="007F19D4">
        <w:rPr>
          <w:rFonts w:ascii="Calibri" w:hAnsi="Calibri" w:cs="Calibri"/>
          <w:sz w:val="24"/>
          <w:szCs w:val="24"/>
        </w:rPr>
        <w:t xml:space="preserve">would appear quickly after Jesus’ death and resurrection.  </w:t>
      </w:r>
    </w:p>
    <w:p w14:paraId="135CFA1D" w14:textId="0A8995C2" w:rsidR="00E555D3" w:rsidRPr="007F19D4" w:rsidRDefault="00FC4BE1" w:rsidP="00FD7969">
      <w:pPr>
        <w:spacing w:line="480" w:lineRule="auto"/>
        <w:rPr>
          <w:rFonts w:ascii="Calibri" w:hAnsi="Calibri" w:cs="Calibri"/>
          <w:sz w:val="24"/>
          <w:szCs w:val="24"/>
        </w:rPr>
      </w:pPr>
      <w:r w:rsidRPr="007F19D4">
        <w:rPr>
          <w:rFonts w:ascii="Calibri" w:hAnsi="Calibri" w:cs="Calibri"/>
          <w:sz w:val="24"/>
          <w:szCs w:val="24"/>
        </w:rPr>
        <w:tab/>
      </w:r>
      <w:r w:rsidR="006D2E43" w:rsidRPr="007F19D4">
        <w:rPr>
          <w:rFonts w:ascii="Calibri" w:hAnsi="Calibri" w:cs="Calibri"/>
          <w:sz w:val="24"/>
          <w:szCs w:val="24"/>
        </w:rPr>
        <w:t>In</w:t>
      </w:r>
      <w:r w:rsidRPr="007F19D4">
        <w:rPr>
          <w:rFonts w:ascii="Calibri" w:hAnsi="Calibri" w:cs="Calibri"/>
          <w:sz w:val="24"/>
          <w:szCs w:val="24"/>
        </w:rPr>
        <w:t xml:space="preserve"> chapters</w:t>
      </w:r>
      <w:r w:rsidR="00946D56" w:rsidRPr="007F19D4">
        <w:rPr>
          <w:rFonts w:ascii="Calibri" w:hAnsi="Calibri" w:cs="Calibri"/>
          <w:sz w:val="24"/>
          <w:szCs w:val="24"/>
        </w:rPr>
        <w:t xml:space="preserve"> two, four, and five</w:t>
      </w:r>
      <w:r w:rsidRPr="007F19D4">
        <w:rPr>
          <w:rFonts w:ascii="Calibri" w:hAnsi="Calibri" w:cs="Calibri"/>
          <w:sz w:val="24"/>
          <w:szCs w:val="24"/>
        </w:rPr>
        <w:t xml:space="preserve"> </w:t>
      </w:r>
      <w:r w:rsidR="006D2E43" w:rsidRPr="007F19D4">
        <w:rPr>
          <w:rFonts w:ascii="Calibri" w:hAnsi="Calibri" w:cs="Calibri"/>
          <w:sz w:val="24"/>
          <w:szCs w:val="24"/>
        </w:rPr>
        <w:t xml:space="preserve">of the </w:t>
      </w:r>
      <w:proofErr w:type="gramStart"/>
      <w:r w:rsidR="006D2E43" w:rsidRPr="007F19D4">
        <w:rPr>
          <w:rFonts w:ascii="Calibri" w:hAnsi="Calibri" w:cs="Calibri"/>
          <w:sz w:val="24"/>
          <w:szCs w:val="24"/>
        </w:rPr>
        <w:t>book</w:t>
      </w:r>
      <w:proofErr w:type="gramEnd"/>
      <w:r w:rsidR="006D2E43" w:rsidRPr="007F19D4">
        <w:rPr>
          <w:rFonts w:ascii="Calibri" w:hAnsi="Calibri" w:cs="Calibri"/>
          <w:sz w:val="24"/>
          <w:szCs w:val="24"/>
        </w:rPr>
        <w:t xml:space="preserve"> of Acts, </w:t>
      </w:r>
      <w:r w:rsidRPr="007F19D4">
        <w:rPr>
          <w:rFonts w:ascii="Calibri" w:hAnsi="Calibri" w:cs="Calibri"/>
          <w:sz w:val="24"/>
          <w:szCs w:val="24"/>
        </w:rPr>
        <w:t xml:space="preserve">we find a </w:t>
      </w:r>
      <w:r w:rsidR="006D2E43" w:rsidRPr="007F19D4">
        <w:rPr>
          <w:rFonts w:ascii="Calibri" w:hAnsi="Calibri" w:cs="Calibri"/>
          <w:sz w:val="24"/>
          <w:szCs w:val="24"/>
        </w:rPr>
        <w:t xml:space="preserve">new economic model for supporting the developing community of faith, the Jerusalem Love Community.  </w:t>
      </w:r>
      <w:r w:rsidR="00893DC9" w:rsidRPr="007F19D4">
        <w:rPr>
          <w:rFonts w:ascii="Calibri" w:hAnsi="Calibri" w:cs="Calibri"/>
          <w:sz w:val="24"/>
          <w:szCs w:val="24"/>
        </w:rPr>
        <w:t>T</w:t>
      </w:r>
      <w:r w:rsidRPr="007F19D4">
        <w:rPr>
          <w:rFonts w:ascii="Calibri" w:hAnsi="Calibri" w:cs="Calibri"/>
          <w:sz w:val="24"/>
          <w:szCs w:val="24"/>
        </w:rPr>
        <w:t xml:space="preserve">he Jerusalem Love </w:t>
      </w:r>
      <w:r w:rsidR="00893DC9" w:rsidRPr="007F19D4">
        <w:rPr>
          <w:rFonts w:ascii="Calibri" w:hAnsi="Calibri" w:cs="Calibri"/>
          <w:sz w:val="24"/>
          <w:szCs w:val="24"/>
        </w:rPr>
        <w:t xml:space="preserve">Community was of “one heart and soul, and no one </w:t>
      </w:r>
      <w:r w:rsidR="00893DC9" w:rsidRPr="007F19D4">
        <w:rPr>
          <w:rFonts w:ascii="Calibri" w:hAnsi="Calibri" w:cs="Calibri"/>
          <w:sz w:val="24"/>
          <w:szCs w:val="24"/>
        </w:rPr>
        <w:lastRenderedPageBreak/>
        <w:t>claimed private ownership of any possessions, but everything they owned was held in common.”</w:t>
      </w:r>
      <w:r w:rsidR="004A65AC" w:rsidRPr="007F19D4">
        <w:rPr>
          <w:rFonts w:ascii="Calibri" w:hAnsi="Calibri" w:cs="Calibri"/>
          <w:sz w:val="24"/>
          <w:szCs w:val="24"/>
        </w:rPr>
        <w:t xml:space="preserve"> </w:t>
      </w:r>
      <w:r w:rsidR="00893DC9" w:rsidRPr="007F19D4">
        <w:rPr>
          <w:rFonts w:ascii="Calibri" w:hAnsi="Calibri" w:cs="Calibri"/>
          <w:sz w:val="24"/>
          <w:szCs w:val="24"/>
        </w:rPr>
        <w:t>(Acts 4:32)</w:t>
      </w:r>
      <w:r w:rsidR="00426D1F" w:rsidRPr="007F19D4">
        <w:rPr>
          <w:rFonts w:ascii="Calibri" w:hAnsi="Calibri" w:cs="Calibri"/>
          <w:sz w:val="24"/>
          <w:szCs w:val="24"/>
        </w:rPr>
        <w:t xml:space="preserve">. </w:t>
      </w:r>
      <w:r w:rsidR="00B07864" w:rsidRPr="007F19D4">
        <w:rPr>
          <w:rFonts w:ascii="Calibri" w:hAnsi="Calibri" w:cs="Calibri"/>
          <w:sz w:val="24"/>
          <w:szCs w:val="24"/>
        </w:rPr>
        <w:t xml:space="preserve">It was said in Acts 4:34-35, “there was not a needy person among them, for as many as owned lands or houses sold them and brought the proceeds of what was sold. They laid it at the apostles’ feet, and it was distributed to each as any had need.”  </w:t>
      </w:r>
      <w:r w:rsidR="002E59EB" w:rsidRPr="007F19D4">
        <w:rPr>
          <w:rFonts w:ascii="Calibri" w:hAnsi="Calibri" w:cs="Calibri"/>
          <w:sz w:val="24"/>
          <w:szCs w:val="24"/>
        </w:rPr>
        <w:t xml:space="preserve">The life of this community takes a darker turn when we learn about Ananias and Sapphira, who sold a piece of property and said they gave all the money to the </w:t>
      </w:r>
      <w:proofErr w:type="gramStart"/>
      <w:r w:rsidR="002E59EB" w:rsidRPr="007F19D4">
        <w:rPr>
          <w:rFonts w:ascii="Calibri" w:hAnsi="Calibri" w:cs="Calibri"/>
          <w:sz w:val="24"/>
          <w:szCs w:val="24"/>
        </w:rPr>
        <w:t>community</w:t>
      </w:r>
      <w:r w:rsidR="001F7E16">
        <w:rPr>
          <w:rFonts w:ascii="Calibri" w:hAnsi="Calibri" w:cs="Calibri"/>
          <w:sz w:val="24"/>
          <w:szCs w:val="24"/>
        </w:rPr>
        <w:t>,</w:t>
      </w:r>
      <w:r w:rsidR="002E59EB" w:rsidRPr="007F19D4">
        <w:rPr>
          <w:rFonts w:ascii="Calibri" w:hAnsi="Calibri" w:cs="Calibri"/>
          <w:sz w:val="24"/>
          <w:szCs w:val="24"/>
        </w:rPr>
        <w:t xml:space="preserve"> but</w:t>
      </w:r>
      <w:proofErr w:type="gramEnd"/>
      <w:r w:rsidR="002E59EB" w:rsidRPr="007F19D4">
        <w:rPr>
          <w:rFonts w:ascii="Calibri" w:hAnsi="Calibri" w:cs="Calibri"/>
          <w:sz w:val="24"/>
          <w:szCs w:val="24"/>
        </w:rPr>
        <w:t xml:space="preserve"> had given only half of the sale proceeds.  They were st</w:t>
      </w:r>
      <w:r w:rsidR="00C16465" w:rsidRPr="007F19D4">
        <w:rPr>
          <w:rFonts w:ascii="Calibri" w:hAnsi="Calibri" w:cs="Calibri"/>
          <w:sz w:val="24"/>
          <w:szCs w:val="24"/>
        </w:rPr>
        <w:t>r</w:t>
      </w:r>
      <w:r w:rsidR="002E59EB" w:rsidRPr="007F19D4">
        <w:rPr>
          <w:rFonts w:ascii="Calibri" w:hAnsi="Calibri" w:cs="Calibri"/>
          <w:sz w:val="24"/>
          <w:szCs w:val="24"/>
        </w:rPr>
        <w:t>uck dead (Acts 5:1-11)</w:t>
      </w:r>
      <w:r w:rsidR="00C16465" w:rsidRPr="007F19D4">
        <w:rPr>
          <w:rFonts w:ascii="Calibri" w:hAnsi="Calibri" w:cs="Calibri"/>
          <w:sz w:val="24"/>
          <w:szCs w:val="24"/>
        </w:rPr>
        <w:t>.</w:t>
      </w:r>
      <w:r w:rsidR="002E59EB" w:rsidRPr="007F19D4">
        <w:rPr>
          <w:rFonts w:ascii="Calibri" w:hAnsi="Calibri" w:cs="Calibri"/>
          <w:sz w:val="24"/>
          <w:szCs w:val="24"/>
        </w:rPr>
        <w:t xml:space="preserve"> Understandably, after witnessing the death of </w:t>
      </w:r>
      <w:r w:rsidR="0065129C" w:rsidRPr="007F19D4">
        <w:rPr>
          <w:rFonts w:ascii="Calibri" w:hAnsi="Calibri" w:cs="Calibri"/>
          <w:sz w:val="24"/>
          <w:szCs w:val="24"/>
        </w:rPr>
        <w:t>Ananias</w:t>
      </w:r>
      <w:r w:rsidR="002E59EB" w:rsidRPr="007F19D4">
        <w:rPr>
          <w:rFonts w:ascii="Calibri" w:hAnsi="Calibri" w:cs="Calibri"/>
          <w:sz w:val="24"/>
          <w:szCs w:val="24"/>
        </w:rPr>
        <w:t xml:space="preserve"> and Sapphira, scripture says, “great fear seized the whole church and all who heard of these things”</w:t>
      </w:r>
      <w:r w:rsidR="00706592" w:rsidRPr="007F19D4">
        <w:rPr>
          <w:rFonts w:ascii="Calibri" w:hAnsi="Calibri" w:cs="Calibri"/>
          <w:sz w:val="24"/>
          <w:szCs w:val="24"/>
        </w:rPr>
        <w:t xml:space="preserve"> </w:t>
      </w:r>
      <w:r w:rsidR="002E59EB" w:rsidRPr="007F19D4">
        <w:rPr>
          <w:rFonts w:ascii="Calibri" w:hAnsi="Calibri" w:cs="Calibri"/>
          <w:sz w:val="24"/>
          <w:szCs w:val="24"/>
        </w:rPr>
        <w:t>(Acts 5:11)</w:t>
      </w:r>
      <w:r w:rsidR="006C2B77" w:rsidRPr="007F19D4">
        <w:rPr>
          <w:rFonts w:ascii="Calibri" w:hAnsi="Calibri" w:cs="Calibri"/>
          <w:sz w:val="24"/>
          <w:szCs w:val="24"/>
        </w:rPr>
        <w:t>.</w:t>
      </w:r>
      <w:r w:rsidR="00D748A1" w:rsidRPr="007F19D4">
        <w:rPr>
          <w:rFonts w:ascii="Calibri" w:hAnsi="Calibri" w:cs="Calibri"/>
          <w:sz w:val="24"/>
          <w:szCs w:val="24"/>
        </w:rPr>
        <w:t xml:space="preserve"> This community seems to be marked by prayer and expectation of Jesus’ return.</w:t>
      </w:r>
      <w:r w:rsidR="00D748A1" w:rsidRPr="007F19D4">
        <w:rPr>
          <w:rStyle w:val="FootnoteReference"/>
          <w:rFonts w:ascii="Calibri" w:hAnsi="Calibri" w:cs="Calibri"/>
          <w:sz w:val="24"/>
          <w:szCs w:val="24"/>
        </w:rPr>
        <w:footnoteReference w:id="20"/>
      </w:r>
      <w:r w:rsidR="005734F4" w:rsidRPr="007F19D4">
        <w:rPr>
          <w:rFonts w:ascii="Calibri" w:hAnsi="Calibri" w:cs="Calibri"/>
          <w:sz w:val="24"/>
          <w:szCs w:val="24"/>
        </w:rPr>
        <w:t xml:space="preserve"> </w:t>
      </w:r>
      <w:r w:rsidR="007733D0" w:rsidRPr="007F19D4">
        <w:rPr>
          <w:rFonts w:ascii="Calibri" w:hAnsi="Calibri" w:cs="Calibri"/>
          <w:sz w:val="24"/>
          <w:szCs w:val="24"/>
        </w:rPr>
        <w:t xml:space="preserve">This form of </w:t>
      </w:r>
      <w:r w:rsidR="00B517D4" w:rsidRPr="007F19D4">
        <w:rPr>
          <w:rFonts w:ascii="Calibri" w:hAnsi="Calibri" w:cs="Calibri"/>
          <w:sz w:val="24"/>
          <w:szCs w:val="24"/>
        </w:rPr>
        <w:t xml:space="preserve">communal living asked its participants </w:t>
      </w:r>
      <w:r w:rsidR="004A5840" w:rsidRPr="007F19D4">
        <w:rPr>
          <w:rFonts w:ascii="Calibri" w:hAnsi="Calibri" w:cs="Calibri"/>
          <w:sz w:val="24"/>
          <w:szCs w:val="24"/>
        </w:rPr>
        <w:t xml:space="preserve">“to cease working and live a life of </w:t>
      </w:r>
      <w:r w:rsidR="00383A10" w:rsidRPr="007F19D4">
        <w:rPr>
          <w:rFonts w:ascii="Calibri" w:hAnsi="Calibri" w:cs="Calibri"/>
          <w:sz w:val="24"/>
          <w:szCs w:val="24"/>
        </w:rPr>
        <w:t>prayer and worship until the second coming</w:t>
      </w:r>
      <w:r w:rsidR="00123FD3" w:rsidRPr="007F19D4">
        <w:rPr>
          <w:rFonts w:ascii="Calibri" w:hAnsi="Calibri" w:cs="Calibri"/>
          <w:sz w:val="24"/>
          <w:szCs w:val="24"/>
        </w:rPr>
        <w:t xml:space="preserve"> </w:t>
      </w:r>
      <w:r w:rsidR="00383A10" w:rsidRPr="007F19D4">
        <w:rPr>
          <w:rFonts w:ascii="Calibri" w:hAnsi="Calibri" w:cs="Calibri"/>
          <w:sz w:val="24"/>
          <w:szCs w:val="24"/>
        </w:rPr>
        <w:t>(Parousia)</w:t>
      </w:r>
      <w:r w:rsidR="00C16465" w:rsidRPr="007F19D4">
        <w:rPr>
          <w:rFonts w:ascii="Calibri" w:hAnsi="Calibri" w:cs="Calibri"/>
          <w:sz w:val="24"/>
          <w:szCs w:val="24"/>
        </w:rPr>
        <w:t>.</w:t>
      </w:r>
      <w:r w:rsidR="00383A10" w:rsidRPr="007F19D4">
        <w:rPr>
          <w:rFonts w:ascii="Calibri" w:hAnsi="Calibri" w:cs="Calibri"/>
          <w:sz w:val="24"/>
          <w:szCs w:val="24"/>
        </w:rPr>
        <w:t>”</w:t>
      </w:r>
      <w:r w:rsidR="00383A10" w:rsidRPr="007F19D4">
        <w:rPr>
          <w:rStyle w:val="FootnoteReference"/>
          <w:rFonts w:ascii="Calibri" w:hAnsi="Calibri" w:cs="Calibri"/>
          <w:sz w:val="24"/>
          <w:szCs w:val="24"/>
        </w:rPr>
        <w:footnoteReference w:id="21"/>
      </w:r>
      <w:r w:rsidR="00383A10" w:rsidRPr="007F19D4">
        <w:rPr>
          <w:rFonts w:ascii="Calibri" w:hAnsi="Calibri" w:cs="Calibri"/>
          <w:sz w:val="24"/>
          <w:szCs w:val="24"/>
        </w:rPr>
        <w:t xml:space="preserve"> </w:t>
      </w:r>
      <w:r w:rsidR="00A03310" w:rsidRPr="007F19D4">
        <w:rPr>
          <w:rFonts w:ascii="Calibri" w:hAnsi="Calibri" w:cs="Calibri"/>
          <w:sz w:val="24"/>
          <w:szCs w:val="24"/>
        </w:rPr>
        <w:t>W</w:t>
      </w:r>
      <w:r w:rsidR="00E866B0" w:rsidRPr="007F19D4">
        <w:rPr>
          <w:rFonts w:ascii="Calibri" w:hAnsi="Calibri" w:cs="Calibri"/>
          <w:sz w:val="24"/>
          <w:szCs w:val="24"/>
        </w:rPr>
        <w:t>hen one expects Jesus to return any day now, long-term planning is not a priority for the faithful</w:t>
      </w:r>
      <w:r w:rsidR="00702181" w:rsidRPr="007F19D4">
        <w:rPr>
          <w:rFonts w:ascii="Calibri" w:hAnsi="Calibri" w:cs="Calibri"/>
          <w:sz w:val="24"/>
          <w:szCs w:val="24"/>
        </w:rPr>
        <w:t xml:space="preserve">.  This outlook </w:t>
      </w:r>
      <w:r w:rsidR="00E866B0" w:rsidRPr="007F19D4">
        <w:rPr>
          <w:rFonts w:ascii="Calibri" w:hAnsi="Calibri" w:cs="Calibri"/>
          <w:sz w:val="24"/>
          <w:szCs w:val="24"/>
        </w:rPr>
        <w:t xml:space="preserve">seems to be reflected in their economic </w:t>
      </w:r>
      <w:r w:rsidR="002973DF" w:rsidRPr="007F19D4">
        <w:rPr>
          <w:rFonts w:ascii="Calibri" w:hAnsi="Calibri" w:cs="Calibri"/>
          <w:sz w:val="24"/>
          <w:szCs w:val="24"/>
        </w:rPr>
        <w:t>decision-making</w:t>
      </w:r>
      <w:r w:rsidR="00372D20" w:rsidRPr="007F19D4">
        <w:rPr>
          <w:rFonts w:ascii="Calibri" w:hAnsi="Calibri" w:cs="Calibri"/>
          <w:sz w:val="24"/>
          <w:szCs w:val="24"/>
        </w:rPr>
        <w:t xml:space="preserve">, </w:t>
      </w:r>
      <w:r w:rsidR="00F20ACD" w:rsidRPr="007F19D4">
        <w:rPr>
          <w:rFonts w:ascii="Calibri" w:hAnsi="Calibri" w:cs="Calibri"/>
          <w:sz w:val="24"/>
          <w:szCs w:val="24"/>
        </w:rPr>
        <w:t xml:space="preserve">if we are to </w:t>
      </w:r>
      <w:r w:rsidR="001F7E16">
        <w:rPr>
          <w:rFonts w:ascii="Calibri" w:hAnsi="Calibri" w:cs="Calibri"/>
          <w:sz w:val="24"/>
          <w:szCs w:val="24"/>
        </w:rPr>
        <w:t>take</w:t>
      </w:r>
      <w:r w:rsidR="001F7E16" w:rsidRPr="007F19D4">
        <w:rPr>
          <w:rFonts w:ascii="Calibri" w:hAnsi="Calibri" w:cs="Calibri"/>
          <w:sz w:val="24"/>
          <w:szCs w:val="24"/>
        </w:rPr>
        <w:t xml:space="preserve"> </w:t>
      </w:r>
      <w:r w:rsidR="00F20ACD" w:rsidRPr="007F19D4">
        <w:rPr>
          <w:rFonts w:ascii="Calibri" w:hAnsi="Calibri" w:cs="Calibri"/>
          <w:sz w:val="24"/>
          <w:szCs w:val="24"/>
        </w:rPr>
        <w:t>Acts at face value</w:t>
      </w:r>
      <w:r w:rsidR="001A04F3" w:rsidRPr="007F19D4">
        <w:rPr>
          <w:rFonts w:ascii="Calibri" w:hAnsi="Calibri" w:cs="Calibri"/>
          <w:sz w:val="24"/>
          <w:szCs w:val="24"/>
        </w:rPr>
        <w:t>.</w:t>
      </w:r>
      <w:r w:rsidR="00483D2E" w:rsidRPr="007F19D4">
        <w:rPr>
          <w:rStyle w:val="FootnoteReference"/>
          <w:rFonts w:ascii="Calibri" w:hAnsi="Calibri" w:cs="Calibri"/>
          <w:sz w:val="24"/>
          <w:szCs w:val="24"/>
        </w:rPr>
        <w:footnoteReference w:id="22"/>
      </w:r>
      <w:r w:rsidR="001A04F3" w:rsidRPr="007F19D4">
        <w:rPr>
          <w:rFonts w:ascii="Calibri" w:hAnsi="Calibri" w:cs="Calibri"/>
          <w:sz w:val="24"/>
          <w:szCs w:val="24"/>
        </w:rPr>
        <w:t xml:space="preserve">  </w:t>
      </w:r>
      <w:r w:rsidR="00E866B0" w:rsidRPr="007F19D4">
        <w:rPr>
          <w:rFonts w:ascii="Calibri" w:hAnsi="Calibri" w:cs="Calibri"/>
          <w:sz w:val="24"/>
          <w:szCs w:val="24"/>
        </w:rPr>
        <w:t xml:space="preserve"> </w:t>
      </w:r>
      <w:r w:rsidR="008E7FEF" w:rsidRPr="007F19D4">
        <w:rPr>
          <w:rFonts w:ascii="Calibri" w:hAnsi="Calibri" w:cs="Calibri"/>
          <w:sz w:val="24"/>
          <w:szCs w:val="24"/>
        </w:rPr>
        <w:t xml:space="preserve"> </w:t>
      </w:r>
    </w:p>
    <w:p w14:paraId="6CD5EF53" w14:textId="7C4E4A76" w:rsidR="00FC438C" w:rsidRPr="007F19D4" w:rsidRDefault="001A04F3" w:rsidP="00FD7969">
      <w:pPr>
        <w:spacing w:line="480" w:lineRule="auto"/>
        <w:ind w:firstLine="720"/>
        <w:rPr>
          <w:rFonts w:ascii="Calibri" w:hAnsi="Calibri" w:cs="Calibri"/>
          <w:sz w:val="24"/>
          <w:szCs w:val="24"/>
        </w:rPr>
      </w:pPr>
      <w:r w:rsidRPr="007F19D4">
        <w:rPr>
          <w:rFonts w:ascii="Calibri" w:hAnsi="Calibri" w:cs="Calibri"/>
          <w:sz w:val="24"/>
          <w:szCs w:val="24"/>
        </w:rPr>
        <w:t xml:space="preserve">While </w:t>
      </w:r>
      <w:r w:rsidR="00C16465" w:rsidRPr="007F19D4">
        <w:rPr>
          <w:rFonts w:ascii="Calibri" w:hAnsi="Calibri" w:cs="Calibri"/>
          <w:sz w:val="24"/>
          <w:szCs w:val="24"/>
        </w:rPr>
        <w:t>relatively short-lived</w:t>
      </w:r>
      <w:r w:rsidRPr="007F19D4">
        <w:rPr>
          <w:rFonts w:ascii="Calibri" w:hAnsi="Calibri" w:cs="Calibri"/>
          <w:sz w:val="24"/>
          <w:szCs w:val="24"/>
        </w:rPr>
        <w:t xml:space="preserve">, this community </w:t>
      </w:r>
      <w:r w:rsidR="002655D2" w:rsidRPr="007F19D4">
        <w:rPr>
          <w:rFonts w:ascii="Calibri" w:hAnsi="Calibri" w:cs="Calibri"/>
          <w:sz w:val="24"/>
          <w:szCs w:val="24"/>
        </w:rPr>
        <w:t>lasts longer than the Jesus movement</w:t>
      </w:r>
      <w:r w:rsidR="00B11E6D" w:rsidRPr="007F19D4">
        <w:rPr>
          <w:rFonts w:ascii="Calibri" w:hAnsi="Calibri" w:cs="Calibri"/>
          <w:sz w:val="24"/>
          <w:szCs w:val="24"/>
        </w:rPr>
        <w:t xml:space="preserve"> and overlaps in time with the Pauline Mission.</w:t>
      </w:r>
      <w:r w:rsidR="002655D2" w:rsidRPr="007F19D4">
        <w:rPr>
          <w:rFonts w:ascii="Calibri" w:hAnsi="Calibri" w:cs="Calibri"/>
          <w:sz w:val="24"/>
          <w:szCs w:val="24"/>
        </w:rPr>
        <w:t xml:space="preserve">  </w:t>
      </w:r>
      <w:r w:rsidR="00C24903" w:rsidRPr="007F19D4">
        <w:rPr>
          <w:rFonts w:ascii="Calibri" w:hAnsi="Calibri" w:cs="Calibri"/>
          <w:sz w:val="24"/>
          <w:szCs w:val="24"/>
        </w:rPr>
        <w:t>The eschatological expectations of Jerusalem's community</w:t>
      </w:r>
      <w:r w:rsidR="002655D2" w:rsidRPr="007F19D4">
        <w:rPr>
          <w:rFonts w:ascii="Calibri" w:hAnsi="Calibri" w:cs="Calibri"/>
          <w:sz w:val="24"/>
          <w:szCs w:val="24"/>
        </w:rPr>
        <w:t xml:space="preserve"> not being met</w:t>
      </w:r>
      <w:r w:rsidR="00686E42" w:rsidRPr="007F19D4">
        <w:rPr>
          <w:rFonts w:ascii="Calibri" w:hAnsi="Calibri" w:cs="Calibri"/>
          <w:sz w:val="24"/>
          <w:szCs w:val="24"/>
        </w:rPr>
        <w:t xml:space="preserve"> brought new challenge</w:t>
      </w:r>
      <w:r w:rsidR="00CD032B" w:rsidRPr="007F19D4">
        <w:rPr>
          <w:rFonts w:ascii="Calibri" w:hAnsi="Calibri" w:cs="Calibri"/>
          <w:sz w:val="24"/>
          <w:szCs w:val="24"/>
        </w:rPr>
        <w:t>s</w:t>
      </w:r>
      <w:r w:rsidR="00686E42" w:rsidRPr="007F19D4">
        <w:rPr>
          <w:rFonts w:ascii="Calibri" w:hAnsi="Calibri" w:cs="Calibri"/>
          <w:sz w:val="24"/>
          <w:szCs w:val="24"/>
        </w:rPr>
        <w:t xml:space="preserve"> to the community over time</w:t>
      </w:r>
      <w:r w:rsidR="00CC4571" w:rsidRPr="007F19D4">
        <w:rPr>
          <w:rFonts w:ascii="Calibri" w:hAnsi="Calibri" w:cs="Calibri"/>
          <w:sz w:val="24"/>
          <w:szCs w:val="24"/>
        </w:rPr>
        <w:t xml:space="preserve"> that </w:t>
      </w:r>
      <w:r w:rsidR="00CD032B" w:rsidRPr="007F19D4">
        <w:rPr>
          <w:rFonts w:ascii="Calibri" w:hAnsi="Calibri" w:cs="Calibri"/>
          <w:sz w:val="24"/>
          <w:szCs w:val="24"/>
        </w:rPr>
        <w:t>are</w:t>
      </w:r>
      <w:r w:rsidR="00CC4571" w:rsidRPr="007F19D4">
        <w:rPr>
          <w:rFonts w:ascii="Calibri" w:hAnsi="Calibri" w:cs="Calibri"/>
          <w:sz w:val="24"/>
          <w:szCs w:val="24"/>
        </w:rPr>
        <w:t xml:space="preserve"> not reflected in Scripture. </w:t>
      </w:r>
      <w:r w:rsidR="00692C0B" w:rsidRPr="007F19D4">
        <w:rPr>
          <w:rFonts w:ascii="Calibri" w:hAnsi="Calibri" w:cs="Calibri"/>
          <w:sz w:val="24"/>
          <w:szCs w:val="24"/>
        </w:rPr>
        <w:t>We</w:t>
      </w:r>
      <w:r w:rsidR="002973DF" w:rsidRPr="007F19D4">
        <w:rPr>
          <w:rFonts w:ascii="Calibri" w:hAnsi="Calibri" w:cs="Calibri"/>
          <w:sz w:val="24"/>
          <w:szCs w:val="24"/>
        </w:rPr>
        <w:t xml:space="preserve"> have learned</w:t>
      </w:r>
      <w:r w:rsidR="005D604B" w:rsidRPr="007F19D4">
        <w:rPr>
          <w:rFonts w:ascii="Calibri" w:hAnsi="Calibri" w:cs="Calibri"/>
          <w:sz w:val="24"/>
          <w:szCs w:val="24"/>
        </w:rPr>
        <w:t xml:space="preserve"> of a change </w:t>
      </w:r>
      <w:r w:rsidR="005D604B" w:rsidRPr="007F19D4">
        <w:rPr>
          <w:rFonts w:ascii="Calibri" w:hAnsi="Calibri" w:cs="Calibri"/>
          <w:sz w:val="24"/>
          <w:szCs w:val="24"/>
        </w:rPr>
        <w:lastRenderedPageBreak/>
        <w:t>and growing need in the Jerusalem community.</w:t>
      </w:r>
      <w:r w:rsidR="0077427E" w:rsidRPr="007F19D4">
        <w:rPr>
          <w:rFonts w:ascii="Calibri" w:hAnsi="Calibri" w:cs="Calibri"/>
          <w:sz w:val="24"/>
          <w:szCs w:val="24"/>
        </w:rPr>
        <w:t xml:space="preserve">  In </w:t>
      </w:r>
      <w:r w:rsidR="002973DF" w:rsidRPr="007F19D4">
        <w:rPr>
          <w:rFonts w:ascii="Calibri" w:hAnsi="Calibri" w:cs="Calibri"/>
          <w:sz w:val="24"/>
          <w:szCs w:val="24"/>
        </w:rPr>
        <w:t>Acts</w:t>
      </w:r>
      <w:r w:rsidR="0077427E" w:rsidRPr="007F19D4">
        <w:rPr>
          <w:rFonts w:ascii="Calibri" w:hAnsi="Calibri" w:cs="Calibri"/>
          <w:sz w:val="24"/>
          <w:szCs w:val="24"/>
        </w:rPr>
        <w:t xml:space="preserve"> 11:</w:t>
      </w:r>
      <w:r w:rsidR="00C04B29" w:rsidRPr="007F19D4">
        <w:rPr>
          <w:rFonts w:ascii="Calibri" w:hAnsi="Calibri" w:cs="Calibri"/>
          <w:sz w:val="24"/>
          <w:szCs w:val="24"/>
        </w:rPr>
        <w:t>27-30</w:t>
      </w:r>
      <w:r w:rsidR="00A414E2" w:rsidRPr="007F19D4">
        <w:rPr>
          <w:rFonts w:ascii="Calibri" w:hAnsi="Calibri" w:cs="Calibri"/>
          <w:sz w:val="24"/>
          <w:szCs w:val="24"/>
        </w:rPr>
        <w:t>,</w:t>
      </w:r>
      <w:r w:rsidR="00C04B29" w:rsidRPr="007F19D4">
        <w:rPr>
          <w:rFonts w:ascii="Calibri" w:hAnsi="Calibri" w:cs="Calibri"/>
          <w:sz w:val="24"/>
          <w:szCs w:val="24"/>
        </w:rPr>
        <w:t xml:space="preserve"> we </w:t>
      </w:r>
      <w:r w:rsidR="00692C0B" w:rsidRPr="007F19D4">
        <w:rPr>
          <w:rFonts w:ascii="Calibri" w:hAnsi="Calibri" w:cs="Calibri"/>
          <w:sz w:val="24"/>
          <w:szCs w:val="24"/>
        </w:rPr>
        <w:t>know</w:t>
      </w:r>
      <w:r w:rsidR="00C04B29" w:rsidRPr="007F19D4">
        <w:rPr>
          <w:rFonts w:ascii="Calibri" w:hAnsi="Calibri" w:cs="Calibri"/>
          <w:sz w:val="24"/>
          <w:szCs w:val="24"/>
        </w:rPr>
        <w:t xml:space="preserve"> that a famine has occurred.  </w:t>
      </w:r>
      <w:r w:rsidR="00E049A4" w:rsidRPr="007F19D4">
        <w:rPr>
          <w:rFonts w:ascii="Calibri" w:hAnsi="Calibri" w:cs="Calibri"/>
          <w:sz w:val="24"/>
          <w:szCs w:val="24"/>
        </w:rPr>
        <w:t>Jos</w:t>
      </w:r>
      <w:r w:rsidR="007F0CAE" w:rsidRPr="007F19D4">
        <w:rPr>
          <w:rFonts w:ascii="Calibri" w:hAnsi="Calibri" w:cs="Calibri"/>
          <w:sz w:val="24"/>
          <w:szCs w:val="24"/>
        </w:rPr>
        <w:t xml:space="preserve">ephus </w:t>
      </w:r>
      <w:r w:rsidR="00A23F30" w:rsidRPr="007F19D4">
        <w:rPr>
          <w:rFonts w:ascii="Calibri" w:hAnsi="Calibri" w:cs="Calibri"/>
          <w:sz w:val="24"/>
          <w:szCs w:val="24"/>
        </w:rPr>
        <w:t>dates</w:t>
      </w:r>
      <w:r w:rsidR="00C04B29" w:rsidRPr="007F19D4">
        <w:rPr>
          <w:rFonts w:ascii="Calibri" w:hAnsi="Calibri" w:cs="Calibri"/>
          <w:sz w:val="24"/>
          <w:szCs w:val="24"/>
        </w:rPr>
        <w:t xml:space="preserve"> </w:t>
      </w:r>
      <w:r w:rsidR="007F0CAE" w:rsidRPr="007F19D4">
        <w:rPr>
          <w:rFonts w:ascii="Calibri" w:hAnsi="Calibri" w:cs="Calibri"/>
          <w:sz w:val="24"/>
          <w:szCs w:val="24"/>
        </w:rPr>
        <w:t xml:space="preserve">the famine </w:t>
      </w:r>
      <w:r w:rsidR="00E90CF7" w:rsidRPr="007F19D4">
        <w:rPr>
          <w:rFonts w:ascii="Calibri" w:hAnsi="Calibri" w:cs="Calibri"/>
          <w:sz w:val="24"/>
          <w:szCs w:val="24"/>
        </w:rPr>
        <w:t>between 44-48.</w:t>
      </w:r>
      <w:r w:rsidR="00FD5ECC" w:rsidRPr="007F19D4">
        <w:rPr>
          <w:rStyle w:val="FootnoteReference"/>
          <w:rFonts w:ascii="Calibri" w:hAnsi="Calibri" w:cs="Calibri"/>
          <w:sz w:val="24"/>
          <w:szCs w:val="24"/>
        </w:rPr>
        <w:footnoteReference w:id="23"/>
      </w:r>
      <w:r w:rsidR="00E90CF7" w:rsidRPr="007F19D4">
        <w:rPr>
          <w:rFonts w:ascii="Calibri" w:hAnsi="Calibri" w:cs="Calibri"/>
          <w:sz w:val="24"/>
          <w:szCs w:val="24"/>
        </w:rPr>
        <w:t xml:space="preserve"> </w:t>
      </w:r>
      <w:r w:rsidR="00080E1F" w:rsidRPr="007F19D4">
        <w:rPr>
          <w:rFonts w:ascii="Calibri" w:hAnsi="Calibri" w:cs="Calibri"/>
          <w:sz w:val="24"/>
          <w:szCs w:val="24"/>
        </w:rPr>
        <w:t xml:space="preserve">The </w:t>
      </w:r>
      <w:r w:rsidR="00D75468" w:rsidRPr="007F19D4">
        <w:rPr>
          <w:rFonts w:ascii="Calibri" w:hAnsi="Calibri" w:cs="Calibri"/>
          <w:sz w:val="24"/>
          <w:szCs w:val="24"/>
        </w:rPr>
        <w:t>Apostle</w:t>
      </w:r>
      <w:r w:rsidR="00080E1F" w:rsidRPr="007F19D4">
        <w:rPr>
          <w:rFonts w:ascii="Calibri" w:hAnsi="Calibri" w:cs="Calibri"/>
          <w:sz w:val="24"/>
          <w:szCs w:val="24"/>
        </w:rPr>
        <w:t xml:space="preserve"> Paul </w:t>
      </w:r>
      <w:r w:rsidR="00C367E4" w:rsidRPr="007F19D4">
        <w:rPr>
          <w:rFonts w:ascii="Calibri" w:hAnsi="Calibri" w:cs="Calibri"/>
          <w:sz w:val="24"/>
          <w:szCs w:val="24"/>
        </w:rPr>
        <w:t>r</w:t>
      </w:r>
      <w:r w:rsidR="00080E1F" w:rsidRPr="007F19D4">
        <w:rPr>
          <w:rFonts w:ascii="Calibri" w:hAnsi="Calibri" w:cs="Calibri"/>
          <w:sz w:val="24"/>
          <w:szCs w:val="24"/>
        </w:rPr>
        <w:t xml:space="preserve">aises funds </w:t>
      </w:r>
      <w:r w:rsidR="00692C0B" w:rsidRPr="007F19D4">
        <w:rPr>
          <w:rFonts w:ascii="Calibri" w:hAnsi="Calibri" w:cs="Calibri"/>
          <w:sz w:val="24"/>
          <w:szCs w:val="24"/>
        </w:rPr>
        <w:t>to</w:t>
      </w:r>
      <w:r w:rsidR="00080E1F" w:rsidRPr="007F19D4">
        <w:rPr>
          <w:rFonts w:ascii="Calibri" w:hAnsi="Calibri" w:cs="Calibri"/>
          <w:sz w:val="24"/>
          <w:szCs w:val="24"/>
        </w:rPr>
        <w:t xml:space="preserve"> aid this community</w:t>
      </w:r>
      <w:r w:rsidR="001D38EF" w:rsidRPr="007F19D4">
        <w:rPr>
          <w:rFonts w:ascii="Calibri" w:hAnsi="Calibri" w:cs="Calibri"/>
          <w:sz w:val="24"/>
          <w:szCs w:val="24"/>
        </w:rPr>
        <w:t xml:space="preserve"> to address </w:t>
      </w:r>
      <w:r w:rsidR="00CF35D3" w:rsidRPr="007F19D4">
        <w:rPr>
          <w:rFonts w:ascii="Calibri" w:hAnsi="Calibri" w:cs="Calibri"/>
          <w:sz w:val="24"/>
          <w:szCs w:val="24"/>
        </w:rPr>
        <w:t>th</w:t>
      </w:r>
      <w:r w:rsidR="00692C0B" w:rsidRPr="007F19D4">
        <w:rPr>
          <w:rFonts w:ascii="Calibri" w:hAnsi="Calibri" w:cs="Calibri"/>
          <w:sz w:val="24"/>
          <w:szCs w:val="24"/>
        </w:rPr>
        <w:t>eir</w:t>
      </w:r>
      <w:r w:rsidR="00CF35D3" w:rsidRPr="007F19D4">
        <w:rPr>
          <w:rFonts w:ascii="Calibri" w:hAnsi="Calibri" w:cs="Calibri"/>
          <w:sz w:val="24"/>
          <w:szCs w:val="24"/>
        </w:rPr>
        <w:t xml:space="preserve"> </w:t>
      </w:r>
      <w:r w:rsidR="001D38EF" w:rsidRPr="007F19D4">
        <w:rPr>
          <w:rFonts w:ascii="Calibri" w:hAnsi="Calibri" w:cs="Calibri"/>
          <w:sz w:val="24"/>
          <w:szCs w:val="24"/>
        </w:rPr>
        <w:t>needs</w:t>
      </w:r>
      <w:r w:rsidR="00080E1F" w:rsidRPr="007F19D4">
        <w:rPr>
          <w:rFonts w:ascii="Calibri" w:hAnsi="Calibri" w:cs="Calibri"/>
          <w:sz w:val="24"/>
          <w:szCs w:val="24"/>
        </w:rPr>
        <w:t xml:space="preserve"> </w:t>
      </w:r>
      <w:r w:rsidR="004F25BA" w:rsidRPr="007F19D4">
        <w:rPr>
          <w:rFonts w:ascii="Calibri" w:hAnsi="Calibri" w:cs="Calibri"/>
          <w:sz w:val="24"/>
          <w:szCs w:val="24"/>
        </w:rPr>
        <w:t>(</w:t>
      </w:r>
      <w:r w:rsidR="009D1ECE" w:rsidRPr="007F19D4">
        <w:rPr>
          <w:rFonts w:ascii="Calibri" w:hAnsi="Calibri" w:cs="Calibri"/>
          <w:sz w:val="24"/>
          <w:szCs w:val="24"/>
        </w:rPr>
        <w:t xml:space="preserve">1 </w:t>
      </w:r>
      <w:r w:rsidR="008F6040" w:rsidRPr="007F19D4">
        <w:rPr>
          <w:rFonts w:ascii="Calibri" w:hAnsi="Calibri" w:cs="Calibri"/>
          <w:sz w:val="24"/>
          <w:szCs w:val="24"/>
        </w:rPr>
        <w:t>C</w:t>
      </w:r>
      <w:r w:rsidR="00E62D4F" w:rsidRPr="007F19D4">
        <w:rPr>
          <w:rFonts w:ascii="Calibri" w:hAnsi="Calibri" w:cs="Calibri"/>
          <w:sz w:val="24"/>
          <w:szCs w:val="24"/>
        </w:rPr>
        <w:t>o</w:t>
      </w:r>
      <w:r w:rsidR="009D1ECE" w:rsidRPr="007F19D4">
        <w:rPr>
          <w:rFonts w:ascii="Calibri" w:hAnsi="Calibri" w:cs="Calibri"/>
          <w:sz w:val="24"/>
          <w:szCs w:val="24"/>
        </w:rPr>
        <w:t>r 16:1-4, Rom 15:22-29</w:t>
      </w:r>
      <w:r w:rsidR="004F25BA" w:rsidRPr="007F19D4">
        <w:rPr>
          <w:rFonts w:ascii="Calibri" w:hAnsi="Calibri" w:cs="Calibri"/>
          <w:sz w:val="24"/>
          <w:szCs w:val="24"/>
        </w:rPr>
        <w:t>)</w:t>
      </w:r>
      <w:r w:rsidR="00FD7067" w:rsidRPr="007F19D4">
        <w:rPr>
          <w:rFonts w:ascii="Calibri" w:hAnsi="Calibri" w:cs="Calibri"/>
          <w:sz w:val="24"/>
          <w:szCs w:val="24"/>
        </w:rPr>
        <w:t>.</w:t>
      </w:r>
      <w:r w:rsidR="00B1748D" w:rsidRPr="007F19D4">
        <w:rPr>
          <w:rFonts w:ascii="Calibri" w:hAnsi="Calibri" w:cs="Calibri"/>
          <w:sz w:val="24"/>
          <w:szCs w:val="24"/>
        </w:rPr>
        <w:t xml:space="preserve"> </w:t>
      </w:r>
      <w:r w:rsidR="007551B7" w:rsidRPr="007F19D4">
        <w:rPr>
          <w:rFonts w:ascii="Calibri" w:hAnsi="Calibri" w:cs="Calibri"/>
          <w:sz w:val="24"/>
          <w:szCs w:val="24"/>
        </w:rPr>
        <w:t>The</w:t>
      </w:r>
      <w:r w:rsidR="00CF35D3" w:rsidRPr="007F19D4">
        <w:rPr>
          <w:rFonts w:ascii="Calibri" w:hAnsi="Calibri" w:cs="Calibri"/>
          <w:sz w:val="24"/>
          <w:szCs w:val="24"/>
        </w:rPr>
        <w:t xml:space="preserve"> character and idealism of this commu</w:t>
      </w:r>
      <w:r w:rsidR="00A0740C" w:rsidRPr="007F19D4">
        <w:rPr>
          <w:rFonts w:ascii="Calibri" w:hAnsi="Calibri" w:cs="Calibri"/>
          <w:sz w:val="24"/>
          <w:szCs w:val="24"/>
        </w:rPr>
        <w:t>n</w:t>
      </w:r>
      <w:r w:rsidR="00CF35D3" w:rsidRPr="007F19D4">
        <w:rPr>
          <w:rFonts w:ascii="Calibri" w:hAnsi="Calibri" w:cs="Calibri"/>
          <w:sz w:val="24"/>
          <w:szCs w:val="24"/>
        </w:rPr>
        <w:t>ity had probably changed</w:t>
      </w:r>
      <w:r w:rsidR="00A0740C" w:rsidRPr="007F19D4">
        <w:rPr>
          <w:rFonts w:ascii="Calibri" w:hAnsi="Calibri" w:cs="Calibri"/>
          <w:sz w:val="24"/>
          <w:szCs w:val="24"/>
        </w:rPr>
        <w:t xml:space="preserve"> </w:t>
      </w:r>
      <w:r w:rsidR="008C71C3" w:rsidRPr="007F19D4">
        <w:rPr>
          <w:rFonts w:ascii="Calibri" w:hAnsi="Calibri" w:cs="Calibri"/>
          <w:sz w:val="24"/>
          <w:szCs w:val="24"/>
        </w:rPr>
        <w:t>since the</w:t>
      </w:r>
      <w:r w:rsidR="00C367E4" w:rsidRPr="007F19D4">
        <w:rPr>
          <w:rFonts w:ascii="Calibri" w:hAnsi="Calibri" w:cs="Calibri"/>
          <w:sz w:val="24"/>
          <w:szCs w:val="24"/>
        </w:rPr>
        <w:t xml:space="preserve"> time reflected in the 4</w:t>
      </w:r>
      <w:r w:rsidR="00C367E4" w:rsidRPr="007F19D4">
        <w:rPr>
          <w:rFonts w:ascii="Calibri" w:hAnsi="Calibri" w:cs="Calibri"/>
          <w:sz w:val="24"/>
          <w:szCs w:val="24"/>
          <w:vertAlign w:val="superscript"/>
        </w:rPr>
        <w:t>th</w:t>
      </w:r>
      <w:r w:rsidR="00C367E4" w:rsidRPr="007F19D4">
        <w:rPr>
          <w:rFonts w:ascii="Calibri" w:hAnsi="Calibri" w:cs="Calibri"/>
          <w:sz w:val="24"/>
          <w:szCs w:val="24"/>
        </w:rPr>
        <w:t xml:space="preserve"> chapter of </w:t>
      </w:r>
      <w:r w:rsidR="00EA1BE2" w:rsidRPr="007F19D4">
        <w:rPr>
          <w:rFonts w:ascii="Calibri" w:hAnsi="Calibri" w:cs="Calibri"/>
          <w:sz w:val="24"/>
          <w:szCs w:val="24"/>
        </w:rPr>
        <w:t>Acts</w:t>
      </w:r>
      <w:r w:rsidR="000B63DB" w:rsidRPr="007F19D4">
        <w:rPr>
          <w:rFonts w:ascii="Calibri" w:hAnsi="Calibri" w:cs="Calibri"/>
          <w:sz w:val="24"/>
          <w:szCs w:val="24"/>
        </w:rPr>
        <w:t>.</w:t>
      </w:r>
      <w:r w:rsidR="00EA1BE2" w:rsidRPr="007F19D4">
        <w:rPr>
          <w:rFonts w:ascii="Calibri" w:hAnsi="Calibri" w:cs="Calibri"/>
          <w:sz w:val="24"/>
          <w:szCs w:val="24"/>
        </w:rPr>
        <w:t xml:space="preserve">  Paul writes in Romans, “</w:t>
      </w:r>
      <w:r w:rsidR="00D51F04" w:rsidRPr="007F19D4">
        <w:rPr>
          <w:rFonts w:ascii="Calibri" w:hAnsi="Calibri" w:cs="Calibri"/>
          <w:sz w:val="24"/>
          <w:szCs w:val="24"/>
        </w:rPr>
        <w:t xml:space="preserve">for Macedonia and Achaia have been pleased to share their resources </w:t>
      </w:r>
      <w:r w:rsidR="00276892" w:rsidRPr="007F19D4">
        <w:rPr>
          <w:rFonts w:ascii="Calibri" w:hAnsi="Calibri" w:cs="Calibri"/>
          <w:sz w:val="24"/>
          <w:szCs w:val="24"/>
        </w:rPr>
        <w:t>with the poor among the saints at Jerusalem”</w:t>
      </w:r>
      <w:r w:rsidR="008815D7" w:rsidRPr="007F19D4">
        <w:rPr>
          <w:rFonts w:ascii="Calibri" w:hAnsi="Calibri" w:cs="Calibri"/>
          <w:sz w:val="24"/>
          <w:szCs w:val="24"/>
        </w:rPr>
        <w:t xml:space="preserve"> (</w:t>
      </w:r>
      <w:r w:rsidR="00B056AE" w:rsidRPr="007F19D4">
        <w:rPr>
          <w:rFonts w:ascii="Calibri" w:hAnsi="Calibri" w:cs="Calibri"/>
          <w:sz w:val="24"/>
          <w:szCs w:val="24"/>
        </w:rPr>
        <w:t>Romans 15:26</w:t>
      </w:r>
      <w:r w:rsidR="008815D7" w:rsidRPr="007F19D4">
        <w:rPr>
          <w:rFonts w:ascii="Calibri" w:hAnsi="Calibri" w:cs="Calibri"/>
          <w:sz w:val="24"/>
          <w:szCs w:val="24"/>
        </w:rPr>
        <w:t>)</w:t>
      </w:r>
      <w:r w:rsidR="00FD7067" w:rsidRPr="007F19D4">
        <w:rPr>
          <w:rFonts w:ascii="Calibri" w:hAnsi="Calibri" w:cs="Calibri"/>
          <w:sz w:val="24"/>
          <w:szCs w:val="24"/>
        </w:rPr>
        <w:t>.</w:t>
      </w:r>
      <w:r w:rsidR="00B056AE" w:rsidRPr="007F19D4">
        <w:rPr>
          <w:rFonts w:ascii="Calibri" w:hAnsi="Calibri" w:cs="Calibri"/>
          <w:sz w:val="24"/>
          <w:szCs w:val="24"/>
        </w:rPr>
        <w:t xml:space="preserve"> That the</w:t>
      </w:r>
      <w:r w:rsidR="00C367E4" w:rsidRPr="007F19D4">
        <w:rPr>
          <w:rFonts w:ascii="Calibri" w:hAnsi="Calibri" w:cs="Calibri"/>
          <w:sz w:val="24"/>
          <w:szCs w:val="24"/>
        </w:rPr>
        <w:t>re</w:t>
      </w:r>
      <w:r w:rsidR="00B056AE" w:rsidRPr="007F19D4">
        <w:rPr>
          <w:rFonts w:ascii="Calibri" w:hAnsi="Calibri" w:cs="Calibri"/>
          <w:sz w:val="24"/>
          <w:szCs w:val="24"/>
        </w:rPr>
        <w:t xml:space="preserve"> </w:t>
      </w:r>
      <w:r w:rsidR="00B501E7" w:rsidRPr="007F19D4">
        <w:rPr>
          <w:rFonts w:ascii="Calibri" w:hAnsi="Calibri" w:cs="Calibri"/>
          <w:sz w:val="24"/>
          <w:szCs w:val="24"/>
        </w:rPr>
        <w:t xml:space="preserve">are poor among </w:t>
      </w:r>
      <w:r w:rsidR="00FC438C" w:rsidRPr="007F19D4">
        <w:rPr>
          <w:rFonts w:ascii="Calibri" w:hAnsi="Calibri" w:cs="Calibri"/>
          <w:sz w:val="24"/>
          <w:szCs w:val="24"/>
        </w:rPr>
        <w:t>the</w:t>
      </w:r>
      <w:r w:rsidR="00B501E7" w:rsidRPr="007F19D4">
        <w:rPr>
          <w:rFonts w:ascii="Calibri" w:hAnsi="Calibri" w:cs="Calibri"/>
          <w:sz w:val="24"/>
          <w:szCs w:val="24"/>
        </w:rPr>
        <w:t xml:space="preserve"> saints seems to </w:t>
      </w:r>
      <w:r w:rsidR="00232E63" w:rsidRPr="007F19D4">
        <w:rPr>
          <w:rFonts w:ascii="Calibri" w:hAnsi="Calibri" w:cs="Calibri"/>
          <w:sz w:val="24"/>
          <w:szCs w:val="24"/>
        </w:rPr>
        <w:t xml:space="preserve">indicate that </w:t>
      </w:r>
      <w:r w:rsidR="00B056AE" w:rsidRPr="007F19D4">
        <w:rPr>
          <w:rFonts w:ascii="Calibri" w:hAnsi="Calibri" w:cs="Calibri"/>
          <w:sz w:val="24"/>
          <w:szCs w:val="24"/>
        </w:rPr>
        <w:t xml:space="preserve">the </w:t>
      </w:r>
      <w:r w:rsidR="008815D7" w:rsidRPr="007F19D4">
        <w:rPr>
          <w:rFonts w:ascii="Calibri" w:hAnsi="Calibri" w:cs="Calibri"/>
          <w:sz w:val="24"/>
          <w:szCs w:val="24"/>
        </w:rPr>
        <w:t>egalitarian impulse</w:t>
      </w:r>
      <w:r w:rsidR="00232E63" w:rsidRPr="007F19D4">
        <w:rPr>
          <w:rFonts w:ascii="Calibri" w:hAnsi="Calibri" w:cs="Calibri"/>
          <w:sz w:val="24"/>
          <w:szCs w:val="24"/>
        </w:rPr>
        <w:t>, where “no one was in need” and “they owned everything in common”</w:t>
      </w:r>
      <w:r w:rsidR="008815D7" w:rsidRPr="007F19D4">
        <w:rPr>
          <w:rFonts w:ascii="Calibri" w:hAnsi="Calibri" w:cs="Calibri"/>
          <w:sz w:val="24"/>
          <w:szCs w:val="24"/>
        </w:rPr>
        <w:t xml:space="preserve"> </w:t>
      </w:r>
      <w:r w:rsidR="00232E63" w:rsidRPr="007F19D4">
        <w:rPr>
          <w:rFonts w:ascii="Calibri" w:hAnsi="Calibri" w:cs="Calibri"/>
          <w:sz w:val="24"/>
          <w:szCs w:val="24"/>
        </w:rPr>
        <w:t>had not lasted</w:t>
      </w:r>
      <w:r w:rsidR="00A0740C" w:rsidRPr="007F19D4">
        <w:rPr>
          <w:rFonts w:ascii="Calibri" w:hAnsi="Calibri" w:cs="Calibri"/>
          <w:sz w:val="24"/>
          <w:szCs w:val="24"/>
        </w:rPr>
        <w:t xml:space="preserve">, and some other </w:t>
      </w:r>
      <w:r w:rsidR="009447D5" w:rsidRPr="007F19D4">
        <w:rPr>
          <w:rFonts w:ascii="Calibri" w:hAnsi="Calibri" w:cs="Calibri"/>
          <w:sz w:val="24"/>
          <w:szCs w:val="24"/>
        </w:rPr>
        <w:t>variation of support had taken hold</w:t>
      </w:r>
      <w:r w:rsidR="00232E63" w:rsidRPr="007F19D4">
        <w:rPr>
          <w:rFonts w:ascii="Calibri" w:hAnsi="Calibri" w:cs="Calibri"/>
          <w:sz w:val="24"/>
          <w:szCs w:val="24"/>
        </w:rPr>
        <w:t xml:space="preserve">.  </w:t>
      </w:r>
      <w:r w:rsidR="00F771BA" w:rsidRPr="007F19D4">
        <w:rPr>
          <w:rFonts w:ascii="Calibri" w:hAnsi="Calibri" w:cs="Calibri"/>
          <w:sz w:val="24"/>
          <w:szCs w:val="24"/>
        </w:rPr>
        <w:t xml:space="preserve"> </w:t>
      </w:r>
      <w:r w:rsidR="00FC438C" w:rsidRPr="007F19D4">
        <w:rPr>
          <w:rFonts w:ascii="Calibri" w:hAnsi="Calibri" w:cs="Calibri"/>
          <w:sz w:val="24"/>
          <w:szCs w:val="24"/>
        </w:rPr>
        <w:t xml:space="preserve">What is clear is that the </w:t>
      </w:r>
      <w:r w:rsidR="00D75468" w:rsidRPr="007F19D4">
        <w:rPr>
          <w:rFonts w:ascii="Calibri" w:hAnsi="Calibri" w:cs="Calibri"/>
          <w:sz w:val="24"/>
          <w:szCs w:val="24"/>
        </w:rPr>
        <w:t>Apostle</w:t>
      </w:r>
      <w:r w:rsidR="007E695E" w:rsidRPr="007F19D4">
        <w:rPr>
          <w:rFonts w:ascii="Calibri" w:hAnsi="Calibri" w:cs="Calibri"/>
          <w:sz w:val="24"/>
          <w:szCs w:val="24"/>
        </w:rPr>
        <w:t xml:space="preserve"> Paul does not adopt the funding strategies of the Jesus Movement or the Jerusalem Love Community. </w:t>
      </w:r>
      <w:r w:rsidR="0073586E" w:rsidRPr="007F19D4">
        <w:rPr>
          <w:rFonts w:ascii="Calibri" w:hAnsi="Calibri" w:cs="Calibri"/>
          <w:sz w:val="24"/>
          <w:szCs w:val="24"/>
        </w:rPr>
        <w:t xml:space="preserve">Through his own experiences and beliefs, Paul </w:t>
      </w:r>
      <w:r w:rsidR="00A23F30" w:rsidRPr="007F19D4">
        <w:rPr>
          <w:rFonts w:ascii="Calibri" w:hAnsi="Calibri" w:cs="Calibri"/>
          <w:sz w:val="24"/>
          <w:szCs w:val="24"/>
        </w:rPr>
        <w:t xml:space="preserve">would create </w:t>
      </w:r>
      <w:r w:rsidR="00504F1C" w:rsidRPr="007F19D4">
        <w:rPr>
          <w:rFonts w:ascii="Calibri" w:hAnsi="Calibri" w:cs="Calibri"/>
          <w:sz w:val="24"/>
          <w:szCs w:val="24"/>
        </w:rPr>
        <w:t xml:space="preserve">a new </w:t>
      </w:r>
      <w:r w:rsidR="00F64270" w:rsidRPr="007F19D4">
        <w:rPr>
          <w:rFonts w:ascii="Calibri" w:hAnsi="Calibri" w:cs="Calibri"/>
          <w:sz w:val="24"/>
          <w:szCs w:val="24"/>
        </w:rPr>
        <w:t xml:space="preserve">way to support ministry in the name of Jesus Christ. </w:t>
      </w:r>
      <w:r w:rsidR="007E695E" w:rsidRPr="007F19D4">
        <w:rPr>
          <w:rFonts w:ascii="Calibri" w:hAnsi="Calibri" w:cs="Calibri"/>
          <w:sz w:val="24"/>
          <w:szCs w:val="24"/>
        </w:rPr>
        <w:t xml:space="preserve"> </w:t>
      </w:r>
    </w:p>
    <w:p w14:paraId="7EFA8150" w14:textId="7E52A15B" w:rsidR="002C4B09" w:rsidRPr="007F19D4" w:rsidRDefault="0047107C" w:rsidP="00FD7969">
      <w:pPr>
        <w:spacing w:line="480" w:lineRule="auto"/>
        <w:ind w:firstLine="720"/>
        <w:rPr>
          <w:rFonts w:ascii="Calibri" w:hAnsi="Calibri" w:cs="Calibri"/>
          <w:sz w:val="24"/>
          <w:szCs w:val="24"/>
        </w:rPr>
      </w:pPr>
      <w:r w:rsidRPr="007F19D4">
        <w:rPr>
          <w:rFonts w:ascii="Calibri" w:hAnsi="Calibri" w:cs="Calibri"/>
          <w:sz w:val="24"/>
          <w:szCs w:val="24"/>
        </w:rPr>
        <w:t xml:space="preserve">The Mission to the </w:t>
      </w:r>
      <w:r w:rsidR="00127108" w:rsidRPr="007F19D4">
        <w:rPr>
          <w:rFonts w:ascii="Calibri" w:hAnsi="Calibri" w:cs="Calibri"/>
          <w:sz w:val="24"/>
          <w:szCs w:val="24"/>
        </w:rPr>
        <w:t xml:space="preserve">Gentile </w:t>
      </w:r>
      <w:r w:rsidR="007436E4" w:rsidRPr="007F19D4">
        <w:rPr>
          <w:rFonts w:ascii="Calibri" w:hAnsi="Calibri" w:cs="Calibri"/>
          <w:sz w:val="24"/>
          <w:szCs w:val="24"/>
        </w:rPr>
        <w:t>World</w:t>
      </w:r>
      <w:r w:rsidR="00127108" w:rsidRPr="007F19D4">
        <w:rPr>
          <w:rFonts w:ascii="Calibri" w:hAnsi="Calibri" w:cs="Calibri"/>
          <w:sz w:val="24"/>
          <w:szCs w:val="24"/>
        </w:rPr>
        <w:t>, or the Pauline Mission</w:t>
      </w:r>
      <w:r w:rsidR="00947284" w:rsidRPr="007F19D4">
        <w:rPr>
          <w:rFonts w:ascii="Calibri" w:hAnsi="Calibri" w:cs="Calibri"/>
          <w:sz w:val="24"/>
          <w:szCs w:val="24"/>
        </w:rPr>
        <w:t xml:space="preserve">, brings the Good News of Christ </w:t>
      </w:r>
      <w:r w:rsidR="00343178" w:rsidRPr="007F19D4">
        <w:rPr>
          <w:rFonts w:ascii="Calibri" w:hAnsi="Calibri" w:cs="Calibri"/>
          <w:sz w:val="24"/>
          <w:szCs w:val="24"/>
        </w:rPr>
        <w:t xml:space="preserve">to a different culture.  This mission is not </w:t>
      </w:r>
      <w:r w:rsidR="000B75A1" w:rsidRPr="007F19D4">
        <w:rPr>
          <w:rFonts w:ascii="Calibri" w:hAnsi="Calibri" w:cs="Calibri"/>
          <w:sz w:val="24"/>
          <w:szCs w:val="24"/>
        </w:rPr>
        <w:t xml:space="preserve">primarily </w:t>
      </w:r>
      <w:r w:rsidR="00343178" w:rsidRPr="007F19D4">
        <w:rPr>
          <w:rFonts w:ascii="Calibri" w:hAnsi="Calibri" w:cs="Calibri"/>
          <w:sz w:val="24"/>
          <w:szCs w:val="24"/>
        </w:rPr>
        <w:t>about praying and waiting</w:t>
      </w:r>
      <w:r w:rsidR="00594589" w:rsidRPr="007F19D4">
        <w:rPr>
          <w:rFonts w:ascii="Calibri" w:hAnsi="Calibri" w:cs="Calibri"/>
          <w:sz w:val="24"/>
          <w:szCs w:val="24"/>
        </w:rPr>
        <w:t>.</w:t>
      </w:r>
      <w:r w:rsidR="007C5C7F" w:rsidRPr="007F19D4">
        <w:rPr>
          <w:rFonts w:ascii="Calibri" w:hAnsi="Calibri" w:cs="Calibri"/>
          <w:sz w:val="24"/>
          <w:szCs w:val="24"/>
        </w:rPr>
        <w:t xml:space="preserve">  While not denying that Jesus will return </w:t>
      </w:r>
      <w:r w:rsidR="00E4383E" w:rsidRPr="007F19D4">
        <w:rPr>
          <w:rFonts w:ascii="Calibri" w:hAnsi="Calibri" w:cs="Calibri"/>
          <w:sz w:val="24"/>
          <w:szCs w:val="24"/>
        </w:rPr>
        <w:t xml:space="preserve">or the importance of prayer, </w:t>
      </w:r>
      <w:r w:rsidR="007C5C7F" w:rsidRPr="007F19D4">
        <w:rPr>
          <w:rFonts w:ascii="Calibri" w:hAnsi="Calibri" w:cs="Calibri"/>
          <w:color w:val="040C28"/>
          <w:sz w:val="24"/>
          <w:szCs w:val="24"/>
        </w:rPr>
        <w:t xml:space="preserve">Paul seems to refuse to be paralyzed </w:t>
      </w:r>
      <w:r w:rsidR="00E4383E" w:rsidRPr="007F19D4">
        <w:rPr>
          <w:rFonts w:ascii="Calibri" w:hAnsi="Calibri" w:cs="Calibri"/>
          <w:color w:val="040C28"/>
          <w:sz w:val="24"/>
          <w:szCs w:val="24"/>
        </w:rPr>
        <w:t xml:space="preserve">by prioritizing this belief and this practice. </w:t>
      </w:r>
      <w:r w:rsidR="007C5C7F" w:rsidRPr="007F19D4">
        <w:rPr>
          <w:rFonts w:ascii="Calibri" w:hAnsi="Calibri" w:cs="Calibri"/>
          <w:color w:val="040C28"/>
          <w:sz w:val="24"/>
          <w:szCs w:val="24"/>
        </w:rPr>
        <w:t>(</w:t>
      </w:r>
      <w:r w:rsidR="00E4383E" w:rsidRPr="007F19D4">
        <w:rPr>
          <w:rStyle w:val="jpfdse"/>
          <w:rFonts w:ascii="Calibri" w:hAnsi="Calibri" w:cs="Calibri"/>
          <w:color w:val="040C28"/>
          <w:sz w:val="24"/>
          <w:szCs w:val="24"/>
        </w:rPr>
        <w:t>1 Thessalonians</w:t>
      </w:r>
      <w:r w:rsidR="007C5C7F" w:rsidRPr="007F19D4">
        <w:rPr>
          <w:rFonts w:ascii="Calibri" w:hAnsi="Calibri" w:cs="Calibri"/>
          <w:color w:val="040C28"/>
          <w:sz w:val="24"/>
          <w:szCs w:val="24"/>
        </w:rPr>
        <w:t xml:space="preserve"> 5:2). </w:t>
      </w:r>
      <w:r w:rsidR="007C5C7F" w:rsidRPr="007F19D4">
        <w:rPr>
          <w:rFonts w:ascii="Calibri" w:hAnsi="Calibri" w:cs="Calibri"/>
          <w:sz w:val="24"/>
          <w:szCs w:val="24"/>
        </w:rPr>
        <w:t xml:space="preserve"> </w:t>
      </w:r>
      <w:r w:rsidR="00E4383E" w:rsidRPr="007F19D4">
        <w:rPr>
          <w:rFonts w:ascii="Calibri" w:hAnsi="Calibri" w:cs="Calibri"/>
          <w:sz w:val="24"/>
          <w:szCs w:val="24"/>
        </w:rPr>
        <w:t xml:space="preserve">Paul centers his life </w:t>
      </w:r>
      <w:r w:rsidR="00915E21" w:rsidRPr="007F19D4">
        <w:rPr>
          <w:rFonts w:ascii="Calibri" w:hAnsi="Calibri" w:cs="Calibri"/>
          <w:sz w:val="24"/>
          <w:szCs w:val="24"/>
        </w:rPr>
        <w:t>on</w:t>
      </w:r>
      <w:r w:rsidR="00E4383E" w:rsidRPr="007F19D4">
        <w:rPr>
          <w:rFonts w:ascii="Calibri" w:hAnsi="Calibri" w:cs="Calibri"/>
          <w:sz w:val="24"/>
          <w:szCs w:val="24"/>
        </w:rPr>
        <w:t xml:space="preserve"> the work of </w:t>
      </w:r>
      <w:r w:rsidR="00343178" w:rsidRPr="007F19D4">
        <w:rPr>
          <w:rFonts w:ascii="Calibri" w:hAnsi="Calibri" w:cs="Calibri"/>
          <w:sz w:val="24"/>
          <w:szCs w:val="24"/>
        </w:rPr>
        <w:t xml:space="preserve">building </w:t>
      </w:r>
      <w:r w:rsidR="00546E36" w:rsidRPr="007F19D4">
        <w:rPr>
          <w:rFonts w:ascii="Calibri" w:hAnsi="Calibri" w:cs="Calibri"/>
          <w:sz w:val="24"/>
          <w:szCs w:val="24"/>
        </w:rPr>
        <w:t>faith communities</w:t>
      </w:r>
      <w:r w:rsidR="00EE21E2" w:rsidRPr="007F19D4">
        <w:rPr>
          <w:rFonts w:ascii="Calibri" w:hAnsi="Calibri" w:cs="Calibri"/>
          <w:sz w:val="24"/>
          <w:szCs w:val="24"/>
        </w:rPr>
        <w:t xml:space="preserve"> and community organizing</w:t>
      </w:r>
      <w:r w:rsidR="007436E4" w:rsidRPr="007F19D4">
        <w:rPr>
          <w:rFonts w:ascii="Calibri" w:hAnsi="Calibri" w:cs="Calibri"/>
          <w:sz w:val="24"/>
          <w:szCs w:val="24"/>
        </w:rPr>
        <w:t xml:space="preserve"> </w:t>
      </w:r>
      <w:r w:rsidR="004E4A09" w:rsidRPr="007F19D4">
        <w:rPr>
          <w:rFonts w:ascii="Calibri" w:hAnsi="Calibri" w:cs="Calibri"/>
          <w:sz w:val="24"/>
          <w:szCs w:val="24"/>
        </w:rPr>
        <w:t xml:space="preserve">in Roman </w:t>
      </w:r>
      <w:r w:rsidR="00353A69" w:rsidRPr="007F19D4">
        <w:rPr>
          <w:rFonts w:ascii="Calibri" w:hAnsi="Calibri" w:cs="Calibri"/>
          <w:sz w:val="24"/>
          <w:szCs w:val="24"/>
        </w:rPr>
        <w:t xml:space="preserve">cities </w:t>
      </w:r>
      <w:r w:rsidR="008E6514" w:rsidRPr="007F19D4">
        <w:rPr>
          <w:rFonts w:ascii="Calibri" w:hAnsi="Calibri" w:cs="Calibri"/>
          <w:sz w:val="24"/>
          <w:szCs w:val="24"/>
        </w:rPr>
        <w:t xml:space="preserve">and the gentile world, which </w:t>
      </w:r>
      <w:r w:rsidR="00413A0F" w:rsidRPr="007F19D4">
        <w:rPr>
          <w:rFonts w:ascii="Calibri" w:hAnsi="Calibri" w:cs="Calibri"/>
          <w:sz w:val="24"/>
          <w:szCs w:val="24"/>
        </w:rPr>
        <w:t>differed</w:t>
      </w:r>
      <w:r w:rsidR="008E6514" w:rsidRPr="007F19D4">
        <w:rPr>
          <w:rFonts w:ascii="Calibri" w:hAnsi="Calibri" w:cs="Calibri"/>
          <w:sz w:val="24"/>
          <w:szCs w:val="24"/>
        </w:rPr>
        <w:t xml:space="preserve"> </w:t>
      </w:r>
      <w:r w:rsidR="00FB5F28" w:rsidRPr="007F19D4">
        <w:rPr>
          <w:rFonts w:ascii="Calibri" w:hAnsi="Calibri" w:cs="Calibri"/>
          <w:sz w:val="24"/>
          <w:szCs w:val="24"/>
        </w:rPr>
        <w:t>from</w:t>
      </w:r>
      <w:r w:rsidR="008E6514" w:rsidRPr="007F19D4">
        <w:rPr>
          <w:rFonts w:ascii="Calibri" w:hAnsi="Calibri" w:cs="Calibri"/>
          <w:sz w:val="24"/>
          <w:szCs w:val="24"/>
        </w:rPr>
        <w:t xml:space="preserve"> the society of Judah and </w:t>
      </w:r>
      <w:r w:rsidR="008E6514" w:rsidRPr="007F19D4">
        <w:rPr>
          <w:rFonts w:ascii="Calibri" w:hAnsi="Calibri" w:cs="Calibri"/>
          <w:sz w:val="24"/>
          <w:szCs w:val="24"/>
        </w:rPr>
        <w:lastRenderedPageBreak/>
        <w:t xml:space="preserve">Jerusalem. </w:t>
      </w:r>
      <w:r w:rsidR="003A5FA4" w:rsidRPr="007F19D4">
        <w:rPr>
          <w:rFonts w:ascii="Calibri" w:hAnsi="Calibri" w:cs="Calibri"/>
          <w:sz w:val="24"/>
          <w:szCs w:val="24"/>
        </w:rPr>
        <w:t xml:space="preserve">In response to God entering </w:t>
      </w:r>
      <w:r w:rsidR="00F61A96" w:rsidRPr="007F19D4">
        <w:rPr>
          <w:rFonts w:ascii="Calibri" w:hAnsi="Calibri" w:cs="Calibri"/>
          <w:sz w:val="24"/>
          <w:szCs w:val="24"/>
        </w:rPr>
        <w:t xml:space="preserve">one's life through Jesus Christ, Paul would not </w:t>
      </w:r>
      <w:r w:rsidR="00BD3DB2" w:rsidRPr="007F19D4">
        <w:rPr>
          <w:rFonts w:ascii="Calibri" w:hAnsi="Calibri" w:cs="Calibri"/>
          <w:sz w:val="24"/>
          <w:szCs w:val="24"/>
        </w:rPr>
        <w:t>ask</w:t>
      </w:r>
      <w:r w:rsidR="00F61A96" w:rsidRPr="007F19D4">
        <w:rPr>
          <w:rFonts w:ascii="Calibri" w:hAnsi="Calibri" w:cs="Calibri"/>
          <w:sz w:val="24"/>
          <w:szCs w:val="24"/>
        </w:rPr>
        <w:t xml:space="preserve"> people to give up their livelihood</w:t>
      </w:r>
      <w:r w:rsidR="003A5FA4" w:rsidRPr="007F19D4">
        <w:rPr>
          <w:rFonts w:ascii="Calibri" w:hAnsi="Calibri" w:cs="Calibri"/>
          <w:sz w:val="24"/>
          <w:szCs w:val="24"/>
        </w:rPr>
        <w:t xml:space="preserve"> </w:t>
      </w:r>
      <w:r w:rsidR="00FB3825" w:rsidRPr="007F19D4">
        <w:rPr>
          <w:rFonts w:ascii="Calibri" w:hAnsi="Calibri" w:cs="Calibri"/>
          <w:sz w:val="24"/>
          <w:szCs w:val="24"/>
        </w:rPr>
        <w:t xml:space="preserve">to pursue a life of Charismatic Begging.  </w:t>
      </w:r>
      <w:r w:rsidR="00F61A96" w:rsidRPr="007F19D4">
        <w:rPr>
          <w:rFonts w:ascii="Calibri" w:hAnsi="Calibri" w:cs="Calibri"/>
          <w:sz w:val="24"/>
          <w:szCs w:val="24"/>
        </w:rPr>
        <w:t xml:space="preserve">Neither would he </w:t>
      </w:r>
      <w:r w:rsidR="00FB3825" w:rsidRPr="007F19D4">
        <w:rPr>
          <w:rFonts w:ascii="Calibri" w:hAnsi="Calibri" w:cs="Calibri"/>
          <w:sz w:val="24"/>
          <w:szCs w:val="24"/>
        </w:rPr>
        <w:t xml:space="preserve">be asking new followers </w:t>
      </w:r>
      <w:r w:rsidR="00F61A96" w:rsidRPr="007F19D4">
        <w:rPr>
          <w:rFonts w:ascii="Calibri" w:hAnsi="Calibri" w:cs="Calibri"/>
          <w:sz w:val="24"/>
          <w:szCs w:val="24"/>
        </w:rPr>
        <w:t xml:space="preserve">of Christ </w:t>
      </w:r>
      <w:r w:rsidR="00FB3825" w:rsidRPr="007F19D4">
        <w:rPr>
          <w:rFonts w:ascii="Calibri" w:hAnsi="Calibri" w:cs="Calibri"/>
          <w:sz w:val="24"/>
          <w:szCs w:val="24"/>
        </w:rPr>
        <w:t>to sell all they have and join a community of prayer and waiting. Instead</w:t>
      </w:r>
      <w:r w:rsidR="00C905CD" w:rsidRPr="007F19D4">
        <w:rPr>
          <w:rFonts w:ascii="Calibri" w:hAnsi="Calibri" w:cs="Calibri"/>
          <w:sz w:val="24"/>
          <w:szCs w:val="24"/>
        </w:rPr>
        <w:t>,</w:t>
      </w:r>
      <w:r w:rsidR="00FB3825" w:rsidRPr="007F19D4">
        <w:rPr>
          <w:rFonts w:ascii="Calibri" w:hAnsi="Calibri" w:cs="Calibri"/>
          <w:sz w:val="24"/>
          <w:szCs w:val="24"/>
        </w:rPr>
        <w:t xml:space="preserve"> he </w:t>
      </w:r>
      <w:r w:rsidR="00B84D84" w:rsidRPr="007F19D4">
        <w:rPr>
          <w:rFonts w:ascii="Calibri" w:hAnsi="Calibri" w:cs="Calibri"/>
          <w:sz w:val="24"/>
          <w:szCs w:val="24"/>
        </w:rPr>
        <w:t>was preaching, “</w:t>
      </w:r>
      <w:r w:rsidR="00F75E66" w:rsidRPr="007F19D4">
        <w:rPr>
          <w:rFonts w:ascii="Calibri" w:hAnsi="Calibri" w:cs="Calibri"/>
          <w:sz w:val="24"/>
          <w:szCs w:val="24"/>
        </w:rPr>
        <w:t xml:space="preserve">In whatever condition you were called, brothers and sisters, there remain with God” </w:t>
      </w:r>
      <w:r w:rsidR="00BB3341" w:rsidRPr="007F19D4">
        <w:rPr>
          <w:rFonts w:ascii="Calibri" w:hAnsi="Calibri" w:cs="Calibri"/>
          <w:sz w:val="24"/>
          <w:szCs w:val="24"/>
        </w:rPr>
        <w:t>(1 Cor 7:24)</w:t>
      </w:r>
      <w:r w:rsidR="008740E7" w:rsidRPr="007F19D4">
        <w:rPr>
          <w:rFonts w:ascii="Calibri" w:hAnsi="Calibri" w:cs="Calibri"/>
          <w:sz w:val="24"/>
          <w:szCs w:val="24"/>
        </w:rPr>
        <w:t>. The church that Paul was building would be supported by work, either his own</w:t>
      </w:r>
      <w:r w:rsidR="00B665CC" w:rsidRPr="007F19D4">
        <w:rPr>
          <w:rFonts w:ascii="Calibri" w:hAnsi="Calibri" w:cs="Calibri"/>
          <w:sz w:val="24"/>
          <w:szCs w:val="24"/>
        </w:rPr>
        <w:t xml:space="preserve"> or that of the faithful</w:t>
      </w:r>
      <w:r w:rsidR="008740E7" w:rsidRPr="007F19D4">
        <w:rPr>
          <w:rFonts w:ascii="Calibri" w:hAnsi="Calibri" w:cs="Calibri"/>
          <w:sz w:val="24"/>
          <w:szCs w:val="24"/>
        </w:rPr>
        <w:t>,</w:t>
      </w:r>
      <w:r w:rsidR="00D50F7F" w:rsidRPr="007F19D4">
        <w:rPr>
          <w:rFonts w:ascii="Calibri" w:hAnsi="Calibri" w:cs="Calibri"/>
          <w:sz w:val="24"/>
          <w:szCs w:val="24"/>
        </w:rPr>
        <w:t xml:space="preserve"> in right relationship to God</w:t>
      </w:r>
      <w:r w:rsidR="00B665CC" w:rsidRPr="007F19D4">
        <w:rPr>
          <w:rFonts w:ascii="Calibri" w:hAnsi="Calibri" w:cs="Calibri"/>
          <w:sz w:val="24"/>
          <w:szCs w:val="24"/>
        </w:rPr>
        <w:t>.  As he states in 1 Cor</w:t>
      </w:r>
      <w:r w:rsidR="0098195A" w:rsidRPr="007F19D4">
        <w:rPr>
          <w:rFonts w:ascii="Calibri" w:hAnsi="Calibri" w:cs="Calibri"/>
          <w:sz w:val="24"/>
          <w:szCs w:val="24"/>
        </w:rPr>
        <w:t>inthians 16: 1-</w:t>
      </w:r>
      <w:r w:rsidR="002A0E6C" w:rsidRPr="007F19D4">
        <w:rPr>
          <w:rFonts w:ascii="Calibri" w:hAnsi="Calibri" w:cs="Calibri"/>
          <w:sz w:val="24"/>
          <w:szCs w:val="24"/>
        </w:rPr>
        <w:t xml:space="preserve">3, “Now concerning the collection for the saints: you should follow the direction I gave to the churches of Galatia.  On the first day of </w:t>
      </w:r>
      <w:r w:rsidR="00243520" w:rsidRPr="007F19D4">
        <w:rPr>
          <w:rFonts w:ascii="Calibri" w:hAnsi="Calibri" w:cs="Calibri"/>
          <w:sz w:val="24"/>
          <w:szCs w:val="24"/>
        </w:rPr>
        <w:t>every week, each of you is to put aside and save whatever extra you earn</w:t>
      </w:r>
      <w:r w:rsidR="002A0E6C" w:rsidRPr="007F19D4">
        <w:rPr>
          <w:rFonts w:ascii="Calibri" w:hAnsi="Calibri" w:cs="Calibri"/>
          <w:sz w:val="24"/>
          <w:szCs w:val="24"/>
        </w:rPr>
        <w:t xml:space="preserve"> so that collections need not be taken when I come</w:t>
      </w:r>
      <w:r w:rsidR="00243520" w:rsidRPr="007F19D4">
        <w:rPr>
          <w:rFonts w:ascii="Calibri" w:hAnsi="Calibri" w:cs="Calibri"/>
          <w:sz w:val="24"/>
          <w:szCs w:val="24"/>
        </w:rPr>
        <w:t xml:space="preserve">.” </w:t>
      </w:r>
      <w:r w:rsidR="00562730" w:rsidRPr="007F19D4">
        <w:rPr>
          <w:rFonts w:ascii="Calibri" w:hAnsi="Calibri" w:cs="Calibri"/>
          <w:sz w:val="24"/>
          <w:szCs w:val="24"/>
        </w:rPr>
        <w:t xml:space="preserve">The resources to support </w:t>
      </w:r>
      <w:r w:rsidR="003C3447" w:rsidRPr="007F19D4">
        <w:rPr>
          <w:rFonts w:ascii="Calibri" w:hAnsi="Calibri" w:cs="Calibri"/>
          <w:sz w:val="24"/>
          <w:szCs w:val="24"/>
        </w:rPr>
        <w:t xml:space="preserve">the </w:t>
      </w:r>
      <w:r w:rsidR="00562730" w:rsidRPr="007F19D4">
        <w:rPr>
          <w:rFonts w:ascii="Calibri" w:hAnsi="Calibri" w:cs="Calibri"/>
          <w:sz w:val="24"/>
          <w:szCs w:val="24"/>
        </w:rPr>
        <w:t xml:space="preserve">mission and ministry </w:t>
      </w:r>
      <w:r w:rsidR="00243520" w:rsidRPr="007F19D4">
        <w:rPr>
          <w:rFonts w:ascii="Calibri" w:hAnsi="Calibri" w:cs="Calibri"/>
          <w:sz w:val="24"/>
          <w:szCs w:val="24"/>
        </w:rPr>
        <w:t xml:space="preserve">would come from what was earned in work by the </w:t>
      </w:r>
      <w:r w:rsidR="00B84D84" w:rsidRPr="007F19D4">
        <w:rPr>
          <w:rFonts w:ascii="Calibri" w:hAnsi="Calibri" w:cs="Calibri"/>
          <w:sz w:val="24"/>
          <w:szCs w:val="24"/>
        </w:rPr>
        <w:t>faithful</w:t>
      </w:r>
      <w:r w:rsidR="00562730" w:rsidRPr="007F19D4">
        <w:rPr>
          <w:rFonts w:ascii="Calibri" w:hAnsi="Calibri" w:cs="Calibri"/>
          <w:sz w:val="24"/>
          <w:szCs w:val="24"/>
        </w:rPr>
        <w:t xml:space="preserve">. </w:t>
      </w:r>
      <w:r w:rsidR="00DC77D6" w:rsidRPr="007F19D4">
        <w:rPr>
          <w:rFonts w:ascii="Calibri" w:hAnsi="Calibri" w:cs="Calibri"/>
          <w:sz w:val="24"/>
          <w:szCs w:val="24"/>
        </w:rPr>
        <w:t xml:space="preserve">Paul’s commitment to </w:t>
      </w:r>
      <w:r w:rsidR="00A41026" w:rsidRPr="007F19D4">
        <w:rPr>
          <w:rFonts w:ascii="Calibri" w:hAnsi="Calibri" w:cs="Calibri"/>
          <w:sz w:val="24"/>
          <w:szCs w:val="24"/>
        </w:rPr>
        <w:t xml:space="preserve">the importance of work in the lives of the faithful can be seen clearly in 2 </w:t>
      </w:r>
      <w:r w:rsidR="00C33048" w:rsidRPr="007F19D4">
        <w:rPr>
          <w:rFonts w:ascii="Calibri" w:hAnsi="Calibri" w:cs="Calibri"/>
          <w:sz w:val="24"/>
          <w:szCs w:val="24"/>
        </w:rPr>
        <w:t>Thessalonians 3:6-12, which</w:t>
      </w:r>
      <w:r w:rsidR="005A7297" w:rsidRPr="007F19D4">
        <w:rPr>
          <w:rFonts w:ascii="Calibri" w:hAnsi="Calibri" w:cs="Calibri"/>
          <w:sz w:val="24"/>
          <w:szCs w:val="24"/>
        </w:rPr>
        <w:t xml:space="preserve"> hits its most striking verse as verse </w:t>
      </w:r>
      <w:r w:rsidR="008F4FFB" w:rsidRPr="007F19D4">
        <w:rPr>
          <w:rFonts w:ascii="Calibri" w:hAnsi="Calibri" w:cs="Calibri"/>
          <w:sz w:val="24"/>
          <w:szCs w:val="24"/>
        </w:rPr>
        <w:t>10, “For even when we were with you</w:t>
      </w:r>
      <w:r w:rsidR="00C14694" w:rsidRPr="007F19D4">
        <w:rPr>
          <w:rFonts w:ascii="Calibri" w:hAnsi="Calibri" w:cs="Calibri"/>
          <w:sz w:val="24"/>
          <w:szCs w:val="24"/>
        </w:rPr>
        <w:t>,</w:t>
      </w:r>
      <w:r w:rsidR="008F4FFB" w:rsidRPr="007F19D4">
        <w:rPr>
          <w:rFonts w:ascii="Calibri" w:hAnsi="Calibri" w:cs="Calibri"/>
          <w:sz w:val="24"/>
          <w:szCs w:val="24"/>
        </w:rPr>
        <w:t xml:space="preserve"> we gave you this command: Anyone unwilling to work, </w:t>
      </w:r>
      <w:r w:rsidR="00855389" w:rsidRPr="007F19D4">
        <w:rPr>
          <w:rFonts w:ascii="Calibri" w:hAnsi="Calibri" w:cs="Calibri"/>
          <w:sz w:val="24"/>
          <w:szCs w:val="24"/>
        </w:rPr>
        <w:t xml:space="preserve">should not eat.”  </w:t>
      </w:r>
      <w:r w:rsidR="00732976" w:rsidRPr="007F19D4">
        <w:rPr>
          <w:rFonts w:ascii="Calibri" w:hAnsi="Calibri" w:cs="Calibri"/>
          <w:sz w:val="24"/>
          <w:szCs w:val="24"/>
        </w:rPr>
        <w:t xml:space="preserve">Hard work </w:t>
      </w:r>
      <w:r w:rsidR="007447AE" w:rsidRPr="007F19D4">
        <w:rPr>
          <w:rFonts w:ascii="Calibri" w:hAnsi="Calibri" w:cs="Calibri"/>
          <w:sz w:val="24"/>
          <w:szCs w:val="24"/>
        </w:rPr>
        <w:t>is an essential theme in Paul’s ministry</w:t>
      </w:r>
      <w:r w:rsidR="000B6F7A" w:rsidRPr="007F19D4">
        <w:rPr>
          <w:rFonts w:ascii="Calibri" w:hAnsi="Calibri" w:cs="Calibri"/>
          <w:sz w:val="24"/>
          <w:szCs w:val="24"/>
        </w:rPr>
        <w:t xml:space="preserve"> and </w:t>
      </w:r>
      <w:r w:rsidR="00E40603" w:rsidRPr="007F19D4">
        <w:rPr>
          <w:rFonts w:ascii="Calibri" w:hAnsi="Calibri" w:cs="Calibri"/>
          <w:sz w:val="24"/>
          <w:szCs w:val="24"/>
        </w:rPr>
        <w:t xml:space="preserve">will be </w:t>
      </w:r>
      <w:r w:rsidR="00B860CC" w:rsidRPr="007F19D4">
        <w:rPr>
          <w:rFonts w:ascii="Calibri" w:hAnsi="Calibri" w:cs="Calibri"/>
          <w:sz w:val="24"/>
          <w:szCs w:val="24"/>
        </w:rPr>
        <w:t xml:space="preserve">developed </w:t>
      </w:r>
      <w:r w:rsidR="00E40603" w:rsidRPr="007F19D4">
        <w:rPr>
          <w:rFonts w:ascii="Calibri" w:hAnsi="Calibri" w:cs="Calibri"/>
          <w:sz w:val="24"/>
          <w:szCs w:val="24"/>
        </w:rPr>
        <w:t>later in th</w:t>
      </w:r>
      <w:r w:rsidR="002110F5" w:rsidRPr="007F19D4">
        <w:rPr>
          <w:rFonts w:ascii="Calibri" w:hAnsi="Calibri" w:cs="Calibri"/>
          <w:sz w:val="24"/>
          <w:szCs w:val="24"/>
        </w:rPr>
        <w:t>is</w:t>
      </w:r>
      <w:r w:rsidR="00E40603" w:rsidRPr="007F19D4">
        <w:rPr>
          <w:rFonts w:ascii="Calibri" w:hAnsi="Calibri" w:cs="Calibri"/>
          <w:sz w:val="24"/>
          <w:szCs w:val="24"/>
        </w:rPr>
        <w:t xml:space="preserve"> chapter. </w:t>
      </w:r>
      <w:r w:rsidR="00F027C5" w:rsidRPr="007F19D4">
        <w:rPr>
          <w:rFonts w:ascii="Calibri" w:hAnsi="Calibri" w:cs="Calibri"/>
          <w:sz w:val="24"/>
          <w:szCs w:val="24"/>
        </w:rPr>
        <w:t xml:space="preserve">What seems clear is that Paul is not presenting </w:t>
      </w:r>
      <w:r w:rsidR="00154C83" w:rsidRPr="007F19D4">
        <w:rPr>
          <w:rFonts w:ascii="Calibri" w:hAnsi="Calibri" w:cs="Calibri"/>
          <w:sz w:val="24"/>
          <w:szCs w:val="24"/>
        </w:rPr>
        <w:t xml:space="preserve">idleness in expectation of the </w:t>
      </w:r>
      <w:r w:rsidR="001A0790" w:rsidRPr="007F19D4">
        <w:rPr>
          <w:rFonts w:ascii="Calibri" w:hAnsi="Calibri" w:cs="Calibri"/>
          <w:sz w:val="24"/>
          <w:szCs w:val="24"/>
        </w:rPr>
        <w:t>return of Christ as</w:t>
      </w:r>
      <w:r w:rsidR="00F027C5" w:rsidRPr="007F19D4">
        <w:rPr>
          <w:rFonts w:ascii="Calibri" w:hAnsi="Calibri" w:cs="Calibri"/>
          <w:sz w:val="24"/>
          <w:szCs w:val="24"/>
        </w:rPr>
        <w:t xml:space="preserve"> virtue</w:t>
      </w:r>
      <w:r w:rsidR="00C927E5" w:rsidRPr="007F19D4">
        <w:rPr>
          <w:rFonts w:ascii="Calibri" w:hAnsi="Calibri" w:cs="Calibri"/>
          <w:sz w:val="24"/>
          <w:szCs w:val="24"/>
        </w:rPr>
        <w:t>.</w:t>
      </w:r>
      <w:r w:rsidR="00A02D71" w:rsidRPr="007F19D4">
        <w:rPr>
          <w:rStyle w:val="FootnoteReference"/>
          <w:rFonts w:ascii="Calibri" w:hAnsi="Calibri" w:cs="Calibri"/>
          <w:sz w:val="24"/>
          <w:szCs w:val="24"/>
        </w:rPr>
        <w:footnoteReference w:id="24"/>
      </w:r>
      <w:r w:rsidR="00C927E5" w:rsidRPr="007F19D4">
        <w:rPr>
          <w:rFonts w:ascii="Calibri" w:hAnsi="Calibri" w:cs="Calibri"/>
          <w:sz w:val="24"/>
          <w:szCs w:val="24"/>
        </w:rPr>
        <w:t xml:space="preserve">   </w:t>
      </w:r>
    </w:p>
    <w:p w14:paraId="2B7B4096" w14:textId="38D851F1" w:rsidR="00772239" w:rsidRPr="007F19D4" w:rsidRDefault="00B80357" w:rsidP="00FD7969">
      <w:pPr>
        <w:pStyle w:val="k3ksmc"/>
        <w:shd w:val="clear" w:color="auto" w:fill="FFFFFF"/>
        <w:spacing w:before="0" w:beforeAutospacing="0" w:after="120" w:afterAutospacing="0" w:line="480" w:lineRule="auto"/>
        <w:ind w:firstLine="720"/>
        <w:rPr>
          <w:rFonts w:ascii="Calibri" w:hAnsi="Calibri" w:cs="Calibri"/>
          <w:color w:val="001D35"/>
        </w:rPr>
      </w:pPr>
      <w:r w:rsidRPr="007F19D4">
        <w:rPr>
          <w:rFonts w:ascii="Calibri" w:hAnsi="Calibri" w:cs="Calibri"/>
        </w:rPr>
        <w:t xml:space="preserve">What is clear is that the </w:t>
      </w:r>
      <w:r w:rsidR="00D75468" w:rsidRPr="007F19D4">
        <w:rPr>
          <w:rFonts w:ascii="Calibri" w:hAnsi="Calibri" w:cs="Calibri"/>
        </w:rPr>
        <w:t>Apostle</w:t>
      </w:r>
      <w:r w:rsidR="00162275" w:rsidRPr="007F19D4">
        <w:rPr>
          <w:rFonts w:ascii="Calibri" w:hAnsi="Calibri" w:cs="Calibri"/>
        </w:rPr>
        <w:t xml:space="preserve"> Paul was </w:t>
      </w:r>
      <w:r w:rsidR="00250C37" w:rsidRPr="007F19D4">
        <w:rPr>
          <w:rFonts w:ascii="Calibri" w:hAnsi="Calibri" w:cs="Calibri"/>
        </w:rPr>
        <w:t xml:space="preserve">creating communities of faith that would be supported </w:t>
      </w:r>
      <w:r w:rsidR="00515D03" w:rsidRPr="007F19D4">
        <w:rPr>
          <w:rFonts w:ascii="Calibri" w:hAnsi="Calibri" w:cs="Calibri"/>
        </w:rPr>
        <w:t xml:space="preserve">financially </w:t>
      </w:r>
      <w:r w:rsidR="00EF136B" w:rsidRPr="007F19D4">
        <w:rPr>
          <w:rFonts w:ascii="Calibri" w:hAnsi="Calibri" w:cs="Calibri"/>
        </w:rPr>
        <w:t xml:space="preserve">in a new way. </w:t>
      </w:r>
      <w:r w:rsidR="00861C08" w:rsidRPr="007F19D4">
        <w:rPr>
          <w:rFonts w:ascii="Calibri" w:hAnsi="Calibri" w:cs="Calibri"/>
        </w:rPr>
        <w:t xml:space="preserve">This is intentional as George Gotsis and </w:t>
      </w:r>
      <w:r w:rsidR="00861C08" w:rsidRPr="007F19D4">
        <w:rPr>
          <w:rFonts w:ascii="Calibri" w:hAnsi="Calibri" w:cs="Calibri"/>
        </w:rPr>
        <w:lastRenderedPageBreak/>
        <w:t xml:space="preserve">Sarah Drakopoulou Dodd state, </w:t>
      </w:r>
      <w:r w:rsidR="00EF136B" w:rsidRPr="007F19D4">
        <w:rPr>
          <w:rFonts w:ascii="Calibri" w:hAnsi="Calibri" w:cs="Calibri"/>
        </w:rPr>
        <w:t xml:space="preserve"> </w:t>
      </w:r>
      <w:r w:rsidR="007B479F" w:rsidRPr="007F19D4">
        <w:rPr>
          <w:rFonts w:ascii="Calibri" w:hAnsi="Calibri" w:cs="Calibri"/>
        </w:rPr>
        <w:t xml:space="preserve">“Paul </w:t>
      </w:r>
      <w:r w:rsidR="00E4519A" w:rsidRPr="007F19D4">
        <w:rPr>
          <w:rFonts w:ascii="Calibri" w:hAnsi="Calibri" w:cs="Calibri"/>
        </w:rPr>
        <w:t xml:space="preserve">himself firmly rejected the </w:t>
      </w:r>
      <w:r w:rsidR="00C11D48" w:rsidRPr="007F19D4">
        <w:rPr>
          <w:rFonts w:ascii="Calibri" w:hAnsi="Calibri" w:cs="Calibri"/>
        </w:rPr>
        <w:t>Jerusalem</w:t>
      </w:r>
      <w:r w:rsidR="00E4519A" w:rsidRPr="007F19D4">
        <w:rPr>
          <w:rFonts w:ascii="Calibri" w:hAnsi="Calibri" w:cs="Calibri"/>
        </w:rPr>
        <w:t xml:space="preserve"> model, which had led eventually to </w:t>
      </w:r>
      <w:r w:rsidR="007E40FF" w:rsidRPr="007F19D4">
        <w:rPr>
          <w:rFonts w:ascii="Calibri" w:hAnsi="Calibri" w:cs="Calibri"/>
        </w:rPr>
        <w:t xml:space="preserve">terrible deprivation and poverty, and his solution to the problem of </w:t>
      </w:r>
      <w:r w:rsidR="00C11D48" w:rsidRPr="007F19D4">
        <w:rPr>
          <w:rFonts w:ascii="Calibri" w:hAnsi="Calibri" w:cs="Calibri"/>
        </w:rPr>
        <w:t>economic</w:t>
      </w:r>
      <w:r w:rsidR="007E40FF" w:rsidRPr="007F19D4">
        <w:rPr>
          <w:rFonts w:ascii="Calibri" w:hAnsi="Calibri" w:cs="Calibri"/>
        </w:rPr>
        <w:t xml:space="preserve"> necessity was, p</w:t>
      </w:r>
      <w:r w:rsidR="008E032E" w:rsidRPr="007F19D4">
        <w:rPr>
          <w:rFonts w:ascii="Calibri" w:hAnsi="Calibri" w:cs="Calibri"/>
        </w:rPr>
        <w:t>o</w:t>
      </w:r>
      <w:r w:rsidR="007E40FF" w:rsidRPr="007F19D4">
        <w:rPr>
          <w:rFonts w:ascii="Calibri" w:hAnsi="Calibri" w:cs="Calibri"/>
        </w:rPr>
        <w:t>ssibly</w:t>
      </w:r>
      <w:r w:rsidR="008E032E" w:rsidRPr="007F19D4">
        <w:rPr>
          <w:rFonts w:ascii="Calibri" w:hAnsi="Calibri" w:cs="Calibri"/>
        </w:rPr>
        <w:t xml:space="preserve">, an alternative option or a practical response to the </w:t>
      </w:r>
      <w:r w:rsidR="00C11D48" w:rsidRPr="007F19D4">
        <w:rPr>
          <w:rFonts w:ascii="Calibri" w:hAnsi="Calibri" w:cs="Calibri"/>
        </w:rPr>
        <w:t>Jerusalem</w:t>
      </w:r>
      <w:r w:rsidR="008E032E" w:rsidRPr="007F19D4">
        <w:rPr>
          <w:rFonts w:ascii="Calibri" w:hAnsi="Calibri" w:cs="Calibri"/>
        </w:rPr>
        <w:t xml:space="preserve"> </w:t>
      </w:r>
      <w:r w:rsidR="00C11D48" w:rsidRPr="007F19D4">
        <w:rPr>
          <w:rFonts w:ascii="Calibri" w:hAnsi="Calibri" w:cs="Calibri"/>
        </w:rPr>
        <w:t>experiment</w:t>
      </w:r>
      <w:r w:rsidR="008E032E" w:rsidRPr="007F19D4">
        <w:rPr>
          <w:rFonts w:ascii="Calibri" w:hAnsi="Calibri" w:cs="Calibri"/>
        </w:rPr>
        <w:t>.</w:t>
      </w:r>
      <w:r w:rsidR="00C11D48" w:rsidRPr="007F19D4">
        <w:rPr>
          <w:rFonts w:ascii="Calibri" w:hAnsi="Calibri" w:cs="Calibri"/>
        </w:rPr>
        <w:t>”</w:t>
      </w:r>
      <w:r w:rsidR="00C11D48" w:rsidRPr="007F19D4">
        <w:rPr>
          <w:rStyle w:val="FootnoteReference"/>
          <w:rFonts w:ascii="Calibri" w:hAnsi="Calibri" w:cs="Calibri"/>
        </w:rPr>
        <w:footnoteReference w:id="25"/>
      </w:r>
      <w:r w:rsidR="008E032E" w:rsidRPr="007F19D4">
        <w:rPr>
          <w:rFonts w:ascii="Calibri" w:hAnsi="Calibri" w:cs="Calibri"/>
        </w:rPr>
        <w:t xml:space="preserve"> </w:t>
      </w:r>
      <w:r w:rsidR="00CA6531" w:rsidRPr="007F19D4">
        <w:rPr>
          <w:rFonts w:ascii="Calibri" w:hAnsi="Calibri" w:cs="Calibri"/>
        </w:rPr>
        <w:t xml:space="preserve">This departure from the economic model of the </w:t>
      </w:r>
      <w:r w:rsidR="00AF2D03" w:rsidRPr="007F19D4">
        <w:rPr>
          <w:rFonts w:ascii="Calibri" w:hAnsi="Calibri" w:cs="Calibri"/>
        </w:rPr>
        <w:t>Jerusalem</w:t>
      </w:r>
      <w:r w:rsidR="00CA6531" w:rsidRPr="007F19D4">
        <w:rPr>
          <w:rFonts w:ascii="Calibri" w:hAnsi="Calibri" w:cs="Calibri"/>
        </w:rPr>
        <w:t xml:space="preserve"> community did not stop </w:t>
      </w:r>
      <w:r w:rsidR="00A5754C" w:rsidRPr="007F19D4">
        <w:rPr>
          <w:rFonts w:ascii="Calibri" w:hAnsi="Calibri" w:cs="Calibri"/>
        </w:rPr>
        <w:t>Paul from spending a great deal of energy and effort to raise money to support the “</w:t>
      </w:r>
      <w:r w:rsidR="00AF2D03" w:rsidRPr="007F19D4">
        <w:rPr>
          <w:rFonts w:ascii="Calibri" w:hAnsi="Calibri" w:cs="Calibri"/>
        </w:rPr>
        <w:t>S</w:t>
      </w:r>
      <w:r w:rsidR="00A5754C" w:rsidRPr="007F19D4">
        <w:rPr>
          <w:rFonts w:ascii="Calibri" w:hAnsi="Calibri" w:cs="Calibri"/>
        </w:rPr>
        <w:t>aints in Jeru</w:t>
      </w:r>
      <w:r w:rsidR="00AF2D03" w:rsidRPr="007F19D4">
        <w:rPr>
          <w:rFonts w:ascii="Calibri" w:hAnsi="Calibri" w:cs="Calibri"/>
        </w:rPr>
        <w:t>salem</w:t>
      </w:r>
      <w:r w:rsidR="00D66ED6" w:rsidRPr="007F19D4">
        <w:rPr>
          <w:rFonts w:ascii="Calibri" w:hAnsi="Calibri" w:cs="Calibri"/>
        </w:rPr>
        <w:t>”</w:t>
      </w:r>
      <w:r w:rsidR="00772239" w:rsidRPr="007F19D4">
        <w:rPr>
          <w:rFonts w:ascii="Calibri" w:hAnsi="Calibri" w:cs="Calibri"/>
        </w:rPr>
        <w:t xml:space="preserve"> (</w:t>
      </w:r>
      <w:r w:rsidR="004D0984" w:rsidRPr="007F19D4">
        <w:rPr>
          <w:rFonts w:ascii="Calibri" w:hAnsi="Calibri" w:cs="Calibri"/>
        </w:rPr>
        <w:t xml:space="preserve">1 Cor. 16:1-4, 2 Cor 8:1-15, </w:t>
      </w:r>
      <w:r w:rsidR="00F52A02" w:rsidRPr="007F19D4">
        <w:rPr>
          <w:rFonts w:ascii="Calibri" w:hAnsi="Calibri" w:cs="Calibri"/>
        </w:rPr>
        <w:t>2 Cor. 9, Rom. 15:25—33)</w:t>
      </w:r>
      <w:r w:rsidR="006F3F4F" w:rsidRPr="007F19D4">
        <w:rPr>
          <w:rFonts w:ascii="Calibri" w:hAnsi="Calibri" w:cs="Calibri"/>
        </w:rPr>
        <w:t>.</w:t>
      </w:r>
      <w:r w:rsidR="00D66ED6" w:rsidRPr="007F19D4">
        <w:rPr>
          <w:rFonts w:ascii="Calibri" w:hAnsi="Calibri" w:cs="Calibri"/>
        </w:rPr>
        <w:t xml:space="preserve"> </w:t>
      </w:r>
      <w:r w:rsidR="006132E8" w:rsidRPr="007F19D4">
        <w:rPr>
          <w:rFonts w:ascii="Calibri" w:hAnsi="Calibri" w:cs="Calibri"/>
        </w:rPr>
        <w:t xml:space="preserve">It seems important to emphasize that </w:t>
      </w:r>
      <w:r w:rsidR="00234D07" w:rsidRPr="007F19D4">
        <w:rPr>
          <w:rFonts w:ascii="Calibri" w:hAnsi="Calibri" w:cs="Calibri"/>
        </w:rPr>
        <w:t xml:space="preserve">how the followers of Jesus fund themselves is not </w:t>
      </w:r>
      <w:r w:rsidR="002B461E" w:rsidRPr="007F19D4">
        <w:rPr>
          <w:rFonts w:ascii="Calibri" w:hAnsi="Calibri" w:cs="Calibri"/>
        </w:rPr>
        <w:t xml:space="preserve">ultimately </w:t>
      </w:r>
      <w:r w:rsidR="002110F5" w:rsidRPr="007F19D4">
        <w:rPr>
          <w:rFonts w:ascii="Calibri" w:hAnsi="Calibri" w:cs="Calibri"/>
        </w:rPr>
        <w:t>an essential</w:t>
      </w:r>
      <w:r w:rsidR="002B461E" w:rsidRPr="007F19D4">
        <w:rPr>
          <w:rFonts w:ascii="Calibri" w:hAnsi="Calibri" w:cs="Calibri"/>
        </w:rPr>
        <w:t xml:space="preserve"> issue for Pau</w:t>
      </w:r>
      <w:r w:rsidR="007F0264" w:rsidRPr="007F19D4">
        <w:rPr>
          <w:rFonts w:ascii="Calibri" w:hAnsi="Calibri" w:cs="Calibri"/>
        </w:rPr>
        <w:t xml:space="preserve">l.  He </w:t>
      </w:r>
      <w:r w:rsidR="000F51B6" w:rsidRPr="007F19D4">
        <w:rPr>
          <w:rFonts w:ascii="Calibri" w:hAnsi="Calibri" w:cs="Calibri"/>
        </w:rPr>
        <w:t>raises money to support the Jerusalem Church</w:t>
      </w:r>
      <w:r w:rsidR="008C5D2A" w:rsidRPr="007F19D4">
        <w:rPr>
          <w:rFonts w:ascii="Calibri" w:hAnsi="Calibri" w:cs="Calibri"/>
        </w:rPr>
        <w:t>;</w:t>
      </w:r>
      <w:r w:rsidR="000F51B6" w:rsidRPr="007F19D4">
        <w:rPr>
          <w:rFonts w:ascii="Calibri" w:hAnsi="Calibri" w:cs="Calibri"/>
        </w:rPr>
        <w:t xml:space="preserve"> he does not tell </w:t>
      </w:r>
      <w:r w:rsidR="00861C08" w:rsidRPr="007F19D4">
        <w:rPr>
          <w:rFonts w:ascii="Calibri" w:hAnsi="Calibri" w:cs="Calibri"/>
        </w:rPr>
        <w:t xml:space="preserve">the Jerusalem Church that they are doing anything wrong, </w:t>
      </w:r>
      <w:r w:rsidR="00915E21" w:rsidRPr="007F19D4">
        <w:rPr>
          <w:rFonts w:ascii="Calibri" w:hAnsi="Calibri" w:cs="Calibri"/>
        </w:rPr>
        <w:t xml:space="preserve">and </w:t>
      </w:r>
      <w:r w:rsidR="00861C08" w:rsidRPr="007F19D4">
        <w:rPr>
          <w:rFonts w:ascii="Calibri" w:hAnsi="Calibri" w:cs="Calibri"/>
        </w:rPr>
        <w:t xml:space="preserve">he does not tell them that they should be working instead of praying all the time.  </w:t>
      </w:r>
      <w:r w:rsidR="00EC3AF8" w:rsidRPr="007F19D4">
        <w:rPr>
          <w:rFonts w:ascii="Calibri" w:hAnsi="Calibri" w:cs="Calibri"/>
        </w:rPr>
        <w:t>There is a pragmatic</w:t>
      </w:r>
      <w:r w:rsidR="004C65EE" w:rsidRPr="007F19D4">
        <w:rPr>
          <w:rFonts w:ascii="Calibri" w:hAnsi="Calibri" w:cs="Calibri"/>
        </w:rPr>
        <w:t xml:space="preserve">, pastoral spirit </w:t>
      </w:r>
      <w:r w:rsidR="00142F24" w:rsidRPr="007F19D4">
        <w:rPr>
          <w:rFonts w:ascii="Calibri" w:hAnsi="Calibri" w:cs="Calibri"/>
        </w:rPr>
        <w:t>in much of Paul’s work.  While working with the Jerusalem church</w:t>
      </w:r>
      <w:r w:rsidR="00115AC0" w:rsidRPr="007F19D4">
        <w:rPr>
          <w:rFonts w:ascii="Calibri" w:hAnsi="Calibri" w:cs="Calibri"/>
        </w:rPr>
        <w:t>,</w:t>
      </w:r>
      <w:r w:rsidR="00142F24" w:rsidRPr="007F19D4">
        <w:rPr>
          <w:rFonts w:ascii="Calibri" w:hAnsi="Calibri" w:cs="Calibri"/>
        </w:rPr>
        <w:t xml:space="preserve"> Paul </w:t>
      </w:r>
      <w:r w:rsidR="00861C08" w:rsidRPr="007F19D4">
        <w:rPr>
          <w:rFonts w:ascii="Calibri" w:hAnsi="Calibri" w:cs="Calibri"/>
        </w:rPr>
        <w:t xml:space="preserve">seems open to various </w:t>
      </w:r>
      <w:r w:rsidR="00142F24" w:rsidRPr="007F19D4">
        <w:rPr>
          <w:rFonts w:ascii="Calibri" w:hAnsi="Calibri" w:cs="Calibri"/>
        </w:rPr>
        <w:t xml:space="preserve">financial </w:t>
      </w:r>
      <w:r w:rsidR="00861C08" w:rsidRPr="007F19D4">
        <w:rPr>
          <w:rFonts w:ascii="Calibri" w:hAnsi="Calibri" w:cs="Calibri"/>
        </w:rPr>
        <w:t>models of being faithful within the Church of Jesus Christ</w:t>
      </w:r>
      <w:r w:rsidR="004C65EE" w:rsidRPr="007F19D4">
        <w:rPr>
          <w:rFonts w:ascii="Calibri" w:hAnsi="Calibri" w:cs="Calibri"/>
        </w:rPr>
        <w:t>.</w:t>
      </w:r>
      <w:r w:rsidR="00142F24" w:rsidRPr="007F19D4">
        <w:rPr>
          <w:rFonts w:ascii="Calibri" w:hAnsi="Calibri" w:cs="Calibri"/>
        </w:rPr>
        <w:t xml:space="preserve"> Paul prioritizes the relationship with God over the financial model while at the same time providing support for his ministry. </w:t>
      </w:r>
      <w:r w:rsidR="00861C08" w:rsidRPr="007F19D4">
        <w:rPr>
          <w:rFonts w:ascii="Calibri" w:hAnsi="Calibri" w:cs="Calibri"/>
        </w:rPr>
        <w:t xml:space="preserve"> </w:t>
      </w:r>
    </w:p>
    <w:p w14:paraId="7C09C68D" w14:textId="4C1FC77D" w:rsidR="00BE1E63" w:rsidRPr="007F19D4" w:rsidRDefault="00D81295" w:rsidP="00FD7969">
      <w:pPr>
        <w:spacing w:line="480" w:lineRule="auto"/>
        <w:jc w:val="center"/>
        <w:rPr>
          <w:rFonts w:ascii="Calibri" w:hAnsi="Calibri" w:cs="Calibri"/>
          <w:sz w:val="24"/>
          <w:szCs w:val="24"/>
        </w:rPr>
      </w:pPr>
      <w:r w:rsidRPr="007F19D4">
        <w:rPr>
          <w:rFonts w:ascii="Calibri" w:hAnsi="Calibri" w:cs="Calibri"/>
          <w:sz w:val="24"/>
          <w:szCs w:val="24"/>
        </w:rPr>
        <w:t xml:space="preserve">Paul Accepts Gifts </w:t>
      </w:r>
      <w:r w:rsidR="00F06774" w:rsidRPr="007F19D4">
        <w:rPr>
          <w:rFonts w:ascii="Calibri" w:hAnsi="Calibri" w:cs="Calibri"/>
          <w:sz w:val="24"/>
          <w:szCs w:val="24"/>
        </w:rPr>
        <w:t>in the Right Circumstances</w:t>
      </w:r>
    </w:p>
    <w:p w14:paraId="4FF73557" w14:textId="04D43856" w:rsidR="00B50F61" w:rsidRPr="007F19D4" w:rsidRDefault="007D2EE9" w:rsidP="00FD7969">
      <w:pPr>
        <w:spacing w:line="480" w:lineRule="auto"/>
        <w:ind w:firstLine="720"/>
        <w:rPr>
          <w:rFonts w:ascii="Calibri" w:hAnsi="Calibri" w:cs="Calibri"/>
          <w:sz w:val="24"/>
          <w:szCs w:val="24"/>
        </w:rPr>
      </w:pPr>
      <w:r w:rsidRPr="007F19D4">
        <w:rPr>
          <w:rFonts w:ascii="Calibri" w:hAnsi="Calibri" w:cs="Calibri"/>
          <w:color w:val="27272A"/>
          <w:sz w:val="24"/>
          <w:szCs w:val="24"/>
          <w:shd w:val="clear" w:color="auto" w:fill="FFFFFF"/>
        </w:rPr>
        <w:t xml:space="preserve">Scott Thumma, the director of the Hartford </w:t>
      </w:r>
      <w:r w:rsidR="00A70847" w:rsidRPr="007F19D4">
        <w:rPr>
          <w:rFonts w:ascii="Calibri" w:hAnsi="Calibri" w:cs="Calibri"/>
          <w:color w:val="27272A"/>
          <w:sz w:val="24"/>
          <w:szCs w:val="24"/>
          <w:shd w:val="clear" w:color="auto" w:fill="FFFFFF"/>
        </w:rPr>
        <w:t>Institute</w:t>
      </w:r>
      <w:r w:rsidRPr="007F19D4">
        <w:rPr>
          <w:rFonts w:ascii="Calibri" w:hAnsi="Calibri" w:cs="Calibri"/>
          <w:color w:val="27272A"/>
          <w:sz w:val="24"/>
          <w:szCs w:val="24"/>
          <w:shd w:val="clear" w:color="auto" w:fill="FFFFFF"/>
        </w:rPr>
        <w:t xml:space="preserve"> and </w:t>
      </w:r>
      <w:r w:rsidR="00A70847" w:rsidRPr="007F19D4">
        <w:rPr>
          <w:rFonts w:ascii="Calibri" w:hAnsi="Calibri" w:cs="Calibri"/>
          <w:color w:val="27272A"/>
          <w:sz w:val="24"/>
          <w:szCs w:val="24"/>
          <w:shd w:val="clear" w:color="auto" w:fill="FFFFFF"/>
        </w:rPr>
        <w:t xml:space="preserve">leader of a </w:t>
      </w:r>
      <w:r w:rsidR="00F37BED" w:rsidRPr="007F19D4">
        <w:rPr>
          <w:rFonts w:ascii="Calibri" w:hAnsi="Calibri" w:cs="Calibri"/>
          <w:color w:val="27272A"/>
          <w:sz w:val="24"/>
          <w:szCs w:val="24"/>
          <w:shd w:val="clear" w:color="auto" w:fill="FFFFFF"/>
        </w:rPr>
        <w:t xml:space="preserve">five-year study on how </w:t>
      </w:r>
      <w:r w:rsidR="00CB2F04" w:rsidRPr="007F19D4">
        <w:rPr>
          <w:rFonts w:ascii="Calibri" w:hAnsi="Calibri" w:cs="Calibri"/>
          <w:color w:val="27272A"/>
          <w:sz w:val="24"/>
          <w:szCs w:val="24"/>
          <w:shd w:val="clear" w:color="auto" w:fill="FFFFFF"/>
        </w:rPr>
        <w:t>COVID-19</w:t>
      </w:r>
      <w:r w:rsidR="00F37BED" w:rsidRPr="007F19D4">
        <w:rPr>
          <w:rFonts w:ascii="Calibri" w:hAnsi="Calibri" w:cs="Calibri"/>
          <w:color w:val="27272A"/>
          <w:sz w:val="24"/>
          <w:szCs w:val="24"/>
          <w:shd w:val="clear" w:color="auto" w:fill="FFFFFF"/>
        </w:rPr>
        <w:t xml:space="preserve"> has affected congregations in America,</w:t>
      </w:r>
      <w:r w:rsidR="00A70847" w:rsidRPr="007F19D4">
        <w:rPr>
          <w:rFonts w:ascii="Calibri" w:hAnsi="Calibri" w:cs="Calibri"/>
          <w:color w:val="27272A"/>
          <w:sz w:val="24"/>
          <w:szCs w:val="24"/>
          <w:shd w:val="clear" w:color="auto" w:fill="FFFFFF"/>
        </w:rPr>
        <w:t xml:space="preserve"> states, </w:t>
      </w:r>
      <w:r w:rsidR="006B50C9" w:rsidRPr="007F19D4">
        <w:rPr>
          <w:rFonts w:ascii="Calibri" w:hAnsi="Calibri" w:cs="Calibri"/>
          <w:color w:val="27272A"/>
          <w:sz w:val="24"/>
          <w:szCs w:val="24"/>
          <w:shd w:val="clear" w:color="auto" w:fill="FFFFFF"/>
        </w:rPr>
        <w:t xml:space="preserve">“This is a challenging time for all congregations. They’re getting smaller, they’re getting older, they’re not as vital as they once were, and then the pandemic traumas of closing and </w:t>
      </w:r>
      <w:r w:rsidR="006B50C9" w:rsidRPr="007F19D4">
        <w:rPr>
          <w:rFonts w:ascii="Calibri" w:hAnsi="Calibri" w:cs="Calibri"/>
          <w:color w:val="27272A"/>
          <w:sz w:val="24"/>
          <w:szCs w:val="24"/>
          <w:shd w:val="clear" w:color="auto" w:fill="FFFFFF"/>
        </w:rPr>
        <w:lastRenderedPageBreak/>
        <w:t>opening</w:t>
      </w:r>
      <w:r w:rsidR="00E01BFD" w:rsidRPr="007F19D4">
        <w:rPr>
          <w:rFonts w:ascii="Calibri" w:hAnsi="Calibri" w:cs="Calibri"/>
          <w:color w:val="27272A"/>
          <w:sz w:val="24"/>
          <w:szCs w:val="24"/>
          <w:shd w:val="clear" w:color="auto" w:fill="FFFFFF"/>
        </w:rPr>
        <w:t>.</w:t>
      </w:r>
      <w:r w:rsidR="006B50C9" w:rsidRPr="007F19D4">
        <w:rPr>
          <w:rFonts w:ascii="Calibri" w:hAnsi="Calibri" w:cs="Calibri"/>
          <w:color w:val="27272A"/>
          <w:sz w:val="24"/>
          <w:szCs w:val="24"/>
          <w:shd w:val="clear" w:color="auto" w:fill="FFFFFF"/>
        </w:rPr>
        <w:t>”</w:t>
      </w:r>
      <w:r w:rsidR="003542B7" w:rsidRPr="007F19D4">
        <w:rPr>
          <w:rStyle w:val="FootnoteReference"/>
          <w:rFonts w:ascii="Calibri" w:hAnsi="Calibri" w:cs="Calibri"/>
          <w:color w:val="27272A"/>
          <w:sz w:val="24"/>
          <w:szCs w:val="24"/>
          <w:shd w:val="clear" w:color="auto" w:fill="FFFFFF"/>
        </w:rPr>
        <w:footnoteReference w:id="26"/>
      </w:r>
      <w:r w:rsidR="006B50C9" w:rsidRPr="007F19D4">
        <w:rPr>
          <w:rFonts w:ascii="Calibri" w:hAnsi="Calibri" w:cs="Calibri"/>
          <w:color w:val="27272A"/>
          <w:sz w:val="24"/>
          <w:szCs w:val="24"/>
          <w:shd w:val="clear" w:color="auto" w:fill="FFFFFF"/>
        </w:rPr>
        <w:t xml:space="preserve"> </w:t>
      </w:r>
      <w:r w:rsidR="00D12AE3" w:rsidRPr="007F19D4">
        <w:rPr>
          <w:rFonts w:ascii="Calibri" w:hAnsi="Calibri" w:cs="Calibri"/>
          <w:sz w:val="24"/>
          <w:szCs w:val="24"/>
        </w:rPr>
        <w:t>In a day and age when so many church leaders seem to be struggling</w:t>
      </w:r>
      <w:r w:rsidR="00534072" w:rsidRPr="007F19D4">
        <w:rPr>
          <w:rFonts w:ascii="Calibri" w:hAnsi="Calibri" w:cs="Calibri"/>
          <w:sz w:val="24"/>
          <w:szCs w:val="24"/>
        </w:rPr>
        <w:t>, it is a gift to have Paul’s letter to the Philippians</w:t>
      </w:r>
      <w:r w:rsidR="00662F03" w:rsidRPr="007F19D4">
        <w:rPr>
          <w:rFonts w:ascii="Calibri" w:hAnsi="Calibri" w:cs="Calibri"/>
          <w:sz w:val="24"/>
          <w:szCs w:val="24"/>
        </w:rPr>
        <w:t>.  In chapter 4</w:t>
      </w:r>
      <w:r w:rsidR="0000420D" w:rsidRPr="007F19D4">
        <w:rPr>
          <w:rFonts w:ascii="Calibri" w:hAnsi="Calibri" w:cs="Calibri"/>
          <w:sz w:val="24"/>
          <w:szCs w:val="24"/>
        </w:rPr>
        <w:t>,</w:t>
      </w:r>
      <w:r w:rsidR="00DB6C53" w:rsidRPr="007F19D4">
        <w:rPr>
          <w:rFonts w:ascii="Calibri" w:hAnsi="Calibri" w:cs="Calibri"/>
          <w:sz w:val="24"/>
          <w:szCs w:val="24"/>
        </w:rPr>
        <w:t xml:space="preserve"> </w:t>
      </w:r>
      <w:r w:rsidR="00861C08" w:rsidRPr="007F19D4">
        <w:rPr>
          <w:rFonts w:ascii="Calibri" w:hAnsi="Calibri" w:cs="Calibri"/>
          <w:sz w:val="24"/>
          <w:szCs w:val="24"/>
        </w:rPr>
        <w:t>we hear about a community of faith</w:t>
      </w:r>
      <w:r w:rsidR="00142F24" w:rsidRPr="007F19D4">
        <w:rPr>
          <w:rFonts w:ascii="Calibri" w:hAnsi="Calibri" w:cs="Calibri"/>
          <w:sz w:val="24"/>
          <w:szCs w:val="24"/>
        </w:rPr>
        <w:t xml:space="preserve"> dedicated to a relationship with Jesus Christ</w:t>
      </w:r>
      <w:r w:rsidR="001F7E16">
        <w:rPr>
          <w:rFonts w:ascii="Calibri" w:hAnsi="Calibri" w:cs="Calibri"/>
          <w:sz w:val="24"/>
          <w:szCs w:val="24"/>
        </w:rPr>
        <w:t>,</w:t>
      </w:r>
      <w:r w:rsidR="00915E21" w:rsidRPr="007F19D4">
        <w:rPr>
          <w:rFonts w:ascii="Calibri" w:hAnsi="Calibri" w:cs="Calibri"/>
          <w:sz w:val="24"/>
          <w:szCs w:val="24"/>
        </w:rPr>
        <w:t xml:space="preserve"> </w:t>
      </w:r>
      <w:r w:rsidR="00861C08" w:rsidRPr="007F19D4">
        <w:rPr>
          <w:rFonts w:ascii="Calibri" w:hAnsi="Calibri" w:cs="Calibri"/>
          <w:sz w:val="24"/>
          <w:szCs w:val="24"/>
        </w:rPr>
        <w:t>where things are going well.  In verse 4</w:t>
      </w:r>
      <w:r w:rsidR="007D3B9B" w:rsidRPr="007F19D4">
        <w:rPr>
          <w:rFonts w:ascii="Calibri" w:hAnsi="Calibri" w:cs="Calibri"/>
          <w:sz w:val="24"/>
          <w:szCs w:val="24"/>
        </w:rPr>
        <w:t>, Paul seems to be telling them that the problem with their gentleness is that more people don’t know about it</w:t>
      </w:r>
      <w:r w:rsidR="00861C08" w:rsidRPr="007F19D4">
        <w:rPr>
          <w:rFonts w:ascii="Calibri" w:hAnsi="Calibri" w:cs="Calibri"/>
          <w:sz w:val="24"/>
          <w:szCs w:val="24"/>
        </w:rPr>
        <w:t>.  I</w:t>
      </w:r>
      <w:r w:rsidR="00DB6C53" w:rsidRPr="007F19D4">
        <w:rPr>
          <w:rFonts w:ascii="Calibri" w:hAnsi="Calibri" w:cs="Calibri"/>
          <w:sz w:val="24"/>
          <w:szCs w:val="24"/>
        </w:rPr>
        <w:t>t</w:t>
      </w:r>
      <w:r w:rsidR="00861C08" w:rsidRPr="007F19D4">
        <w:rPr>
          <w:rFonts w:ascii="Calibri" w:hAnsi="Calibri" w:cs="Calibri"/>
          <w:sz w:val="24"/>
          <w:szCs w:val="24"/>
        </w:rPr>
        <w:t xml:space="preserve"> i</w:t>
      </w:r>
      <w:r w:rsidR="00DB6C53" w:rsidRPr="007F19D4">
        <w:rPr>
          <w:rFonts w:ascii="Calibri" w:hAnsi="Calibri" w:cs="Calibri"/>
          <w:sz w:val="24"/>
          <w:szCs w:val="24"/>
        </w:rPr>
        <w:t xml:space="preserve">s nice to think that every Church leader </w:t>
      </w:r>
      <w:r w:rsidR="00534072" w:rsidRPr="007F19D4">
        <w:rPr>
          <w:rFonts w:ascii="Calibri" w:hAnsi="Calibri" w:cs="Calibri"/>
          <w:sz w:val="24"/>
          <w:szCs w:val="24"/>
        </w:rPr>
        <w:t xml:space="preserve">should have a church like the one in Philippi that the </w:t>
      </w:r>
      <w:r w:rsidR="00D75468" w:rsidRPr="007F19D4">
        <w:rPr>
          <w:rFonts w:ascii="Calibri" w:hAnsi="Calibri" w:cs="Calibri"/>
          <w:sz w:val="24"/>
          <w:szCs w:val="24"/>
        </w:rPr>
        <w:t>apostle</w:t>
      </w:r>
      <w:r w:rsidR="00534072" w:rsidRPr="007F19D4">
        <w:rPr>
          <w:rFonts w:ascii="Calibri" w:hAnsi="Calibri" w:cs="Calibri"/>
          <w:sz w:val="24"/>
          <w:szCs w:val="24"/>
        </w:rPr>
        <w:t xml:space="preserve"> Paul founded.</w:t>
      </w:r>
      <w:r w:rsidR="00525B4B" w:rsidRPr="007F19D4">
        <w:rPr>
          <w:rFonts w:ascii="Calibri" w:hAnsi="Calibri" w:cs="Calibri"/>
          <w:sz w:val="24"/>
          <w:szCs w:val="24"/>
        </w:rPr>
        <w:t xml:space="preserve"> </w:t>
      </w:r>
      <w:r w:rsidR="000A71CF" w:rsidRPr="007F19D4">
        <w:rPr>
          <w:rFonts w:ascii="Calibri" w:hAnsi="Calibri" w:cs="Calibri"/>
          <w:sz w:val="24"/>
          <w:szCs w:val="24"/>
        </w:rPr>
        <w:t xml:space="preserve">The church seems </w:t>
      </w:r>
      <w:r w:rsidR="00C53E20" w:rsidRPr="007F19D4">
        <w:rPr>
          <w:rFonts w:ascii="Calibri" w:hAnsi="Calibri" w:cs="Calibri"/>
          <w:sz w:val="24"/>
          <w:szCs w:val="24"/>
        </w:rPr>
        <w:t>receptive</w:t>
      </w:r>
      <w:r w:rsidR="000A71CF" w:rsidRPr="007F19D4">
        <w:rPr>
          <w:rFonts w:ascii="Calibri" w:hAnsi="Calibri" w:cs="Calibri"/>
          <w:sz w:val="24"/>
          <w:szCs w:val="24"/>
        </w:rPr>
        <w:t xml:space="preserve"> to the apostle’s teaching and example</w:t>
      </w:r>
      <w:r w:rsidR="003D1CFF" w:rsidRPr="007F19D4">
        <w:rPr>
          <w:rFonts w:ascii="Calibri" w:hAnsi="Calibri" w:cs="Calibri"/>
          <w:sz w:val="24"/>
          <w:szCs w:val="24"/>
        </w:rPr>
        <w:t>:</w:t>
      </w:r>
      <w:r w:rsidR="000A71CF" w:rsidRPr="007F19D4">
        <w:rPr>
          <w:rFonts w:ascii="Calibri" w:hAnsi="Calibri" w:cs="Calibri"/>
          <w:sz w:val="24"/>
          <w:szCs w:val="24"/>
        </w:rPr>
        <w:t xml:space="preserve"> </w:t>
      </w:r>
      <w:r w:rsidR="00525B4B" w:rsidRPr="007F19D4">
        <w:rPr>
          <w:rFonts w:ascii="Calibri" w:hAnsi="Calibri" w:cs="Calibri"/>
          <w:sz w:val="24"/>
          <w:szCs w:val="24"/>
        </w:rPr>
        <w:t>“</w:t>
      </w:r>
      <w:r w:rsidR="00243B82" w:rsidRPr="007F19D4">
        <w:rPr>
          <w:rFonts w:ascii="Calibri" w:hAnsi="Calibri" w:cs="Calibri"/>
          <w:sz w:val="24"/>
          <w:szCs w:val="24"/>
        </w:rPr>
        <w:t>Keep on doing the things that you have learned and received and heard and seen in me, and the God of peace</w:t>
      </w:r>
      <w:r w:rsidR="0088195B" w:rsidRPr="007F19D4">
        <w:rPr>
          <w:rFonts w:ascii="Calibri" w:hAnsi="Calibri" w:cs="Calibri"/>
          <w:sz w:val="24"/>
          <w:szCs w:val="24"/>
        </w:rPr>
        <w:t xml:space="preserve"> will be with you” (Phil</w:t>
      </w:r>
      <w:r w:rsidR="0000420D" w:rsidRPr="007F19D4">
        <w:rPr>
          <w:rFonts w:ascii="Calibri" w:hAnsi="Calibri" w:cs="Calibri"/>
          <w:sz w:val="24"/>
          <w:szCs w:val="24"/>
        </w:rPr>
        <w:t>. 4:9)</w:t>
      </w:r>
      <w:r w:rsidR="001D141A" w:rsidRPr="007F19D4">
        <w:rPr>
          <w:rFonts w:ascii="Calibri" w:hAnsi="Calibri" w:cs="Calibri"/>
          <w:sz w:val="24"/>
          <w:szCs w:val="24"/>
        </w:rPr>
        <w:t>.</w:t>
      </w:r>
      <w:r w:rsidR="000A71CF" w:rsidRPr="007F19D4">
        <w:rPr>
          <w:rFonts w:ascii="Calibri" w:hAnsi="Calibri" w:cs="Calibri"/>
          <w:sz w:val="24"/>
          <w:szCs w:val="24"/>
        </w:rPr>
        <w:t xml:space="preserve"> They also respond </w:t>
      </w:r>
      <w:r w:rsidR="00580254" w:rsidRPr="007F19D4">
        <w:rPr>
          <w:rFonts w:ascii="Calibri" w:hAnsi="Calibri" w:cs="Calibri"/>
          <w:sz w:val="24"/>
          <w:szCs w:val="24"/>
        </w:rPr>
        <w:t>gener</w:t>
      </w:r>
      <w:r w:rsidR="00B043BB" w:rsidRPr="007F19D4">
        <w:rPr>
          <w:rFonts w:ascii="Calibri" w:hAnsi="Calibri" w:cs="Calibri"/>
          <w:sz w:val="24"/>
          <w:szCs w:val="24"/>
        </w:rPr>
        <w:t xml:space="preserve">ously to his work and to the call of God </w:t>
      </w:r>
      <w:r w:rsidR="007C34DF" w:rsidRPr="007F19D4">
        <w:rPr>
          <w:rFonts w:ascii="Calibri" w:hAnsi="Calibri" w:cs="Calibri"/>
          <w:sz w:val="24"/>
          <w:szCs w:val="24"/>
        </w:rPr>
        <w:t>in what Paul seems to view as an acceptable way</w:t>
      </w:r>
      <w:r w:rsidR="003D1CFF" w:rsidRPr="007F19D4">
        <w:rPr>
          <w:rFonts w:ascii="Calibri" w:hAnsi="Calibri" w:cs="Calibri"/>
          <w:sz w:val="24"/>
          <w:szCs w:val="24"/>
        </w:rPr>
        <w:t>:</w:t>
      </w:r>
      <w:r w:rsidR="007C34DF" w:rsidRPr="007F19D4">
        <w:rPr>
          <w:rFonts w:ascii="Calibri" w:hAnsi="Calibri" w:cs="Calibri"/>
          <w:sz w:val="24"/>
          <w:szCs w:val="24"/>
        </w:rPr>
        <w:t xml:space="preserve"> “</w:t>
      </w:r>
      <w:r w:rsidR="00C57A69" w:rsidRPr="007F19D4">
        <w:rPr>
          <w:rFonts w:ascii="Calibri" w:hAnsi="Calibri" w:cs="Calibri"/>
          <w:sz w:val="24"/>
          <w:szCs w:val="24"/>
        </w:rPr>
        <w:t xml:space="preserve">in the early days of the </w:t>
      </w:r>
      <w:r w:rsidR="00CD2ADB" w:rsidRPr="007F19D4">
        <w:rPr>
          <w:rFonts w:ascii="Calibri" w:hAnsi="Calibri" w:cs="Calibri"/>
          <w:sz w:val="24"/>
          <w:szCs w:val="24"/>
        </w:rPr>
        <w:t>g</w:t>
      </w:r>
      <w:r w:rsidR="00C57A69" w:rsidRPr="007F19D4">
        <w:rPr>
          <w:rFonts w:ascii="Calibri" w:hAnsi="Calibri" w:cs="Calibri"/>
          <w:sz w:val="24"/>
          <w:szCs w:val="24"/>
        </w:rPr>
        <w:t>ospel</w:t>
      </w:r>
      <w:r w:rsidR="000270E2" w:rsidRPr="007F19D4">
        <w:rPr>
          <w:rFonts w:ascii="Calibri" w:hAnsi="Calibri" w:cs="Calibri"/>
          <w:sz w:val="24"/>
          <w:szCs w:val="24"/>
        </w:rPr>
        <w:t>,</w:t>
      </w:r>
      <w:r w:rsidR="00C57A69" w:rsidRPr="007F19D4">
        <w:rPr>
          <w:rFonts w:ascii="Calibri" w:hAnsi="Calibri" w:cs="Calibri"/>
          <w:sz w:val="24"/>
          <w:szCs w:val="24"/>
        </w:rPr>
        <w:t xml:space="preserve"> when I left Macedonia, no church shared with me in the matter of giving and receiving, except you alone</w:t>
      </w:r>
      <w:r w:rsidR="00C75AD4" w:rsidRPr="007F19D4">
        <w:rPr>
          <w:rFonts w:ascii="Calibri" w:hAnsi="Calibri" w:cs="Calibri"/>
          <w:sz w:val="24"/>
          <w:szCs w:val="24"/>
        </w:rPr>
        <w:t>” (Phil</w:t>
      </w:r>
      <w:r w:rsidR="00C53E20" w:rsidRPr="007F19D4">
        <w:rPr>
          <w:rFonts w:ascii="Calibri" w:hAnsi="Calibri" w:cs="Calibri"/>
          <w:sz w:val="24"/>
          <w:szCs w:val="24"/>
        </w:rPr>
        <w:t>.</w:t>
      </w:r>
      <w:r w:rsidR="00C75AD4" w:rsidRPr="007F19D4">
        <w:rPr>
          <w:rFonts w:ascii="Calibri" w:hAnsi="Calibri" w:cs="Calibri"/>
          <w:sz w:val="24"/>
          <w:szCs w:val="24"/>
        </w:rPr>
        <w:t xml:space="preserve"> </w:t>
      </w:r>
      <w:r w:rsidR="00C53E20" w:rsidRPr="007F19D4">
        <w:rPr>
          <w:rFonts w:ascii="Calibri" w:hAnsi="Calibri" w:cs="Calibri"/>
          <w:sz w:val="24"/>
          <w:szCs w:val="24"/>
        </w:rPr>
        <w:t>4:15)</w:t>
      </w:r>
      <w:r w:rsidR="007447AE" w:rsidRPr="007F19D4">
        <w:rPr>
          <w:rFonts w:ascii="Calibri" w:hAnsi="Calibri" w:cs="Calibri"/>
          <w:sz w:val="24"/>
          <w:szCs w:val="24"/>
        </w:rPr>
        <w:t>.</w:t>
      </w:r>
      <w:r w:rsidR="00534072" w:rsidRPr="007F19D4">
        <w:rPr>
          <w:rFonts w:ascii="Calibri" w:hAnsi="Calibri" w:cs="Calibri"/>
          <w:sz w:val="24"/>
          <w:szCs w:val="24"/>
        </w:rPr>
        <w:t xml:space="preserve"> </w:t>
      </w:r>
      <w:r w:rsidR="00A204C5" w:rsidRPr="007F19D4">
        <w:rPr>
          <w:rFonts w:ascii="Calibri" w:hAnsi="Calibri" w:cs="Calibri"/>
          <w:sz w:val="24"/>
          <w:szCs w:val="24"/>
        </w:rPr>
        <w:t>It is important</w:t>
      </w:r>
      <w:r w:rsidR="00C53E20" w:rsidRPr="007F19D4">
        <w:rPr>
          <w:rFonts w:ascii="Calibri" w:hAnsi="Calibri" w:cs="Calibri"/>
          <w:sz w:val="24"/>
          <w:szCs w:val="24"/>
        </w:rPr>
        <w:t xml:space="preserve"> to note that the relationship is defined as giving and receiving</w:t>
      </w:r>
      <w:r w:rsidR="00C6436F" w:rsidRPr="007F19D4">
        <w:rPr>
          <w:rFonts w:ascii="Calibri" w:hAnsi="Calibri" w:cs="Calibri"/>
          <w:sz w:val="24"/>
          <w:szCs w:val="24"/>
        </w:rPr>
        <w:t xml:space="preserve">.  </w:t>
      </w:r>
      <w:r w:rsidR="005047BA" w:rsidRPr="007F19D4">
        <w:rPr>
          <w:rFonts w:ascii="Calibri" w:hAnsi="Calibri" w:cs="Calibri"/>
          <w:sz w:val="24"/>
          <w:szCs w:val="24"/>
        </w:rPr>
        <w:t xml:space="preserve">This is a </w:t>
      </w:r>
      <w:r w:rsidR="00B03D2D" w:rsidRPr="007F19D4">
        <w:rPr>
          <w:rFonts w:ascii="Calibri" w:hAnsi="Calibri" w:cs="Calibri"/>
          <w:sz w:val="24"/>
          <w:szCs w:val="24"/>
        </w:rPr>
        <w:t>two-way</w:t>
      </w:r>
      <w:r w:rsidR="005047BA" w:rsidRPr="007F19D4">
        <w:rPr>
          <w:rFonts w:ascii="Calibri" w:hAnsi="Calibri" w:cs="Calibri"/>
          <w:sz w:val="24"/>
          <w:szCs w:val="24"/>
        </w:rPr>
        <w:t xml:space="preserve"> relationship</w:t>
      </w:r>
      <w:r w:rsidR="00B03D2D" w:rsidRPr="007F19D4">
        <w:rPr>
          <w:rFonts w:ascii="Calibri" w:hAnsi="Calibri" w:cs="Calibri"/>
          <w:sz w:val="24"/>
          <w:szCs w:val="24"/>
        </w:rPr>
        <w:t xml:space="preserve"> between Paul and </w:t>
      </w:r>
      <w:r w:rsidR="00733DD8" w:rsidRPr="007F19D4">
        <w:rPr>
          <w:rFonts w:ascii="Calibri" w:hAnsi="Calibri" w:cs="Calibri"/>
          <w:sz w:val="24"/>
          <w:szCs w:val="24"/>
        </w:rPr>
        <w:t>the Church community</w:t>
      </w:r>
      <w:r w:rsidR="00A204C5" w:rsidRPr="007F19D4">
        <w:rPr>
          <w:rFonts w:ascii="Calibri" w:hAnsi="Calibri" w:cs="Calibri"/>
          <w:sz w:val="24"/>
          <w:szCs w:val="24"/>
        </w:rPr>
        <w:t>; it is not just about giving or just about receiving</w:t>
      </w:r>
      <w:r w:rsidR="002C122B" w:rsidRPr="007F19D4">
        <w:rPr>
          <w:rFonts w:ascii="Calibri" w:hAnsi="Calibri" w:cs="Calibri"/>
          <w:sz w:val="24"/>
          <w:szCs w:val="24"/>
        </w:rPr>
        <w:t>; in</w:t>
      </w:r>
      <w:r w:rsidR="00A204C5" w:rsidRPr="007F19D4">
        <w:rPr>
          <w:rFonts w:ascii="Calibri" w:hAnsi="Calibri" w:cs="Calibri"/>
          <w:sz w:val="24"/>
          <w:szCs w:val="24"/>
        </w:rPr>
        <w:t xml:space="preserve"> </w:t>
      </w:r>
      <w:r w:rsidR="00E108F6" w:rsidRPr="007F19D4">
        <w:rPr>
          <w:rFonts w:ascii="Calibri" w:hAnsi="Calibri" w:cs="Calibri"/>
          <w:sz w:val="24"/>
          <w:szCs w:val="24"/>
        </w:rPr>
        <w:t>it</w:t>
      </w:r>
      <w:r w:rsidR="00443122" w:rsidRPr="007F19D4">
        <w:rPr>
          <w:rFonts w:ascii="Calibri" w:hAnsi="Calibri" w:cs="Calibri"/>
          <w:sz w:val="24"/>
          <w:szCs w:val="24"/>
        </w:rPr>
        <w:t>s</w:t>
      </w:r>
      <w:r w:rsidR="00E108F6" w:rsidRPr="007F19D4">
        <w:rPr>
          <w:rFonts w:ascii="Calibri" w:hAnsi="Calibri" w:cs="Calibri"/>
          <w:sz w:val="24"/>
          <w:szCs w:val="24"/>
        </w:rPr>
        <w:t xml:space="preserve"> mutuality,</w:t>
      </w:r>
      <w:r w:rsidR="00733DD8" w:rsidRPr="007F19D4">
        <w:rPr>
          <w:rFonts w:ascii="Calibri" w:hAnsi="Calibri" w:cs="Calibri"/>
          <w:sz w:val="24"/>
          <w:szCs w:val="24"/>
        </w:rPr>
        <w:t xml:space="preserve"> it is </w:t>
      </w:r>
      <w:r w:rsidR="00E108F6" w:rsidRPr="007F19D4">
        <w:rPr>
          <w:rFonts w:ascii="Calibri" w:hAnsi="Calibri" w:cs="Calibri"/>
          <w:sz w:val="24"/>
          <w:szCs w:val="24"/>
        </w:rPr>
        <w:t xml:space="preserve">a </w:t>
      </w:r>
      <w:r w:rsidR="00733DD8" w:rsidRPr="007F19D4">
        <w:rPr>
          <w:rFonts w:ascii="Calibri" w:hAnsi="Calibri" w:cs="Calibri"/>
          <w:sz w:val="24"/>
          <w:szCs w:val="24"/>
        </w:rPr>
        <w:t>healthy</w:t>
      </w:r>
      <w:r w:rsidR="00443122" w:rsidRPr="007F19D4">
        <w:rPr>
          <w:rFonts w:ascii="Calibri" w:hAnsi="Calibri" w:cs="Calibri"/>
          <w:sz w:val="24"/>
          <w:szCs w:val="24"/>
        </w:rPr>
        <w:t xml:space="preserve"> relationship</w:t>
      </w:r>
      <w:r w:rsidR="005959C8" w:rsidRPr="007F19D4">
        <w:rPr>
          <w:rFonts w:ascii="Calibri" w:hAnsi="Calibri" w:cs="Calibri"/>
          <w:sz w:val="24"/>
          <w:szCs w:val="24"/>
        </w:rPr>
        <w:t xml:space="preserve">.  </w:t>
      </w:r>
    </w:p>
    <w:p w14:paraId="5E62856D" w14:textId="4767EB62" w:rsidR="00FC7B24" w:rsidRPr="007F19D4" w:rsidRDefault="002F4682" w:rsidP="00FD7969">
      <w:pPr>
        <w:spacing w:line="480" w:lineRule="auto"/>
        <w:ind w:firstLine="720"/>
        <w:rPr>
          <w:rFonts w:ascii="Calibri" w:hAnsi="Calibri" w:cs="Calibri"/>
          <w:sz w:val="24"/>
          <w:szCs w:val="24"/>
        </w:rPr>
      </w:pPr>
      <w:r w:rsidRPr="007F19D4">
        <w:rPr>
          <w:rFonts w:ascii="Calibri" w:hAnsi="Calibri" w:cs="Calibri"/>
          <w:sz w:val="24"/>
          <w:szCs w:val="24"/>
        </w:rPr>
        <w:t xml:space="preserve">In </w:t>
      </w:r>
      <w:r w:rsidR="00B50F61" w:rsidRPr="007F19D4">
        <w:rPr>
          <w:rFonts w:ascii="Calibri" w:hAnsi="Calibri" w:cs="Calibri"/>
          <w:sz w:val="24"/>
          <w:szCs w:val="24"/>
        </w:rPr>
        <w:t>the fourth chapter of Philippians</w:t>
      </w:r>
      <w:r w:rsidR="00FE60E3" w:rsidRPr="007F19D4">
        <w:rPr>
          <w:rFonts w:ascii="Calibri" w:hAnsi="Calibri" w:cs="Calibri"/>
          <w:sz w:val="24"/>
          <w:szCs w:val="24"/>
        </w:rPr>
        <w:t xml:space="preserve">, Paul goes out of his way to proclaim that the gifts the Philippians </w:t>
      </w:r>
      <w:r w:rsidR="00443122" w:rsidRPr="007F19D4">
        <w:rPr>
          <w:rFonts w:ascii="Calibri" w:hAnsi="Calibri" w:cs="Calibri"/>
          <w:sz w:val="24"/>
          <w:szCs w:val="24"/>
        </w:rPr>
        <w:t>gave</w:t>
      </w:r>
      <w:r w:rsidR="001414E4" w:rsidRPr="007F19D4">
        <w:rPr>
          <w:rFonts w:ascii="Calibri" w:hAnsi="Calibri" w:cs="Calibri"/>
          <w:sz w:val="24"/>
          <w:szCs w:val="24"/>
        </w:rPr>
        <w:t xml:space="preserve"> him </w:t>
      </w:r>
      <w:r w:rsidR="00FE60E3" w:rsidRPr="007F19D4">
        <w:rPr>
          <w:rFonts w:ascii="Calibri" w:hAnsi="Calibri" w:cs="Calibri"/>
          <w:sz w:val="24"/>
          <w:szCs w:val="24"/>
        </w:rPr>
        <w:t>were</w:t>
      </w:r>
      <w:r w:rsidR="00A01B83" w:rsidRPr="007F19D4">
        <w:rPr>
          <w:rFonts w:ascii="Calibri" w:hAnsi="Calibri" w:cs="Calibri"/>
          <w:sz w:val="24"/>
          <w:szCs w:val="24"/>
        </w:rPr>
        <w:t xml:space="preserve"> </w:t>
      </w:r>
      <w:r w:rsidR="00FE60E3" w:rsidRPr="007F19D4">
        <w:rPr>
          <w:rFonts w:ascii="Calibri" w:hAnsi="Calibri" w:cs="Calibri"/>
          <w:sz w:val="24"/>
          <w:szCs w:val="24"/>
        </w:rPr>
        <w:t>appreciated but not needed</w:t>
      </w:r>
      <w:r w:rsidR="00BE7CE6" w:rsidRPr="007F19D4">
        <w:rPr>
          <w:rFonts w:ascii="Calibri" w:hAnsi="Calibri" w:cs="Calibri"/>
          <w:sz w:val="24"/>
          <w:szCs w:val="24"/>
        </w:rPr>
        <w:t xml:space="preserve">.  Their gift was </w:t>
      </w:r>
      <w:r w:rsidR="002766D2" w:rsidRPr="007F19D4">
        <w:rPr>
          <w:rFonts w:ascii="Calibri" w:hAnsi="Calibri" w:cs="Calibri"/>
          <w:sz w:val="24"/>
          <w:szCs w:val="24"/>
        </w:rPr>
        <w:t xml:space="preserve">helpful, </w:t>
      </w:r>
      <w:r w:rsidR="002836FB" w:rsidRPr="007F19D4">
        <w:rPr>
          <w:rFonts w:ascii="Calibri" w:hAnsi="Calibri" w:cs="Calibri"/>
          <w:sz w:val="24"/>
          <w:szCs w:val="24"/>
        </w:rPr>
        <w:t xml:space="preserve">but </w:t>
      </w:r>
      <w:r w:rsidR="00BE7CE6" w:rsidRPr="007F19D4">
        <w:rPr>
          <w:rFonts w:ascii="Calibri" w:hAnsi="Calibri" w:cs="Calibri"/>
          <w:sz w:val="24"/>
          <w:szCs w:val="24"/>
        </w:rPr>
        <w:t xml:space="preserve">he could do </w:t>
      </w:r>
      <w:r w:rsidR="00E71637" w:rsidRPr="007F19D4">
        <w:rPr>
          <w:rFonts w:ascii="Calibri" w:hAnsi="Calibri" w:cs="Calibri"/>
          <w:sz w:val="24"/>
          <w:szCs w:val="24"/>
        </w:rPr>
        <w:t>without</w:t>
      </w:r>
      <w:r w:rsidR="00BE7CE6" w:rsidRPr="007F19D4">
        <w:rPr>
          <w:rFonts w:ascii="Calibri" w:hAnsi="Calibri" w:cs="Calibri"/>
          <w:sz w:val="24"/>
          <w:szCs w:val="24"/>
        </w:rPr>
        <w:t xml:space="preserve"> it</w:t>
      </w:r>
      <w:r w:rsidR="00E71637" w:rsidRPr="007F19D4">
        <w:rPr>
          <w:rFonts w:ascii="Calibri" w:hAnsi="Calibri" w:cs="Calibri"/>
          <w:sz w:val="24"/>
          <w:szCs w:val="24"/>
        </w:rPr>
        <w:t>.</w:t>
      </w:r>
      <w:r w:rsidR="00A01B83" w:rsidRPr="007F19D4">
        <w:rPr>
          <w:rFonts w:ascii="Calibri" w:hAnsi="Calibri" w:cs="Calibri"/>
          <w:sz w:val="24"/>
          <w:szCs w:val="24"/>
        </w:rPr>
        <w:t xml:space="preserve"> </w:t>
      </w:r>
      <w:r w:rsidR="00D33D2C" w:rsidRPr="007F19D4">
        <w:rPr>
          <w:rFonts w:ascii="Calibri" w:hAnsi="Calibri" w:cs="Calibri"/>
          <w:sz w:val="24"/>
          <w:szCs w:val="24"/>
        </w:rPr>
        <w:t>Of course</w:t>
      </w:r>
      <w:r w:rsidR="00733DD8" w:rsidRPr="007F19D4">
        <w:rPr>
          <w:rFonts w:ascii="Calibri" w:hAnsi="Calibri" w:cs="Calibri"/>
          <w:sz w:val="24"/>
          <w:szCs w:val="24"/>
        </w:rPr>
        <w:t>,</w:t>
      </w:r>
      <w:r w:rsidR="00D33D2C" w:rsidRPr="007F19D4">
        <w:rPr>
          <w:rFonts w:ascii="Calibri" w:hAnsi="Calibri" w:cs="Calibri"/>
          <w:sz w:val="24"/>
          <w:szCs w:val="24"/>
        </w:rPr>
        <w:t xml:space="preserve"> one </w:t>
      </w:r>
      <w:r w:rsidR="002836FB" w:rsidRPr="007F19D4">
        <w:rPr>
          <w:rFonts w:ascii="Calibri" w:hAnsi="Calibri" w:cs="Calibri"/>
          <w:sz w:val="24"/>
          <w:szCs w:val="24"/>
        </w:rPr>
        <w:t>must</w:t>
      </w:r>
      <w:r w:rsidR="00D33D2C" w:rsidRPr="007F19D4">
        <w:rPr>
          <w:rFonts w:ascii="Calibri" w:hAnsi="Calibri" w:cs="Calibri"/>
          <w:sz w:val="24"/>
          <w:szCs w:val="24"/>
        </w:rPr>
        <w:t xml:space="preserve"> be careful regarding how much we read into the scriptures</w:t>
      </w:r>
      <w:r w:rsidR="00305839" w:rsidRPr="007F19D4">
        <w:rPr>
          <w:rFonts w:ascii="Calibri" w:hAnsi="Calibri" w:cs="Calibri"/>
          <w:sz w:val="24"/>
          <w:szCs w:val="24"/>
        </w:rPr>
        <w:t xml:space="preserve">. </w:t>
      </w:r>
      <w:r w:rsidR="00B22B35" w:rsidRPr="007F19D4">
        <w:rPr>
          <w:rFonts w:ascii="Calibri" w:hAnsi="Calibri" w:cs="Calibri"/>
          <w:sz w:val="24"/>
          <w:szCs w:val="24"/>
        </w:rPr>
        <w:t>Paul’s relationships are complicated and nuanced</w:t>
      </w:r>
      <w:r w:rsidR="00E53139" w:rsidRPr="007F19D4">
        <w:rPr>
          <w:rFonts w:ascii="Calibri" w:hAnsi="Calibri" w:cs="Calibri"/>
          <w:sz w:val="24"/>
          <w:szCs w:val="24"/>
        </w:rPr>
        <w:t xml:space="preserve">, and while Paul’s letters are instructive, they are not exhaustive, and only show us some, perhaps in a </w:t>
      </w:r>
      <w:r w:rsidR="00E53139" w:rsidRPr="007F19D4">
        <w:rPr>
          <w:rFonts w:ascii="Calibri" w:hAnsi="Calibri" w:cs="Calibri"/>
          <w:sz w:val="24"/>
          <w:szCs w:val="24"/>
        </w:rPr>
        <w:lastRenderedPageBreak/>
        <w:t>mirror dimly,</w:t>
      </w:r>
      <w:r w:rsidR="00803219" w:rsidRPr="007F19D4">
        <w:rPr>
          <w:rFonts w:ascii="Calibri" w:hAnsi="Calibri" w:cs="Calibri"/>
          <w:sz w:val="24"/>
          <w:szCs w:val="24"/>
        </w:rPr>
        <w:t xml:space="preserve"> of </w:t>
      </w:r>
      <w:r w:rsidR="00C821BD" w:rsidRPr="007F19D4">
        <w:rPr>
          <w:rFonts w:ascii="Calibri" w:hAnsi="Calibri" w:cs="Calibri"/>
          <w:sz w:val="24"/>
          <w:szCs w:val="24"/>
        </w:rPr>
        <w:t xml:space="preserve">the depth and intricacies of </w:t>
      </w:r>
      <w:r w:rsidR="006C3F94" w:rsidRPr="007F19D4">
        <w:rPr>
          <w:rFonts w:ascii="Calibri" w:hAnsi="Calibri" w:cs="Calibri"/>
          <w:sz w:val="24"/>
          <w:szCs w:val="24"/>
        </w:rPr>
        <w:t xml:space="preserve">these bonds and affiliations. </w:t>
      </w:r>
      <w:r w:rsidR="00305839" w:rsidRPr="007F19D4">
        <w:rPr>
          <w:rFonts w:ascii="Calibri" w:hAnsi="Calibri" w:cs="Calibri"/>
          <w:sz w:val="24"/>
          <w:szCs w:val="24"/>
        </w:rPr>
        <w:t>Still, Paul</w:t>
      </w:r>
      <w:r w:rsidR="007E316A" w:rsidRPr="007F19D4">
        <w:rPr>
          <w:rFonts w:ascii="Calibri" w:hAnsi="Calibri" w:cs="Calibri"/>
          <w:sz w:val="24"/>
          <w:szCs w:val="24"/>
        </w:rPr>
        <w:t xml:space="preserve"> seems to have a relationship with the church in </w:t>
      </w:r>
      <w:r w:rsidR="000B0CA4" w:rsidRPr="007F19D4">
        <w:rPr>
          <w:rFonts w:ascii="Calibri" w:hAnsi="Calibri" w:cs="Calibri"/>
          <w:sz w:val="24"/>
          <w:szCs w:val="24"/>
        </w:rPr>
        <w:t>Philippi</w:t>
      </w:r>
      <w:r w:rsidR="007E316A" w:rsidRPr="007F19D4">
        <w:rPr>
          <w:rFonts w:ascii="Calibri" w:hAnsi="Calibri" w:cs="Calibri"/>
          <w:sz w:val="24"/>
          <w:szCs w:val="24"/>
        </w:rPr>
        <w:t xml:space="preserve"> based </w:t>
      </w:r>
      <w:r w:rsidR="00733DD8" w:rsidRPr="007F19D4">
        <w:rPr>
          <w:rFonts w:ascii="Calibri" w:hAnsi="Calibri" w:cs="Calibri"/>
          <w:sz w:val="24"/>
          <w:szCs w:val="24"/>
        </w:rPr>
        <w:t xml:space="preserve">not only </w:t>
      </w:r>
      <w:r w:rsidR="00B62759" w:rsidRPr="007F19D4">
        <w:rPr>
          <w:rFonts w:ascii="Calibri" w:hAnsi="Calibri" w:cs="Calibri"/>
          <w:sz w:val="24"/>
          <w:szCs w:val="24"/>
        </w:rPr>
        <w:t>on a healthy two-way relationship between Paul and the</w:t>
      </w:r>
      <w:r w:rsidR="00C46A28" w:rsidRPr="007F19D4">
        <w:rPr>
          <w:rFonts w:ascii="Calibri" w:hAnsi="Calibri" w:cs="Calibri"/>
          <w:sz w:val="24"/>
          <w:szCs w:val="24"/>
        </w:rPr>
        <w:t xml:space="preserve"> c</w:t>
      </w:r>
      <w:r w:rsidR="00B62759" w:rsidRPr="007F19D4">
        <w:rPr>
          <w:rFonts w:ascii="Calibri" w:hAnsi="Calibri" w:cs="Calibri"/>
          <w:sz w:val="24"/>
          <w:szCs w:val="24"/>
        </w:rPr>
        <w:t>ommunity but also on</w:t>
      </w:r>
      <w:r w:rsidR="007E316A" w:rsidRPr="007F19D4">
        <w:rPr>
          <w:rFonts w:ascii="Calibri" w:hAnsi="Calibri" w:cs="Calibri"/>
          <w:sz w:val="24"/>
          <w:szCs w:val="24"/>
        </w:rPr>
        <w:t xml:space="preserve"> a </w:t>
      </w:r>
      <w:r w:rsidR="00B257F9" w:rsidRPr="007F19D4">
        <w:rPr>
          <w:rFonts w:ascii="Calibri" w:hAnsi="Calibri" w:cs="Calibri"/>
          <w:sz w:val="24"/>
          <w:szCs w:val="24"/>
        </w:rPr>
        <w:t xml:space="preserve">healthy </w:t>
      </w:r>
      <w:r w:rsidR="007E316A" w:rsidRPr="007F19D4">
        <w:rPr>
          <w:rFonts w:ascii="Calibri" w:hAnsi="Calibri" w:cs="Calibri"/>
          <w:sz w:val="24"/>
          <w:szCs w:val="24"/>
        </w:rPr>
        <w:t xml:space="preserve">relationship </w:t>
      </w:r>
      <w:r w:rsidR="007D3B9B" w:rsidRPr="007F19D4">
        <w:rPr>
          <w:rFonts w:ascii="Calibri" w:hAnsi="Calibri" w:cs="Calibri"/>
          <w:sz w:val="24"/>
          <w:szCs w:val="24"/>
        </w:rPr>
        <w:t>that the Philippians have with God</w:t>
      </w:r>
      <w:r w:rsidR="00A84C03" w:rsidRPr="007F19D4">
        <w:rPr>
          <w:rFonts w:ascii="Calibri" w:hAnsi="Calibri" w:cs="Calibri"/>
          <w:sz w:val="24"/>
          <w:szCs w:val="24"/>
        </w:rPr>
        <w:t>.  Paul address</w:t>
      </w:r>
      <w:r w:rsidR="00702F60" w:rsidRPr="007F19D4">
        <w:rPr>
          <w:rFonts w:ascii="Calibri" w:hAnsi="Calibri" w:cs="Calibri"/>
          <w:sz w:val="24"/>
          <w:szCs w:val="24"/>
        </w:rPr>
        <w:t>es hi</w:t>
      </w:r>
      <w:r w:rsidR="00912283" w:rsidRPr="007F19D4">
        <w:rPr>
          <w:rFonts w:ascii="Calibri" w:hAnsi="Calibri" w:cs="Calibri"/>
          <w:sz w:val="24"/>
          <w:szCs w:val="24"/>
        </w:rPr>
        <w:t>s</w:t>
      </w:r>
      <w:r w:rsidR="00702F60" w:rsidRPr="007F19D4">
        <w:rPr>
          <w:rFonts w:ascii="Calibri" w:hAnsi="Calibri" w:cs="Calibri"/>
          <w:sz w:val="24"/>
          <w:szCs w:val="24"/>
        </w:rPr>
        <w:t xml:space="preserve"> letter to</w:t>
      </w:r>
      <w:r w:rsidR="00305839" w:rsidRPr="007F19D4">
        <w:rPr>
          <w:rFonts w:ascii="Calibri" w:hAnsi="Calibri" w:cs="Calibri"/>
          <w:sz w:val="24"/>
          <w:szCs w:val="24"/>
        </w:rPr>
        <w:t xml:space="preserve"> “All the saints in Christ Jesus who are in Philippi”</w:t>
      </w:r>
      <w:r w:rsidR="003D1CFF" w:rsidRPr="007F19D4">
        <w:rPr>
          <w:rFonts w:ascii="Calibri" w:hAnsi="Calibri" w:cs="Calibri"/>
          <w:sz w:val="24"/>
          <w:szCs w:val="24"/>
        </w:rPr>
        <w:t xml:space="preserve"> </w:t>
      </w:r>
      <w:r w:rsidR="00305839" w:rsidRPr="007F19D4">
        <w:rPr>
          <w:rFonts w:ascii="Calibri" w:hAnsi="Calibri" w:cs="Calibri"/>
          <w:sz w:val="24"/>
          <w:szCs w:val="24"/>
        </w:rPr>
        <w:t>(Phil 1:1). Of particular interest is Paul’s frequent use of the phrase</w:t>
      </w:r>
      <w:r w:rsidR="00593F73" w:rsidRPr="007F19D4">
        <w:rPr>
          <w:rFonts w:ascii="Calibri" w:hAnsi="Calibri" w:cs="Calibri"/>
          <w:sz w:val="24"/>
          <w:szCs w:val="24"/>
        </w:rPr>
        <w:t xml:space="preserve"> “</w:t>
      </w:r>
      <w:r w:rsidR="00FC7B24" w:rsidRPr="007F19D4">
        <w:rPr>
          <w:rFonts w:ascii="Calibri" w:hAnsi="Calibri" w:cs="Calibri"/>
          <w:sz w:val="24"/>
          <w:szCs w:val="24"/>
        </w:rPr>
        <w:t>in Christ.</w:t>
      </w:r>
      <w:r w:rsidR="00593F73" w:rsidRPr="007F19D4">
        <w:rPr>
          <w:rFonts w:ascii="Calibri" w:hAnsi="Calibri" w:cs="Calibri"/>
          <w:sz w:val="24"/>
          <w:szCs w:val="24"/>
        </w:rPr>
        <w:t>”</w:t>
      </w:r>
      <w:r w:rsidR="00FC7B24" w:rsidRPr="007F19D4">
        <w:rPr>
          <w:rFonts w:ascii="Calibri" w:hAnsi="Calibri" w:cs="Calibri"/>
          <w:sz w:val="24"/>
          <w:szCs w:val="24"/>
        </w:rPr>
        <w:t xml:space="preserve">  This is a very intentional term and concept that Paul uses to build communities of faith. Michael J. Gorman explains that the </w:t>
      </w:r>
      <w:r w:rsidR="00F302BC" w:rsidRPr="007F19D4">
        <w:rPr>
          <w:rFonts w:ascii="Calibri" w:hAnsi="Calibri" w:cs="Calibri"/>
          <w:sz w:val="24"/>
          <w:szCs w:val="24"/>
        </w:rPr>
        <w:t>words</w:t>
      </w:r>
      <w:r w:rsidR="00FC7B24" w:rsidRPr="007F19D4">
        <w:rPr>
          <w:rFonts w:ascii="Calibri" w:hAnsi="Calibri" w:cs="Calibri"/>
          <w:sz w:val="24"/>
          <w:szCs w:val="24"/>
        </w:rPr>
        <w:t xml:space="preserve"> "In Christ" </w:t>
      </w:r>
      <w:r w:rsidR="00F302BC" w:rsidRPr="007F19D4">
        <w:rPr>
          <w:rFonts w:ascii="Calibri" w:hAnsi="Calibri" w:cs="Calibri"/>
          <w:sz w:val="24"/>
          <w:szCs w:val="24"/>
        </w:rPr>
        <w:t>are</w:t>
      </w:r>
      <w:r w:rsidR="00FC7B24" w:rsidRPr="007F19D4">
        <w:rPr>
          <w:rFonts w:ascii="Calibri" w:hAnsi="Calibri" w:cs="Calibri"/>
          <w:sz w:val="24"/>
          <w:szCs w:val="24"/>
        </w:rPr>
        <w:t xml:space="preserve"> a central theological concept for the apostle Paul.  It signifies the believer’s identification with Christ in his death, resurrection, and ascension. Being "in Christ" means participating in his redemptive work, sharing in his suffering</w:t>
      </w:r>
      <w:r w:rsidR="00F302BC" w:rsidRPr="007F19D4">
        <w:rPr>
          <w:rFonts w:ascii="Calibri" w:hAnsi="Calibri" w:cs="Calibri"/>
          <w:sz w:val="24"/>
          <w:szCs w:val="24"/>
        </w:rPr>
        <w:t>,</w:t>
      </w:r>
      <w:r w:rsidR="00FC7B24" w:rsidRPr="007F19D4">
        <w:rPr>
          <w:rFonts w:ascii="Calibri" w:hAnsi="Calibri" w:cs="Calibri"/>
          <w:sz w:val="24"/>
          <w:szCs w:val="24"/>
        </w:rPr>
        <w:t xml:space="preserve"> and living out </w:t>
      </w:r>
      <w:r w:rsidR="00B86878" w:rsidRPr="007F19D4">
        <w:rPr>
          <w:rFonts w:ascii="Calibri" w:hAnsi="Calibri" w:cs="Calibri"/>
          <w:sz w:val="24"/>
          <w:szCs w:val="24"/>
        </w:rPr>
        <w:t>that union's necessary ethical and communal implications</w:t>
      </w:r>
      <w:r w:rsidR="00FC7B24" w:rsidRPr="007F19D4">
        <w:rPr>
          <w:rFonts w:ascii="Calibri" w:hAnsi="Calibri" w:cs="Calibri"/>
          <w:sz w:val="24"/>
          <w:szCs w:val="24"/>
        </w:rPr>
        <w:t>. Being “in Christ” is a new identity after transformation.</w:t>
      </w:r>
      <w:r w:rsidR="00FC7B24" w:rsidRPr="007F19D4">
        <w:rPr>
          <w:rStyle w:val="FootnoteReference"/>
          <w:rFonts w:ascii="Calibri" w:hAnsi="Calibri" w:cs="Calibri"/>
          <w:sz w:val="24"/>
          <w:szCs w:val="24"/>
        </w:rPr>
        <w:footnoteReference w:id="27"/>
      </w:r>
      <w:r w:rsidR="00FC7B24" w:rsidRPr="007F19D4">
        <w:rPr>
          <w:rFonts w:ascii="Calibri" w:hAnsi="Calibri" w:cs="Calibri"/>
          <w:sz w:val="24"/>
          <w:szCs w:val="24"/>
        </w:rPr>
        <w:t xml:space="preserve"> </w:t>
      </w:r>
      <w:r w:rsidR="00CC3401" w:rsidRPr="007F19D4">
        <w:rPr>
          <w:rFonts w:ascii="Calibri" w:hAnsi="Calibri" w:cs="Calibri"/>
          <w:sz w:val="24"/>
          <w:szCs w:val="24"/>
        </w:rPr>
        <w:t xml:space="preserve">As </w:t>
      </w:r>
      <w:r w:rsidR="009B44CC" w:rsidRPr="007F19D4">
        <w:rPr>
          <w:rFonts w:ascii="Calibri" w:hAnsi="Calibri" w:cs="Calibri"/>
          <w:sz w:val="24"/>
          <w:szCs w:val="24"/>
        </w:rPr>
        <w:t>Scholar Michael Gorman states, “</w:t>
      </w:r>
      <w:r w:rsidR="00E975C2" w:rsidRPr="007F19D4">
        <w:rPr>
          <w:rFonts w:ascii="Calibri" w:hAnsi="Calibri" w:cs="Calibri"/>
          <w:sz w:val="24"/>
          <w:szCs w:val="24"/>
        </w:rPr>
        <w:t>The most basic way to describe the Christian</w:t>
      </w:r>
      <w:r w:rsidR="00630CE8" w:rsidRPr="007F19D4">
        <w:rPr>
          <w:rFonts w:ascii="Calibri" w:hAnsi="Calibri" w:cs="Calibri"/>
          <w:sz w:val="24"/>
          <w:szCs w:val="24"/>
        </w:rPr>
        <w:t xml:space="preserve"> and the Christian community is as those who are </w:t>
      </w:r>
      <w:r w:rsidR="0096205C" w:rsidRPr="007F19D4">
        <w:rPr>
          <w:rFonts w:ascii="Calibri" w:hAnsi="Calibri" w:cs="Calibri"/>
          <w:sz w:val="24"/>
          <w:szCs w:val="24"/>
        </w:rPr>
        <w:t>‘</w:t>
      </w:r>
      <w:r w:rsidR="00630CE8" w:rsidRPr="007F19D4">
        <w:rPr>
          <w:rFonts w:ascii="Calibri" w:hAnsi="Calibri" w:cs="Calibri"/>
          <w:sz w:val="24"/>
          <w:szCs w:val="24"/>
        </w:rPr>
        <w:t>in Christ</w:t>
      </w:r>
      <w:r w:rsidR="00606EA1" w:rsidRPr="007F19D4">
        <w:rPr>
          <w:rFonts w:ascii="Calibri" w:hAnsi="Calibri" w:cs="Calibri"/>
          <w:sz w:val="24"/>
          <w:szCs w:val="24"/>
        </w:rPr>
        <w:t>.</w:t>
      </w:r>
      <w:r w:rsidR="0096205C" w:rsidRPr="007F19D4">
        <w:rPr>
          <w:rFonts w:ascii="Calibri" w:hAnsi="Calibri" w:cs="Calibri"/>
          <w:sz w:val="24"/>
          <w:szCs w:val="24"/>
        </w:rPr>
        <w:t xml:space="preserve">’ </w:t>
      </w:r>
      <w:r w:rsidR="00606EA1" w:rsidRPr="007F19D4">
        <w:rPr>
          <w:rFonts w:ascii="Calibri" w:hAnsi="Calibri" w:cs="Calibri"/>
          <w:sz w:val="24"/>
          <w:szCs w:val="24"/>
        </w:rPr>
        <w:t>The justified are participants, and their participation began in the very event of justification and its publi</w:t>
      </w:r>
      <w:r w:rsidR="009A4B8D" w:rsidRPr="007F19D4">
        <w:rPr>
          <w:rFonts w:ascii="Calibri" w:hAnsi="Calibri" w:cs="Calibri"/>
          <w:sz w:val="24"/>
          <w:szCs w:val="24"/>
        </w:rPr>
        <w:t>c expression in baptism.”</w:t>
      </w:r>
      <w:r w:rsidR="009A4B8D" w:rsidRPr="007F19D4">
        <w:rPr>
          <w:rStyle w:val="FootnoteReference"/>
          <w:rFonts w:ascii="Calibri" w:hAnsi="Calibri" w:cs="Calibri"/>
          <w:sz w:val="24"/>
          <w:szCs w:val="24"/>
        </w:rPr>
        <w:footnoteReference w:id="28"/>
      </w:r>
      <w:r w:rsidR="00FC7B24" w:rsidRPr="007F19D4">
        <w:rPr>
          <w:rFonts w:ascii="Calibri" w:hAnsi="Calibri" w:cs="Calibri"/>
          <w:sz w:val="24"/>
          <w:szCs w:val="24"/>
        </w:rPr>
        <w:t xml:space="preserve"> </w:t>
      </w:r>
      <w:r w:rsidR="00AE2F75" w:rsidRPr="007F19D4">
        <w:rPr>
          <w:rFonts w:ascii="Calibri" w:hAnsi="Calibri" w:cs="Calibri"/>
          <w:sz w:val="24"/>
          <w:szCs w:val="24"/>
        </w:rPr>
        <w:t xml:space="preserve"> </w:t>
      </w:r>
      <w:r w:rsidR="007208DB" w:rsidRPr="007F19D4">
        <w:rPr>
          <w:rFonts w:ascii="Calibri" w:hAnsi="Calibri" w:cs="Calibri"/>
          <w:sz w:val="24"/>
          <w:szCs w:val="24"/>
        </w:rPr>
        <w:t xml:space="preserve">Being </w:t>
      </w:r>
      <w:r w:rsidR="00E71B5F" w:rsidRPr="007F19D4">
        <w:rPr>
          <w:rFonts w:ascii="Calibri" w:hAnsi="Calibri" w:cs="Calibri"/>
          <w:sz w:val="24"/>
          <w:szCs w:val="24"/>
        </w:rPr>
        <w:t>i</w:t>
      </w:r>
      <w:r w:rsidR="00AE2F75" w:rsidRPr="007F19D4">
        <w:rPr>
          <w:rFonts w:ascii="Calibri" w:hAnsi="Calibri" w:cs="Calibri"/>
          <w:sz w:val="24"/>
          <w:szCs w:val="24"/>
        </w:rPr>
        <w:t>n Christ</w:t>
      </w:r>
      <w:r w:rsidR="00E71B5F" w:rsidRPr="007F19D4">
        <w:rPr>
          <w:rFonts w:ascii="Calibri" w:hAnsi="Calibri" w:cs="Calibri"/>
          <w:sz w:val="24"/>
          <w:szCs w:val="24"/>
        </w:rPr>
        <w:t>, when viewed in this light</w:t>
      </w:r>
      <w:r w:rsidR="001F7E16">
        <w:rPr>
          <w:rFonts w:ascii="Calibri" w:hAnsi="Calibri" w:cs="Calibri"/>
          <w:sz w:val="24"/>
          <w:szCs w:val="24"/>
        </w:rPr>
        <w:t>,</w:t>
      </w:r>
      <w:r w:rsidR="009008D1" w:rsidRPr="007F19D4">
        <w:rPr>
          <w:rFonts w:ascii="Calibri" w:hAnsi="Calibri" w:cs="Calibri"/>
          <w:sz w:val="24"/>
          <w:szCs w:val="24"/>
        </w:rPr>
        <w:t xml:space="preserve"> may start as an i</w:t>
      </w:r>
      <w:r w:rsidR="00AE2F75" w:rsidRPr="007F19D4">
        <w:rPr>
          <w:rFonts w:ascii="Calibri" w:hAnsi="Calibri" w:cs="Calibri"/>
          <w:sz w:val="24"/>
          <w:szCs w:val="24"/>
        </w:rPr>
        <w:t>ndividual</w:t>
      </w:r>
      <w:r w:rsidR="009008D1" w:rsidRPr="007F19D4">
        <w:rPr>
          <w:rFonts w:ascii="Calibri" w:hAnsi="Calibri" w:cs="Calibri"/>
          <w:sz w:val="24"/>
          <w:szCs w:val="24"/>
        </w:rPr>
        <w:t>’s</w:t>
      </w:r>
      <w:r w:rsidR="00AE2F75" w:rsidRPr="007F19D4">
        <w:rPr>
          <w:rFonts w:ascii="Calibri" w:hAnsi="Calibri" w:cs="Calibri"/>
          <w:sz w:val="24"/>
          <w:szCs w:val="24"/>
        </w:rPr>
        <w:t xml:space="preserve"> journey that </w:t>
      </w:r>
      <w:r w:rsidR="009008D1" w:rsidRPr="007F19D4">
        <w:rPr>
          <w:rFonts w:ascii="Calibri" w:hAnsi="Calibri" w:cs="Calibri"/>
          <w:sz w:val="24"/>
          <w:szCs w:val="24"/>
        </w:rPr>
        <w:t>begins in Baptism, leading</w:t>
      </w:r>
      <w:r w:rsidR="00AE2F75" w:rsidRPr="007F19D4">
        <w:rPr>
          <w:rFonts w:ascii="Calibri" w:hAnsi="Calibri" w:cs="Calibri"/>
          <w:sz w:val="24"/>
          <w:szCs w:val="24"/>
        </w:rPr>
        <w:t xml:space="preserve"> to an experience of community </w:t>
      </w:r>
      <w:r w:rsidR="009008D1" w:rsidRPr="007F19D4">
        <w:rPr>
          <w:rFonts w:ascii="Calibri" w:hAnsi="Calibri" w:cs="Calibri"/>
          <w:sz w:val="24"/>
          <w:szCs w:val="24"/>
        </w:rPr>
        <w:t xml:space="preserve">in fellowship and witness to a right relationship to Christ.  </w:t>
      </w:r>
      <w:r w:rsidR="00AE2F75" w:rsidRPr="007F19D4">
        <w:rPr>
          <w:rFonts w:ascii="Calibri" w:hAnsi="Calibri" w:cs="Calibri"/>
          <w:sz w:val="24"/>
          <w:szCs w:val="24"/>
        </w:rPr>
        <w:t xml:space="preserve">Being in Christ is Paul's goal for </w:t>
      </w:r>
      <w:r w:rsidR="009008D1" w:rsidRPr="007F19D4">
        <w:rPr>
          <w:rFonts w:ascii="Calibri" w:hAnsi="Calibri" w:cs="Calibri"/>
          <w:sz w:val="24"/>
          <w:szCs w:val="24"/>
        </w:rPr>
        <w:t>individuals and c</w:t>
      </w:r>
      <w:r w:rsidR="00AE2F75" w:rsidRPr="007F19D4">
        <w:rPr>
          <w:rFonts w:ascii="Calibri" w:hAnsi="Calibri" w:cs="Calibri"/>
          <w:sz w:val="24"/>
          <w:szCs w:val="24"/>
        </w:rPr>
        <w:t>ommunities he is working with,</w:t>
      </w:r>
      <w:r w:rsidR="007D3B9B" w:rsidRPr="007F19D4">
        <w:rPr>
          <w:rFonts w:ascii="Calibri" w:hAnsi="Calibri" w:cs="Calibri"/>
          <w:sz w:val="24"/>
          <w:szCs w:val="24"/>
        </w:rPr>
        <w:t xml:space="preserve"> and </w:t>
      </w:r>
      <w:r w:rsidR="009008D1" w:rsidRPr="007F19D4">
        <w:rPr>
          <w:rFonts w:ascii="Calibri" w:hAnsi="Calibri" w:cs="Calibri"/>
          <w:sz w:val="24"/>
          <w:szCs w:val="24"/>
        </w:rPr>
        <w:t xml:space="preserve">it is a </w:t>
      </w:r>
      <w:r w:rsidR="007D3B9B" w:rsidRPr="007F19D4">
        <w:rPr>
          <w:rFonts w:ascii="Calibri" w:hAnsi="Calibri" w:cs="Calibri"/>
          <w:sz w:val="24"/>
          <w:szCs w:val="24"/>
        </w:rPr>
        <w:t>goal that seems largely accomplished in Philippi</w:t>
      </w:r>
      <w:r w:rsidR="00AA11AA" w:rsidRPr="007F19D4">
        <w:rPr>
          <w:rFonts w:ascii="Calibri" w:hAnsi="Calibri" w:cs="Calibri"/>
          <w:sz w:val="24"/>
          <w:szCs w:val="24"/>
        </w:rPr>
        <w:t xml:space="preserve">. </w:t>
      </w:r>
      <w:r w:rsidR="007820AC" w:rsidRPr="007F19D4">
        <w:rPr>
          <w:rFonts w:ascii="Calibri" w:hAnsi="Calibri" w:cs="Calibri"/>
          <w:sz w:val="24"/>
          <w:szCs w:val="24"/>
        </w:rPr>
        <w:t xml:space="preserve">Paul’s success </w:t>
      </w:r>
      <w:r w:rsidR="00DC52A9" w:rsidRPr="007F19D4">
        <w:rPr>
          <w:rFonts w:ascii="Calibri" w:hAnsi="Calibri" w:cs="Calibri"/>
          <w:sz w:val="24"/>
          <w:szCs w:val="24"/>
        </w:rPr>
        <w:t xml:space="preserve">is demonstrated by their relationship to God in Christ Jesus. </w:t>
      </w:r>
      <w:r w:rsidR="00AA11AA" w:rsidRPr="007F19D4">
        <w:rPr>
          <w:rFonts w:ascii="Calibri" w:hAnsi="Calibri" w:cs="Calibri"/>
          <w:sz w:val="24"/>
          <w:szCs w:val="24"/>
        </w:rPr>
        <w:t xml:space="preserve"> </w:t>
      </w:r>
    </w:p>
    <w:p w14:paraId="21B353AE" w14:textId="73866D5A" w:rsidR="00374E6D" w:rsidRPr="007F19D4" w:rsidRDefault="000250B9" w:rsidP="00FD7969">
      <w:pPr>
        <w:spacing w:line="480" w:lineRule="auto"/>
        <w:ind w:firstLine="720"/>
        <w:rPr>
          <w:rFonts w:ascii="Calibri" w:hAnsi="Calibri" w:cs="Calibri"/>
          <w:sz w:val="24"/>
          <w:szCs w:val="24"/>
        </w:rPr>
      </w:pPr>
      <w:r w:rsidRPr="007F19D4">
        <w:rPr>
          <w:rFonts w:ascii="Calibri" w:hAnsi="Calibri" w:cs="Calibri"/>
          <w:sz w:val="24"/>
          <w:szCs w:val="24"/>
        </w:rPr>
        <w:lastRenderedPageBreak/>
        <w:t xml:space="preserve">One can hear the kind of transformation </w:t>
      </w:r>
      <w:r w:rsidR="009C37B9" w:rsidRPr="007F19D4">
        <w:rPr>
          <w:rFonts w:ascii="Calibri" w:hAnsi="Calibri" w:cs="Calibri"/>
          <w:sz w:val="24"/>
          <w:szCs w:val="24"/>
        </w:rPr>
        <w:t>Paul is calling for in his letter</w:t>
      </w:r>
      <w:r w:rsidR="00BF06BD" w:rsidRPr="007F19D4">
        <w:rPr>
          <w:rFonts w:ascii="Calibri" w:hAnsi="Calibri" w:cs="Calibri"/>
          <w:sz w:val="24"/>
          <w:szCs w:val="24"/>
        </w:rPr>
        <w:t xml:space="preserve"> </w:t>
      </w:r>
      <w:r w:rsidR="0047780C" w:rsidRPr="007F19D4">
        <w:rPr>
          <w:rFonts w:ascii="Calibri" w:hAnsi="Calibri" w:cs="Calibri"/>
          <w:sz w:val="24"/>
          <w:szCs w:val="24"/>
        </w:rPr>
        <w:t xml:space="preserve">when we </w:t>
      </w:r>
      <w:r w:rsidR="00FB2F83" w:rsidRPr="007F19D4">
        <w:rPr>
          <w:rFonts w:ascii="Calibri" w:hAnsi="Calibri" w:cs="Calibri"/>
          <w:sz w:val="24"/>
          <w:szCs w:val="24"/>
        </w:rPr>
        <w:t>read</w:t>
      </w:r>
      <w:r w:rsidR="003D1CFF" w:rsidRPr="007F19D4">
        <w:rPr>
          <w:rFonts w:ascii="Calibri" w:hAnsi="Calibri" w:cs="Calibri"/>
          <w:sz w:val="24"/>
          <w:szCs w:val="24"/>
        </w:rPr>
        <w:t xml:space="preserve"> the following:</w:t>
      </w:r>
    </w:p>
    <w:p w14:paraId="65A8CDEA" w14:textId="071E0977" w:rsidR="005A0224" w:rsidRPr="007F19D4" w:rsidRDefault="005A0224" w:rsidP="00FD7969">
      <w:pPr>
        <w:spacing w:after="100" w:afterAutospacing="1" w:line="240" w:lineRule="auto"/>
        <w:ind w:left="720"/>
        <w:rPr>
          <w:rFonts w:ascii="Calibri" w:eastAsia="Times New Roman" w:hAnsi="Calibri" w:cs="Calibri"/>
          <w:color w:val="000000"/>
          <w:kern w:val="0"/>
          <w:sz w:val="24"/>
          <w:szCs w:val="24"/>
          <w14:ligatures w14:val="none"/>
        </w:rPr>
      </w:pPr>
      <w:proofErr w:type="gramStart"/>
      <w:r w:rsidRPr="007F19D4">
        <w:rPr>
          <w:rFonts w:ascii="Calibri" w:eastAsia="Times New Roman" w:hAnsi="Calibri" w:cs="Calibri"/>
          <w:color w:val="000000"/>
          <w:kern w:val="0"/>
          <w:sz w:val="24"/>
          <w:szCs w:val="24"/>
          <w14:ligatures w14:val="none"/>
        </w:rPr>
        <w:t>If,</w:t>
      </w:r>
      <w:proofErr w:type="gramEnd"/>
      <w:r w:rsidRPr="007F19D4">
        <w:rPr>
          <w:rFonts w:ascii="Calibri" w:eastAsia="Times New Roman" w:hAnsi="Calibri" w:cs="Calibri"/>
          <w:color w:val="000000"/>
          <w:kern w:val="0"/>
          <w:sz w:val="24"/>
          <w:szCs w:val="24"/>
          <w14:ligatures w14:val="none"/>
        </w:rPr>
        <w:t xml:space="preserve"> then, there is any comfort in Christ, any consolation from love, any partnership in the Spirit, any tender affection and sympathy, make my joy complete: </w:t>
      </w:r>
      <w:r w:rsidR="00453B07" w:rsidRPr="007F19D4">
        <w:rPr>
          <w:rFonts w:ascii="Calibri" w:eastAsia="Times New Roman" w:hAnsi="Calibri" w:cs="Calibri"/>
          <w:color w:val="000000"/>
          <w:kern w:val="0"/>
          <w:sz w:val="24"/>
          <w:szCs w:val="24"/>
          <w14:ligatures w14:val="none"/>
        </w:rPr>
        <w:t>agree</w:t>
      </w:r>
      <w:r w:rsidRPr="007F19D4">
        <w:rPr>
          <w:rFonts w:ascii="Calibri" w:eastAsia="Times New Roman" w:hAnsi="Calibri" w:cs="Calibri"/>
          <w:color w:val="000000"/>
          <w:kern w:val="0"/>
          <w:sz w:val="24"/>
          <w:szCs w:val="24"/>
          <w14:ligatures w14:val="none"/>
        </w:rPr>
        <w:t>, having the same love, being in full accord and of one mind. </w:t>
      </w:r>
      <w:r w:rsidRPr="007F19D4">
        <w:rPr>
          <w:rFonts w:ascii="Calibri" w:eastAsia="Times New Roman" w:hAnsi="Calibri" w:cs="Calibri"/>
          <w:b/>
          <w:bCs/>
          <w:color w:val="000000"/>
          <w:kern w:val="0"/>
          <w:sz w:val="24"/>
          <w:szCs w:val="24"/>
          <w:vertAlign w:val="superscript"/>
          <w14:ligatures w14:val="none"/>
        </w:rPr>
        <w:t> </w:t>
      </w:r>
      <w:r w:rsidRPr="007F19D4">
        <w:rPr>
          <w:rFonts w:ascii="Calibri" w:eastAsia="Times New Roman" w:hAnsi="Calibri" w:cs="Calibri"/>
          <w:color w:val="000000"/>
          <w:kern w:val="0"/>
          <w:sz w:val="24"/>
          <w:szCs w:val="24"/>
          <w14:ligatures w14:val="none"/>
        </w:rPr>
        <w:t>Do nothing from selfish ambition or empty conceit, but in humility regard others as better than yourselves. </w:t>
      </w:r>
      <w:r w:rsidRPr="007F19D4">
        <w:rPr>
          <w:rFonts w:ascii="Calibri" w:eastAsia="Times New Roman" w:hAnsi="Calibri" w:cs="Calibri"/>
          <w:b/>
          <w:bCs/>
          <w:color w:val="000000"/>
          <w:kern w:val="0"/>
          <w:sz w:val="24"/>
          <w:szCs w:val="24"/>
          <w:vertAlign w:val="superscript"/>
          <w14:ligatures w14:val="none"/>
        </w:rPr>
        <w:t> </w:t>
      </w:r>
      <w:r w:rsidRPr="007F19D4">
        <w:rPr>
          <w:rFonts w:ascii="Calibri" w:eastAsia="Times New Roman" w:hAnsi="Calibri" w:cs="Calibri"/>
          <w:color w:val="000000"/>
          <w:kern w:val="0"/>
          <w:sz w:val="24"/>
          <w:szCs w:val="24"/>
          <w14:ligatures w14:val="none"/>
        </w:rPr>
        <w:t>Let each of you look not to your own interests but to the interests of others. </w:t>
      </w:r>
      <w:r w:rsidRPr="007F19D4">
        <w:rPr>
          <w:rFonts w:ascii="Calibri" w:eastAsia="Times New Roman" w:hAnsi="Calibri" w:cs="Calibri"/>
          <w:b/>
          <w:bCs/>
          <w:color w:val="000000"/>
          <w:kern w:val="0"/>
          <w:sz w:val="24"/>
          <w:szCs w:val="24"/>
          <w:vertAlign w:val="superscript"/>
          <w14:ligatures w14:val="none"/>
        </w:rPr>
        <w:t> </w:t>
      </w:r>
      <w:r w:rsidRPr="007F19D4">
        <w:rPr>
          <w:rFonts w:ascii="Calibri" w:eastAsia="Times New Roman" w:hAnsi="Calibri" w:cs="Calibri"/>
          <w:color w:val="000000"/>
          <w:kern w:val="0"/>
          <w:sz w:val="24"/>
          <w:szCs w:val="24"/>
          <w14:ligatures w14:val="none"/>
        </w:rPr>
        <w:t>Let the same mind be in you that was</w:t>
      </w:r>
      <w:r w:rsidRPr="007F19D4">
        <w:rPr>
          <w:rFonts w:ascii="Calibri" w:eastAsia="Times New Roman" w:hAnsi="Calibri" w:cs="Calibri"/>
          <w:color w:val="000000"/>
          <w:kern w:val="0"/>
          <w:sz w:val="24"/>
          <w:szCs w:val="24"/>
          <w:vertAlign w:val="superscript"/>
          <w14:ligatures w14:val="none"/>
        </w:rPr>
        <w:t>[</w:t>
      </w:r>
      <w:hyperlink r:id="rId11" w:anchor="fen-NRSVUE-29380a" w:tooltip="See footnote a" w:history="1">
        <w:r w:rsidRPr="007F19D4">
          <w:rPr>
            <w:rFonts w:ascii="Calibri" w:eastAsia="Times New Roman" w:hAnsi="Calibri" w:cs="Calibri"/>
            <w:color w:val="4A4A4A"/>
            <w:kern w:val="0"/>
            <w:sz w:val="24"/>
            <w:szCs w:val="24"/>
            <w:u w:val="single"/>
            <w:vertAlign w:val="superscript"/>
            <w14:ligatures w14:val="none"/>
          </w:rPr>
          <w:t>a</w:t>
        </w:r>
      </w:hyperlink>
      <w:r w:rsidRPr="007F19D4">
        <w:rPr>
          <w:rFonts w:ascii="Calibri" w:eastAsia="Times New Roman" w:hAnsi="Calibri" w:cs="Calibri"/>
          <w:color w:val="000000"/>
          <w:kern w:val="0"/>
          <w:sz w:val="24"/>
          <w:szCs w:val="24"/>
          <w:vertAlign w:val="superscript"/>
          <w14:ligatures w14:val="none"/>
        </w:rPr>
        <w:t>]</w:t>
      </w:r>
      <w:r w:rsidRPr="007F19D4">
        <w:rPr>
          <w:rFonts w:ascii="Calibri" w:eastAsia="Times New Roman" w:hAnsi="Calibri" w:cs="Calibri"/>
          <w:color w:val="000000"/>
          <w:kern w:val="0"/>
          <w:sz w:val="24"/>
          <w:szCs w:val="24"/>
          <w14:ligatures w14:val="none"/>
        </w:rPr>
        <w:t> in Christ Jesus</w:t>
      </w:r>
      <w:r w:rsidR="003D1CFF" w:rsidRPr="007F19D4">
        <w:rPr>
          <w:rFonts w:ascii="Calibri" w:eastAsia="Times New Roman" w:hAnsi="Calibri" w:cs="Calibri"/>
          <w:color w:val="000000"/>
          <w:kern w:val="0"/>
          <w:sz w:val="24"/>
          <w:szCs w:val="24"/>
          <w14:ligatures w14:val="none"/>
        </w:rPr>
        <w:t>.</w:t>
      </w:r>
      <w:r w:rsidR="00250384" w:rsidRPr="007F19D4">
        <w:rPr>
          <w:rFonts w:ascii="Calibri" w:eastAsia="Times New Roman" w:hAnsi="Calibri" w:cs="Calibri"/>
          <w:color w:val="000000"/>
          <w:kern w:val="0"/>
          <w:sz w:val="24"/>
          <w:szCs w:val="24"/>
          <w14:ligatures w14:val="none"/>
        </w:rPr>
        <w:t xml:space="preserve"> (Phil 2:1-5)</w:t>
      </w:r>
    </w:p>
    <w:p w14:paraId="00607435" w14:textId="0D0C3097" w:rsidR="00472ABE" w:rsidRPr="007F19D4" w:rsidRDefault="003D1CFF" w:rsidP="00FD7969">
      <w:pPr>
        <w:spacing w:line="480" w:lineRule="auto"/>
        <w:rPr>
          <w:rFonts w:ascii="Calibri" w:hAnsi="Calibri" w:cs="Calibri"/>
          <w:sz w:val="24"/>
          <w:szCs w:val="24"/>
        </w:rPr>
      </w:pPr>
      <w:r w:rsidRPr="007F19D4">
        <w:rPr>
          <w:rFonts w:ascii="Calibri" w:hAnsi="Calibri" w:cs="Calibri"/>
          <w:sz w:val="24"/>
          <w:szCs w:val="24"/>
        </w:rPr>
        <w:t>Since Paul accepts their gifts, he</w:t>
      </w:r>
      <w:r w:rsidR="000F444B" w:rsidRPr="007F19D4">
        <w:rPr>
          <w:rFonts w:ascii="Calibri" w:hAnsi="Calibri" w:cs="Calibri"/>
          <w:sz w:val="24"/>
          <w:szCs w:val="24"/>
        </w:rPr>
        <w:t xml:space="preserve"> seems to view the </w:t>
      </w:r>
      <w:r w:rsidR="00563118" w:rsidRPr="007F19D4">
        <w:rPr>
          <w:rFonts w:ascii="Calibri" w:hAnsi="Calibri" w:cs="Calibri"/>
          <w:sz w:val="24"/>
          <w:szCs w:val="24"/>
        </w:rPr>
        <w:t>Philippians</w:t>
      </w:r>
      <w:r w:rsidRPr="007F19D4">
        <w:rPr>
          <w:rFonts w:ascii="Calibri" w:hAnsi="Calibri" w:cs="Calibri"/>
          <w:sz w:val="24"/>
          <w:szCs w:val="24"/>
        </w:rPr>
        <w:t xml:space="preserve"> as</w:t>
      </w:r>
      <w:r w:rsidR="00563118" w:rsidRPr="007F19D4">
        <w:rPr>
          <w:rFonts w:ascii="Calibri" w:hAnsi="Calibri" w:cs="Calibri"/>
          <w:sz w:val="24"/>
          <w:szCs w:val="24"/>
        </w:rPr>
        <w:t xml:space="preserve"> on their way to being “in Christ</w:t>
      </w:r>
      <w:r w:rsidRPr="007F19D4">
        <w:rPr>
          <w:rFonts w:ascii="Calibri" w:hAnsi="Calibri" w:cs="Calibri"/>
          <w:sz w:val="24"/>
          <w:szCs w:val="24"/>
        </w:rPr>
        <w:t>.</w:t>
      </w:r>
      <w:r w:rsidR="00563118" w:rsidRPr="007F19D4">
        <w:rPr>
          <w:rFonts w:ascii="Calibri" w:hAnsi="Calibri" w:cs="Calibri"/>
          <w:sz w:val="24"/>
          <w:szCs w:val="24"/>
        </w:rPr>
        <w:t>”</w:t>
      </w:r>
      <w:r w:rsidR="004330FE" w:rsidRPr="007F19D4">
        <w:rPr>
          <w:rFonts w:ascii="Calibri" w:hAnsi="Calibri" w:cs="Calibri"/>
          <w:sz w:val="24"/>
          <w:szCs w:val="24"/>
        </w:rPr>
        <w:t xml:space="preserve"> </w:t>
      </w:r>
      <w:r w:rsidR="00512103" w:rsidRPr="007F19D4">
        <w:rPr>
          <w:rFonts w:ascii="Calibri" w:hAnsi="Calibri" w:cs="Calibri"/>
          <w:sz w:val="24"/>
          <w:szCs w:val="24"/>
        </w:rPr>
        <w:t xml:space="preserve">It is good to see a healthy relationship in ministry before we </w:t>
      </w:r>
      <w:r w:rsidR="005332CE" w:rsidRPr="007F19D4">
        <w:rPr>
          <w:rFonts w:ascii="Calibri" w:hAnsi="Calibri" w:cs="Calibri"/>
          <w:sz w:val="24"/>
          <w:szCs w:val="24"/>
        </w:rPr>
        <w:t>look</w:t>
      </w:r>
      <w:r w:rsidR="00512103" w:rsidRPr="007F19D4">
        <w:rPr>
          <w:rFonts w:ascii="Calibri" w:hAnsi="Calibri" w:cs="Calibri"/>
          <w:sz w:val="24"/>
          <w:szCs w:val="24"/>
        </w:rPr>
        <w:t xml:space="preserve"> at the </w:t>
      </w:r>
      <w:r w:rsidR="00D75468" w:rsidRPr="007F19D4">
        <w:rPr>
          <w:rFonts w:ascii="Calibri" w:hAnsi="Calibri" w:cs="Calibri"/>
          <w:sz w:val="24"/>
          <w:szCs w:val="24"/>
        </w:rPr>
        <w:t>a</w:t>
      </w:r>
      <w:r w:rsidR="00512103" w:rsidRPr="007F19D4">
        <w:rPr>
          <w:rFonts w:ascii="Calibri" w:hAnsi="Calibri" w:cs="Calibri"/>
          <w:sz w:val="24"/>
          <w:szCs w:val="24"/>
        </w:rPr>
        <w:t xml:space="preserve">postle’s work </w:t>
      </w:r>
      <w:r w:rsidR="00775B08" w:rsidRPr="007F19D4">
        <w:rPr>
          <w:rFonts w:ascii="Calibri" w:hAnsi="Calibri" w:cs="Calibri"/>
          <w:sz w:val="24"/>
          <w:szCs w:val="24"/>
        </w:rPr>
        <w:t xml:space="preserve">in Corinth.  </w:t>
      </w:r>
      <w:r w:rsidR="00202DAB" w:rsidRPr="007F19D4">
        <w:rPr>
          <w:rFonts w:ascii="Calibri" w:hAnsi="Calibri" w:cs="Calibri"/>
          <w:sz w:val="24"/>
          <w:szCs w:val="24"/>
        </w:rPr>
        <w:t xml:space="preserve"> </w:t>
      </w:r>
    </w:p>
    <w:p w14:paraId="0211CDC9" w14:textId="67BFFE41" w:rsidR="00F519B0" w:rsidRPr="007F19D4" w:rsidRDefault="005864EE" w:rsidP="00FD7969">
      <w:pPr>
        <w:spacing w:line="480" w:lineRule="auto"/>
        <w:ind w:firstLine="720"/>
        <w:rPr>
          <w:rFonts w:ascii="Calibri" w:hAnsi="Calibri" w:cs="Calibri"/>
          <w:sz w:val="24"/>
          <w:szCs w:val="24"/>
        </w:rPr>
      </w:pPr>
      <w:r w:rsidRPr="007F19D4">
        <w:rPr>
          <w:rFonts w:ascii="Calibri" w:hAnsi="Calibri" w:cs="Calibri"/>
          <w:sz w:val="24"/>
          <w:szCs w:val="24"/>
        </w:rPr>
        <w:t xml:space="preserve">In </w:t>
      </w:r>
      <w:r w:rsidR="00356776" w:rsidRPr="007F19D4">
        <w:rPr>
          <w:rFonts w:ascii="Calibri" w:hAnsi="Calibri" w:cs="Calibri"/>
          <w:sz w:val="24"/>
          <w:szCs w:val="24"/>
        </w:rPr>
        <w:t xml:space="preserve">1 </w:t>
      </w:r>
      <w:r w:rsidR="001F7E16">
        <w:rPr>
          <w:rFonts w:ascii="Calibri" w:hAnsi="Calibri" w:cs="Calibri"/>
          <w:sz w:val="24"/>
          <w:szCs w:val="24"/>
        </w:rPr>
        <w:t>Corinthians 9 and 2 Corinthians</w:t>
      </w:r>
      <w:r w:rsidR="00775B08" w:rsidRPr="007F19D4">
        <w:rPr>
          <w:rFonts w:ascii="Calibri" w:hAnsi="Calibri" w:cs="Calibri"/>
          <w:sz w:val="24"/>
          <w:szCs w:val="24"/>
        </w:rPr>
        <w:t xml:space="preserve"> 8</w:t>
      </w:r>
      <w:r w:rsidR="003D1CFF" w:rsidRPr="007F19D4">
        <w:rPr>
          <w:rFonts w:ascii="Calibri" w:hAnsi="Calibri" w:cs="Calibri"/>
          <w:sz w:val="24"/>
          <w:szCs w:val="24"/>
        </w:rPr>
        <w:t>–</w:t>
      </w:r>
      <w:r w:rsidR="00775B08" w:rsidRPr="007F19D4">
        <w:rPr>
          <w:rFonts w:ascii="Calibri" w:hAnsi="Calibri" w:cs="Calibri"/>
          <w:sz w:val="24"/>
          <w:szCs w:val="24"/>
        </w:rPr>
        <w:t xml:space="preserve">12, we find a very different relationship between the community and the </w:t>
      </w:r>
      <w:r w:rsidR="00D75468" w:rsidRPr="007F19D4">
        <w:rPr>
          <w:rFonts w:ascii="Calibri" w:hAnsi="Calibri" w:cs="Calibri"/>
          <w:sz w:val="24"/>
          <w:szCs w:val="24"/>
        </w:rPr>
        <w:t>a</w:t>
      </w:r>
      <w:r w:rsidR="00775B08" w:rsidRPr="007F19D4">
        <w:rPr>
          <w:rFonts w:ascii="Calibri" w:hAnsi="Calibri" w:cs="Calibri"/>
          <w:sz w:val="24"/>
          <w:szCs w:val="24"/>
        </w:rPr>
        <w:t xml:space="preserve">postle than </w:t>
      </w:r>
      <w:r w:rsidR="00D97045" w:rsidRPr="007F19D4">
        <w:rPr>
          <w:rFonts w:ascii="Calibri" w:hAnsi="Calibri" w:cs="Calibri"/>
          <w:sz w:val="24"/>
          <w:szCs w:val="24"/>
        </w:rPr>
        <w:t>in Philippi.</w:t>
      </w:r>
      <w:r w:rsidR="009D3D4A" w:rsidRPr="007F19D4">
        <w:rPr>
          <w:rStyle w:val="FootnoteReference"/>
          <w:rFonts w:ascii="Calibri" w:hAnsi="Calibri" w:cs="Calibri"/>
          <w:sz w:val="24"/>
          <w:szCs w:val="24"/>
        </w:rPr>
        <w:footnoteReference w:id="29"/>
      </w:r>
      <w:r w:rsidR="00D97045" w:rsidRPr="007F19D4">
        <w:rPr>
          <w:rFonts w:ascii="Calibri" w:hAnsi="Calibri" w:cs="Calibri"/>
          <w:sz w:val="24"/>
          <w:szCs w:val="24"/>
        </w:rPr>
        <w:t xml:space="preserve"> </w:t>
      </w:r>
      <w:r w:rsidR="00096D95" w:rsidRPr="007F19D4">
        <w:rPr>
          <w:rFonts w:ascii="Calibri" w:hAnsi="Calibri" w:cs="Calibri"/>
          <w:sz w:val="24"/>
          <w:szCs w:val="24"/>
        </w:rPr>
        <w:t xml:space="preserve">Particularly in </w:t>
      </w:r>
      <w:r w:rsidR="00E64BD5" w:rsidRPr="007F19D4">
        <w:rPr>
          <w:rFonts w:ascii="Calibri" w:hAnsi="Calibri" w:cs="Calibri"/>
          <w:sz w:val="24"/>
          <w:szCs w:val="24"/>
        </w:rPr>
        <w:t>1 Cor</w:t>
      </w:r>
      <w:r w:rsidR="00096D95" w:rsidRPr="007F19D4">
        <w:rPr>
          <w:rFonts w:ascii="Calibri" w:hAnsi="Calibri" w:cs="Calibri"/>
          <w:sz w:val="24"/>
          <w:szCs w:val="24"/>
        </w:rPr>
        <w:t xml:space="preserve"> 9</w:t>
      </w:r>
      <w:r w:rsidR="007E30B3" w:rsidRPr="007F19D4">
        <w:rPr>
          <w:rFonts w:ascii="Calibri" w:hAnsi="Calibri" w:cs="Calibri"/>
          <w:sz w:val="24"/>
          <w:szCs w:val="24"/>
        </w:rPr>
        <w:t xml:space="preserve">, we find Paul standing up and </w:t>
      </w:r>
      <w:r w:rsidR="00981046" w:rsidRPr="007F19D4">
        <w:rPr>
          <w:rFonts w:ascii="Calibri" w:hAnsi="Calibri" w:cs="Calibri"/>
          <w:sz w:val="24"/>
          <w:szCs w:val="24"/>
        </w:rPr>
        <w:t xml:space="preserve">declaring that </w:t>
      </w:r>
      <w:r w:rsidR="00096D95" w:rsidRPr="007F19D4">
        <w:rPr>
          <w:rFonts w:ascii="Calibri" w:hAnsi="Calibri" w:cs="Calibri"/>
          <w:sz w:val="24"/>
          <w:szCs w:val="24"/>
        </w:rPr>
        <w:t xml:space="preserve">he has a right to be paid for his work, but he has not </w:t>
      </w:r>
      <w:r w:rsidR="007E30B3" w:rsidRPr="007F19D4">
        <w:rPr>
          <w:rFonts w:ascii="Calibri" w:hAnsi="Calibri" w:cs="Calibri"/>
          <w:sz w:val="24"/>
          <w:szCs w:val="24"/>
        </w:rPr>
        <w:t>used</w:t>
      </w:r>
      <w:r w:rsidR="00096D95" w:rsidRPr="007F19D4">
        <w:rPr>
          <w:rFonts w:ascii="Calibri" w:hAnsi="Calibri" w:cs="Calibri"/>
          <w:sz w:val="24"/>
          <w:szCs w:val="24"/>
        </w:rPr>
        <w:t xml:space="preserve"> that right. </w:t>
      </w:r>
      <w:r w:rsidR="00E71170" w:rsidRPr="007F19D4">
        <w:rPr>
          <w:rFonts w:ascii="Calibri" w:hAnsi="Calibri" w:cs="Calibri"/>
          <w:sz w:val="24"/>
          <w:szCs w:val="24"/>
        </w:rPr>
        <w:t>In 2 Cor</w:t>
      </w:r>
      <w:r w:rsidR="00356776" w:rsidRPr="007F19D4">
        <w:rPr>
          <w:rFonts w:ascii="Calibri" w:hAnsi="Calibri" w:cs="Calibri"/>
          <w:sz w:val="24"/>
          <w:szCs w:val="24"/>
        </w:rPr>
        <w:t xml:space="preserve"> 11</w:t>
      </w:r>
      <w:r w:rsidR="00981046" w:rsidRPr="007F19D4">
        <w:rPr>
          <w:rFonts w:ascii="Calibri" w:hAnsi="Calibri" w:cs="Calibri"/>
          <w:sz w:val="24"/>
          <w:szCs w:val="24"/>
        </w:rPr>
        <w:t>,</w:t>
      </w:r>
      <w:r w:rsidR="00E71170" w:rsidRPr="007F19D4">
        <w:rPr>
          <w:rFonts w:ascii="Calibri" w:hAnsi="Calibri" w:cs="Calibri"/>
          <w:sz w:val="24"/>
          <w:szCs w:val="24"/>
        </w:rPr>
        <w:t xml:space="preserve"> we find a conflict due </w:t>
      </w:r>
      <w:r w:rsidR="00981046" w:rsidRPr="007F19D4">
        <w:rPr>
          <w:rFonts w:ascii="Calibri" w:hAnsi="Calibri" w:cs="Calibri"/>
          <w:sz w:val="24"/>
          <w:szCs w:val="24"/>
        </w:rPr>
        <w:t>to</w:t>
      </w:r>
      <w:r w:rsidR="00E71170" w:rsidRPr="007F19D4">
        <w:rPr>
          <w:rFonts w:ascii="Calibri" w:hAnsi="Calibri" w:cs="Calibri"/>
          <w:sz w:val="24"/>
          <w:szCs w:val="24"/>
        </w:rPr>
        <w:t xml:space="preserve"> the work of “</w:t>
      </w:r>
      <w:r w:rsidR="00F129F6" w:rsidRPr="007F19D4">
        <w:rPr>
          <w:rFonts w:ascii="Calibri" w:hAnsi="Calibri" w:cs="Calibri"/>
          <w:sz w:val="24"/>
          <w:szCs w:val="24"/>
        </w:rPr>
        <w:t>super-apostles” (2 Cor 11:5). The so-called super-apostles</w:t>
      </w:r>
      <w:r w:rsidR="009E2239" w:rsidRPr="007F19D4">
        <w:rPr>
          <w:rFonts w:ascii="Calibri" w:hAnsi="Calibri" w:cs="Calibri"/>
          <w:sz w:val="24"/>
          <w:szCs w:val="24"/>
        </w:rPr>
        <w:t xml:space="preserve"> were Paul's</w:t>
      </w:r>
      <w:r w:rsidR="001D30F5" w:rsidRPr="007F19D4">
        <w:rPr>
          <w:rFonts w:ascii="Calibri" w:hAnsi="Calibri" w:cs="Calibri"/>
          <w:sz w:val="24"/>
          <w:szCs w:val="24"/>
        </w:rPr>
        <w:t xml:space="preserve"> competition in Cor</w:t>
      </w:r>
      <w:r w:rsidR="009B378A" w:rsidRPr="007F19D4">
        <w:rPr>
          <w:rFonts w:ascii="Calibri" w:hAnsi="Calibri" w:cs="Calibri"/>
          <w:sz w:val="24"/>
          <w:szCs w:val="24"/>
        </w:rPr>
        <w:t xml:space="preserve">inth.  </w:t>
      </w:r>
      <w:r w:rsidR="00FF3767" w:rsidRPr="007F19D4">
        <w:rPr>
          <w:rFonts w:ascii="Calibri" w:hAnsi="Calibri" w:cs="Calibri"/>
          <w:sz w:val="24"/>
          <w:szCs w:val="24"/>
        </w:rPr>
        <w:t xml:space="preserve">Little is </w:t>
      </w:r>
      <w:r w:rsidR="009E2F44" w:rsidRPr="007F19D4">
        <w:rPr>
          <w:rFonts w:ascii="Calibri" w:hAnsi="Calibri" w:cs="Calibri"/>
          <w:sz w:val="24"/>
          <w:szCs w:val="24"/>
        </w:rPr>
        <w:t xml:space="preserve">known about them.  </w:t>
      </w:r>
      <w:r w:rsidR="00A93064" w:rsidRPr="007F19D4">
        <w:rPr>
          <w:rFonts w:ascii="Calibri" w:hAnsi="Calibri" w:cs="Calibri"/>
          <w:sz w:val="24"/>
          <w:szCs w:val="24"/>
        </w:rPr>
        <w:t>According to Paul, they proclaimed another Jesus (</w:t>
      </w:r>
      <w:r w:rsidR="00773883" w:rsidRPr="007F19D4">
        <w:rPr>
          <w:rFonts w:ascii="Calibri" w:hAnsi="Calibri" w:cs="Calibri"/>
          <w:sz w:val="24"/>
          <w:szCs w:val="24"/>
        </w:rPr>
        <w:t xml:space="preserve">2 </w:t>
      </w:r>
      <w:r w:rsidR="00546E36" w:rsidRPr="007F19D4">
        <w:rPr>
          <w:rFonts w:ascii="Calibri" w:hAnsi="Calibri" w:cs="Calibri"/>
          <w:sz w:val="24"/>
          <w:szCs w:val="24"/>
        </w:rPr>
        <w:t>C</w:t>
      </w:r>
      <w:r w:rsidR="00773883" w:rsidRPr="007F19D4">
        <w:rPr>
          <w:rFonts w:ascii="Calibri" w:hAnsi="Calibri" w:cs="Calibri"/>
          <w:sz w:val="24"/>
          <w:szCs w:val="24"/>
        </w:rPr>
        <w:t>or 11:4)</w:t>
      </w:r>
      <w:r w:rsidR="00356776" w:rsidRPr="007F19D4">
        <w:rPr>
          <w:rFonts w:ascii="Calibri" w:hAnsi="Calibri" w:cs="Calibri"/>
          <w:sz w:val="24"/>
          <w:szCs w:val="24"/>
        </w:rPr>
        <w:t>.</w:t>
      </w:r>
      <w:r w:rsidR="00773883" w:rsidRPr="007F19D4">
        <w:rPr>
          <w:rFonts w:ascii="Calibri" w:hAnsi="Calibri" w:cs="Calibri"/>
          <w:sz w:val="24"/>
          <w:szCs w:val="24"/>
        </w:rPr>
        <w:t xml:space="preserve"> They seem to have been </w:t>
      </w:r>
      <w:r w:rsidR="009E2F44" w:rsidRPr="007F19D4">
        <w:rPr>
          <w:rFonts w:ascii="Calibri" w:hAnsi="Calibri" w:cs="Calibri"/>
          <w:sz w:val="24"/>
          <w:szCs w:val="24"/>
        </w:rPr>
        <w:t>good orators</w:t>
      </w:r>
      <w:r w:rsidR="00356776" w:rsidRPr="007F19D4">
        <w:rPr>
          <w:rFonts w:ascii="Calibri" w:hAnsi="Calibri" w:cs="Calibri"/>
          <w:sz w:val="24"/>
          <w:szCs w:val="24"/>
        </w:rPr>
        <w:t>, they were likely</w:t>
      </w:r>
      <w:r w:rsidR="009E2F44" w:rsidRPr="007F19D4">
        <w:rPr>
          <w:rFonts w:ascii="Calibri" w:hAnsi="Calibri" w:cs="Calibri"/>
          <w:sz w:val="24"/>
          <w:szCs w:val="24"/>
        </w:rPr>
        <w:t xml:space="preserve"> Jewish, and they</w:t>
      </w:r>
      <w:r w:rsidR="00FF3767" w:rsidRPr="007F19D4">
        <w:rPr>
          <w:rFonts w:ascii="Calibri" w:hAnsi="Calibri" w:cs="Calibri"/>
          <w:sz w:val="24"/>
          <w:szCs w:val="24"/>
        </w:rPr>
        <w:t xml:space="preserve"> seem to have a very different business model than Paul.  They </w:t>
      </w:r>
      <w:r w:rsidR="008405A8" w:rsidRPr="007F19D4">
        <w:rPr>
          <w:rFonts w:ascii="Calibri" w:hAnsi="Calibri" w:cs="Calibri"/>
          <w:sz w:val="24"/>
          <w:szCs w:val="24"/>
        </w:rPr>
        <w:t xml:space="preserve">not only seem to have been comfortable </w:t>
      </w:r>
      <w:r w:rsidR="001D5954" w:rsidRPr="007F19D4">
        <w:rPr>
          <w:rFonts w:ascii="Calibri" w:hAnsi="Calibri" w:cs="Calibri"/>
          <w:sz w:val="24"/>
          <w:szCs w:val="24"/>
        </w:rPr>
        <w:t>receiving</w:t>
      </w:r>
      <w:r w:rsidR="008405A8" w:rsidRPr="007F19D4">
        <w:rPr>
          <w:rFonts w:ascii="Calibri" w:hAnsi="Calibri" w:cs="Calibri"/>
          <w:sz w:val="24"/>
          <w:szCs w:val="24"/>
        </w:rPr>
        <w:t xml:space="preserve"> money from the Corinthians, </w:t>
      </w:r>
      <w:r w:rsidR="001D5954" w:rsidRPr="007F19D4">
        <w:rPr>
          <w:rFonts w:ascii="Calibri" w:hAnsi="Calibri" w:cs="Calibri"/>
          <w:sz w:val="24"/>
          <w:szCs w:val="24"/>
        </w:rPr>
        <w:t xml:space="preserve">but they also </w:t>
      </w:r>
      <w:r w:rsidR="008405A8" w:rsidRPr="007F19D4">
        <w:rPr>
          <w:rFonts w:ascii="Calibri" w:hAnsi="Calibri" w:cs="Calibri"/>
          <w:sz w:val="24"/>
          <w:szCs w:val="24"/>
        </w:rPr>
        <w:t xml:space="preserve">likely expected it. </w:t>
      </w:r>
      <w:r w:rsidR="00356776" w:rsidRPr="007F19D4">
        <w:rPr>
          <w:rFonts w:ascii="Calibri" w:hAnsi="Calibri" w:cs="Calibri"/>
          <w:sz w:val="24"/>
          <w:szCs w:val="24"/>
        </w:rPr>
        <w:t>Frustrated</w:t>
      </w:r>
      <w:r w:rsidR="0002062D" w:rsidRPr="007F19D4">
        <w:rPr>
          <w:rFonts w:ascii="Calibri" w:hAnsi="Calibri" w:cs="Calibri"/>
          <w:sz w:val="24"/>
          <w:szCs w:val="24"/>
        </w:rPr>
        <w:t xml:space="preserve"> to be competing with the Super apostles, Paul writes</w:t>
      </w:r>
      <w:r w:rsidR="00356776" w:rsidRPr="007F19D4">
        <w:rPr>
          <w:rFonts w:ascii="Calibri" w:hAnsi="Calibri" w:cs="Calibri"/>
          <w:sz w:val="24"/>
          <w:szCs w:val="24"/>
        </w:rPr>
        <w:t>,</w:t>
      </w:r>
      <w:r w:rsidR="0002062D" w:rsidRPr="007F19D4">
        <w:rPr>
          <w:rFonts w:ascii="Calibri" w:hAnsi="Calibri" w:cs="Calibri"/>
          <w:sz w:val="24"/>
          <w:szCs w:val="24"/>
        </w:rPr>
        <w:t xml:space="preserve"> </w:t>
      </w:r>
    </w:p>
    <w:p w14:paraId="3BFF6E78" w14:textId="08308692" w:rsidR="00A645BA" w:rsidRPr="007F19D4" w:rsidRDefault="00F519B0" w:rsidP="00FD7969">
      <w:pPr>
        <w:spacing w:line="240" w:lineRule="auto"/>
        <w:ind w:left="720"/>
        <w:rPr>
          <w:rFonts w:ascii="Calibri" w:eastAsia="Times New Roman" w:hAnsi="Calibri" w:cs="Calibri"/>
          <w:color w:val="000000"/>
          <w:kern w:val="36"/>
          <w:sz w:val="24"/>
          <w:szCs w:val="24"/>
          <w14:ligatures w14:val="none"/>
        </w:rPr>
      </w:pPr>
      <w:r w:rsidRPr="007F19D4">
        <w:rPr>
          <w:rFonts w:ascii="Calibri" w:eastAsia="Times New Roman" w:hAnsi="Calibri" w:cs="Calibri"/>
          <w:b/>
          <w:bCs/>
          <w:color w:val="000000"/>
          <w:kern w:val="0"/>
          <w:sz w:val="24"/>
          <w:szCs w:val="24"/>
          <w:vertAlign w:val="superscript"/>
          <w14:ligatures w14:val="none"/>
        </w:rPr>
        <w:t> </w:t>
      </w:r>
      <w:r w:rsidRPr="007F19D4">
        <w:rPr>
          <w:rFonts w:ascii="Calibri" w:eastAsia="Times New Roman" w:hAnsi="Calibri" w:cs="Calibri"/>
          <w:color w:val="000000"/>
          <w:kern w:val="0"/>
          <w:sz w:val="24"/>
          <w:szCs w:val="24"/>
          <w14:ligatures w14:val="none"/>
        </w:rPr>
        <w:t>Did I commit a sin by humbling myself so that you might be exalted because I proclaimed God’s good news to you free of charge? </w:t>
      </w:r>
      <w:r w:rsidRPr="007F19D4">
        <w:rPr>
          <w:rFonts w:ascii="Calibri" w:eastAsia="Times New Roman" w:hAnsi="Calibri" w:cs="Calibri"/>
          <w:b/>
          <w:bCs/>
          <w:color w:val="000000"/>
          <w:kern w:val="0"/>
          <w:sz w:val="24"/>
          <w:szCs w:val="24"/>
          <w:vertAlign w:val="superscript"/>
          <w14:ligatures w14:val="none"/>
        </w:rPr>
        <w:t>8 </w:t>
      </w:r>
      <w:r w:rsidRPr="007F19D4">
        <w:rPr>
          <w:rFonts w:ascii="Calibri" w:eastAsia="Times New Roman" w:hAnsi="Calibri" w:cs="Calibri"/>
          <w:color w:val="000000"/>
          <w:kern w:val="0"/>
          <w:sz w:val="24"/>
          <w:szCs w:val="24"/>
          <w14:ligatures w14:val="none"/>
        </w:rPr>
        <w:t xml:space="preserve">I robbed other churches by </w:t>
      </w:r>
      <w:r w:rsidRPr="007F19D4">
        <w:rPr>
          <w:rFonts w:ascii="Calibri" w:eastAsia="Times New Roman" w:hAnsi="Calibri" w:cs="Calibri"/>
          <w:color w:val="000000"/>
          <w:kern w:val="0"/>
          <w:sz w:val="24"/>
          <w:szCs w:val="24"/>
          <w14:ligatures w14:val="none"/>
        </w:rPr>
        <w:lastRenderedPageBreak/>
        <w:t xml:space="preserve">accepting support from them </w:t>
      </w:r>
      <w:proofErr w:type="gramStart"/>
      <w:r w:rsidRPr="007F19D4">
        <w:rPr>
          <w:rFonts w:ascii="Calibri" w:eastAsia="Times New Roman" w:hAnsi="Calibri" w:cs="Calibri"/>
          <w:color w:val="000000"/>
          <w:kern w:val="0"/>
          <w:sz w:val="24"/>
          <w:szCs w:val="24"/>
          <w14:ligatures w14:val="none"/>
        </w:rPr>
        <w:t>in order to</w:t>
      </w:r>
      <w:proofErr w:type="gramEnd"/>
      <w:r w:rsidRPr="007F19D4">
        <w:rPr>
          <w:rFonts w:ascii="Calibri" w:eastAsia="Times New Roman" w:hAnsi="Calibri" w:cs="Calibri"/>
          <w:color w:val="000000"/>
          <w:kern w:val="0"/>
          <w:sz w:val="24"/>
          <w:szCs w:val="24"/>
          <w14:ligatures w14:val="none"/>
        </w:rPr>
        <w:t xml:space="preserve"> serve you. </w:t>
      </w:r>
      <w:r w:rsidRPr="007F19D4">
        <w:rPr>
          <w:rFonts w:ascii="Calibri" w:eastAsia="Times New Roman" w:hAnsi="Calibri" w:cs="Calibri"/>
          <w:b/>
          <w:bCs/>
          <w:color w:val="000000"/>
          <w:kern w:val="0"/>
          <w:sz w:val="24"/>
          <w:szCs w:val="24"/>
          <w:vertAlign w:val="superscript"/>
          <w14:ligatures w14:val="none"/>
        </w:rPr>
        <w:t>9 </w:t>
      </w:r>
      <w:r w:rsidRPr="007F19D4">
        <w:rPr>
          <w:rFonts w:ascii="Calibri" w:eastAsia="Times New Roman" w:hAnsi="Calibri" w:cs="Calibri"/>
          <w:color w:val="000000"/>
          <w:kern w:val="0"/>
          <w:sz w:val="24"/>
          <w:szCs w:val="24"/>
          <w14:ligatures w14:val="none"/>
        </w:rPr>
        <w:t>And when I was with you and was in need, I did not burden anyone, for my needs were supplied by the brothers who came from Macedonia. So</w:t>
      </w:r>
      <w:r w:rsidR="00EA1C31" w:rsidRPr="007F19D4">
        <w:rPr>
          <w:rFonts w:ascii="Calibri" w:eastAsia="Times New Roman" w:hAnsi="Calibri" w:cs="Calibri"/>
          <w:color w:val="000000"/>
          <w:kern w:val="0"/>
          <w:sz w:val="24"/>
          <w:szCs w:val="24"/>
          <w14:ligatures w14:val="none"/>
        </w:rPr>
        <w:t>,</w:t>
      </w:r>
      <w:r w:rsidRPr="007F19D4">
        <w:rPr>
          <w:rFonts w:ascii="Calibri" w:eastAsia="Times New Roman" w:hAnsi="Calibri" w:cs="Calibri"/>
          <w:color w:val="000000"/>
          <w:kern w:val="0"/>
          <w:sz w:val="24"/>
          <w:szCs w:val="24"/>
          <w14:ligatures w14:val="none"/>
        </w:rPr>
        <w:t xml:space="preserve"> I refrained and will continue to refrain from burdening you in any way. </w:t>
      </w:r>
      <w:r w:rsidRPr="007F19D4">
        <w:rPr>
          <w:rFonts w:ascii="Calibri" w:eastAsia="Times New Roman" w:hAnsi="Calibri" w:cs="Calibri"/>
          <w:b/>
          <w:bCs/>
          <w:color w:val="000000"/>
          <w:kern w:val="0"/>
          <w:sz w:val="24"/>
          <w:szCs w:val="24"/>
          <w:vertAlign w:val="superscript"/>
          <w14:ligatures w14:val="none"/>
        </w:rPr>
        <w:t>10 </w:t>
      </w:r>
      <w:r w:rsidRPr="007F19D4">
        <w:rPr>
          <w:rFonts w:ascii="Calibri" w:eastAsia="Times New Roman" w:hAnsi="Calibri" w:cs="Calibri"/>
          <w:color w:val="000000"/>
          <w:kern w:val="0"/>
          <w:sz w:val="24"/>
          <w:szCs w:val="24"/>
          <w14:ligatures w14:val="none"/>
        </w:rPr>
        <w:t>As the truth of Christ is in me, this boast of mine will not be silenced in the regions of Achaia. </w:t>
      </w:r>
      <w:r w:rsidRPr="007F19D4">
        <w:rPr>
          <w:rFonts w:ascii="Calibri" w:eastAsia="Times New Roman" w:hAnsi="Calibri" w:cs="Calibri"/>
          <w:b/>
          <w:bCs/>
          <w:color w:val="000000"/>
          <w:kern w:val="0"/>
          <w:sz w:val="24"/>
          <w:szCs w:val="24"/>
          <w:vertAlign w:val="superscript"/>
          <w14:ligatures w14:val="none"/>
        </w:rPr>
        <w:t>11 </w:t>
      </w:r>
      <w:r w:rsidRPr="007F19D4">
        <w:rPr>
          <w:rFonts w:ascii="Calibri" w:eastAsia="Times New Roman" w:hAnsi="Calibri" w:cs="Calibri"/>
          <w:color w:val="000000"/>
          <w:kern w:val="0"/>
          <w:sz w:val="24"/>
          <w:szCs w:val="24"/>
          <w14:ligatures w14:val="none"/>
        </w:rPr>
        <w:t>And why? Because I do not love you? God knows I do!</w:t>
      </w:r>
      <w:r w:rsidRPr="007F19D4">
        <w:rPr>
          <w:rFonts w:ascii="Calibri" w:hAnsi="Calibri" w:cs="Calibri"/>
          <w:sz w:val="24"/>
          <w:szCs w:val="24"/>
        </w:rPr>
        <w:t xml:space="preserve"> </w:t>
      </w:r>
      <w:r w:rsidR="00356776" w:rsidRPr="007F19D4">
        <w:rPr>
          <w:rFonts w:ascii="Calibri" w:hAnsi="Calibri" w:cs="Calibri"/>
          <w:sz w:val="24"/>
          <w:szCs w:val="24"/>
        </w:rPr>
        <w:t>(</w:t>
      </w:r>
      <w:r w:rsidRPr="007F19D4">
        <w:rPr>
          <w:rFonts w:ascii="Calibri" w:eastAsia="Times New Roman" w:hAnsi="Calibri" w:cs="Calibri"/>
          <w:color w:val="000000"/>
          <w:kern w:val="36"/>
          <w:sz w:val="24"/>
          <w:szCs w:val="24"/>
          <w14:ligatures w14:val="none"/>
        </w:rPr>
        <w:t>2 Corinthians 11:7-</w:t>
      </w:r>
      <w:r w:rsidR="00251E04" w:rsidRPr="007F19D4">
        <w:rPr>
          <w:rFonts w:ascii="Calibri" w:eastAsia="Times New Roman" w:hAnsi="Calibri" w:cs="Calibri"/>
          <w:color w:val="000000"/>
          <w:kern w:val="36"/>
          <w:sz w:val="24"/>
          <w:szCs w:val="24"/>
          <w14:ligatures w14:val="none"/>
        </w:rPr>
        <w:t>11</w:t>
      </w:r>
      <w:r w:rsidR="00356776" w:rsidRPr="007F19D4">
        <w:rPr>
          <w:rFonts w:ascii="Calibri" w:eastAsia="Times New Roman" w:hAnsi="Calibri" w:cs="Calibri"/>
          <w:color w:val="000000"/>
          <w:kern w:val="36"/>
          <w:sz w:val="24"/>
          <w:szCs w:val="24"/>
          <w14:ligatures w14:val="none"/>
        </w:rPr>
        <w:t>)</w:t>
      </w:r>
    </w:p>
    <w:p w14:paraId="29D5BC9C" w14:textId="637A9D70" w:rsidR="00F5431A" w:rsidRPr="007F19D4" w:rsidRDefault="00251E04" w:rsidP="00FD7969">
      <w:pPr>
        <w:spacing w:after="100" w:afterAutospacing="1" w:line="480" w:lineRule="auto"/>
        <w:rPr>
          <w:rFonts w:ascii="Calibri" w:hAnsi="Calibri" w:cs="Calibri"/>
          <w:sz w:val="24"/>
          <w:szCs w:val="24"/>
        </w:rPr>
      </w:pPr>
      <w:r w:rsidRPr="007F19D4">
        <w:rPr>
          <w:rFonts w:ascii="Calibri" w:eastAsia="Times New Roman" w:hAnsi="Calibri" w:cs="Calibri"/>
          <w:color w:val="000000"/>
          <w:kern w:val="0"/>
          <w:sz w:val="24"/>
          <w:szCs w:val="24"/>
          <w14:ligatures w14:val="none"/>
        </w:rPr>
        <w:t xml:space="preserve">Paul goes out of his way to tell the Corinthians that he </w:t>
      </w:r>
      <w:r w:rsidR="001D684E" w:rsidRPr="007F19D4">
        <w:rPr>
          <w:rFonts w:ascii="Calibri" w:eastAsia="Times New Roman" w:hAnsi="Calibri" w:cs="Calibri"/>
          <w:color w:val="000000"/>
          <w:kern w:val="0"/>
          <w:sz w:val="24"/>
          <w:szCs w:val="24"/>
          <w14:ligatures w14:val="none"/>
        </w:rPr>
        <w:t xml:space="preserve">accepts </w:t>
      </w:r>
      <w:r w:rsidRPr="007F19D4">
        <w:rPr>
          <w:rFonts w:ascii="Calibri" w:eastAsia="Times New Roman" w:hAnsi="Calibri" w:cs="Calibri"/>
          <w:color w:val="000000"/>
          <w:kern w:val="0"/>
          <w:sz w:val="24"/>
          <w:szCs w:val="24"/>
          <w14:ligatures w14:val="none"/>
        </w:rPr>
        <w:t xml:space="preserve">gifts from </w:t>
      </w:r>
      <w:r w:rsidR="00217424" w:rsidRPr="007F19D4">
        <w:rPr>
          <w:rFonts w:ascii="Calibri" w:eastAsia="Times New Roman" w:hAnsi="Calibri" w:cs="Calibri"/>
          <w:color w:val="000000"/>
          <w:kern w:val="0"/>
          <w:sz w:val="24"/>
          <w:szCs w:val="24"/>
          <w14:ligatures w14:val="none"/>
        </w:rPr>
        <w:t>others</w:t>
      </w:r>
      <w:r w:rsidRPr="007F19D4">
        <w:rPr>
          <w:rFonts w:ascii="Calibri" w:eastAsia="Times New Roman" w:hAnsi="Calibri" w:cs="Calibri"/>
          <w:color w:val="000000"/>
          <w:kern w:val="0"/>
          <w:sz w:val="24"/>
          <w:szCs w:val="24"/>
          <w14:ligatures w14:val="none"/>
        </w:rPr>
        <w:t xml:space="preserve"> and not </w:t>
      </w:r>
      <w:r w:rsidR="00EA1C31" w:rsidRPr="007F19D4">
        <w:rPr>
          <w:rFonts w:ascii="Calibri" w:eastAsia="Times New Roman" w:hAnsi="Calibri" w:cs="Calibri"/>
          <w:color w:val="000000"/>
          <w:kern w:val="0"/>
          <w:sz w:val="24"/>
          <w:szCs w:val="24"/>
          <w14:ligatures w14:val="none"/>
        </w:rPr>
        <w:t>from</w:t>
      </w:r>
      <w:r w:rsidRPr="007F19D4">
        <w:rPr>
          <w:rFonts w:ascii="Calibri" w:eastAsia="Times New Roman" w:hAnsi="Calibri" w:cs="Calibri"/>
          <w:color w:val="000000"/>
          <w:kern w:val="0"/>
          <w:sz w:val="24"/>
          <w:szCs w:val="24"/>
          <w14:ligatures w14:val="none"/>
        </w:rPr>
        <w:t xml:space="preserve"> them.  He even goes so far as to</w:t>
      </w:r>
      <w:r w:rsidR="00966014" w:rsidRPr="007F19D4">
        <w:rPr>
          <w:rFonts w:ascii="Calibri" w:eastAsia="Times New Roman" w:hAnsi="Calibri" w:cs="Calibri"/>
          <w:color w:val="000000"/>
          <w:kern w:val="0"/>
          <w:sz w:val="24"/>
          <w:szCs w:val="24"/>
          <w14:ligatures w14:val="none"/>
        </w:rPr>
        <w:t xml:space="preserve"> declare</w:t>
      </w:r>
      <w:r w:rsidR="008E681D" w:rsidRPr="007F19D4">
        <w:rPr>
          <w:rFonts w:ascii="Calibri" w:eastAsia="Times New Roman" w:hAnsi="Calibri" w:cs="Calibri"/>
          <w:color w:val="000000"/>
          <w:kern w:val="0"/>
          <w:sz w:val="24"/>
          <w:szCs w:val="24"/>
          <w14:ligatures w14:val="none"/>
        </w:rPr>
        <w:t>, “</w:t>
      </w:r>
      <w:r w:rsidR="00966014" w:rsidRPr="007F19D4">
        <w:rPr>
          <w:rFonts w:ascii="Calibri" w:eastAsia="Times New Roman" w:hAnsi="Calibri" w:cs="Calibri"/>
          <w:color w:val="000000"/>
          <w:kern w:val="0"/>
          <w:sz w:val="24"/>
          <w:szCs w:val="24"/>
          <w14:ligatures w14:val="none"/>
        </w:rPr>
        <w:t>I robbed other churches by accepting support from them in order to serve you</w:t>
      </w:r>
      <w:r w:rsidR="008E681D" w:rsidRPr="007F19D4">
        <w:rPr>
          <w:rFonts w:ascii="Calibri" w:eastAsia="Times New Roman" w:hAnsi="Calibri" w:cs="Calibri"/>
          <w:color w:val="000000"/>
          <w:kern w:val="0"/>
          <w:sz w:val="24"/>
          <w:szCs w:val="24"/>
          <w14:ligatures w14:val="none"/>
        </w:rPr>
        <w:t>” (2 Cor 11:8)</w:t>
      </w:r>
      <w:r w:rsidR="00D2080C" w:rsidRPr="007F19D4">
        <w:rPr>
          <w:rFonts w:ascii="Calibri" w:eastAsia="Times New Roman" w:hAnsi="Calibri" w:cs="Calibri"/>
          <w:color w:val="000000"/>
          <w:kern w:val="0"/>
          <w:sz w:val="24"/>
          <w:szCs w:val="24"/>
          <w14:ligatures w14:val="none"/>
        </w:rPr>
        <w:t>.</w:t>
      </w:r>
      <w:r w:rsidR="00217424" w:rsidRPr="007F19D4">
        <w:rPr>
          <w:rFonts w:ascii="Calibri" w:eastAsia="Times New Roman" w:hAnsi="Calibri" w:cs="Calibri"/>
          <w:color w:val="000000"/>
          <w:kern w:val="0"/>
          <w:sz w:val="24"/>
          <w:szCs w:val="24"/>
          <w14:ligatures w14:val="none"/>
        </w:rPr>
        <w:t xml:space="preserve"> </w:t>
      </w:r>
      <w:r w:rsidR="00DB1809" w:rsidRPr="007F19D4">
        <w:rPr>
          <w:rFonts w:ascii="Calibri" w:hAnsi="Calibri" w:cs="Calibri"/>
          <w:sz w:val="24"/>
          <w:szCs w:val="24"/>
        </w:rPr>
        <w:t>From these readings</w:t>
      </w:r>
      <w:r w:rsidR="001C29B6" w:rsidRPr="007F19D4">
        <w:rPr>
          <w:rFonts w:ascii="Calibri" w:hAnsi="Calibri" w:cs="Calibri"/>
          <w:sz w:val="24"/>
          <w:szCs w:val="24"/>
        </w:rPr>
        <w:t>,</w:t>
      </w:r>
      <w:r w:rsidR="00DB1809" w:rsidRPr="007F19D4">
        <w:rPr>
          <w:rFonts w:ascii="Calibri" w:hAnsi="Calibri" w:cs="Calibri"/>
          <w:sz w:val="24"/>
          <w:szCs w:val="24"/>
        </w:rPr>
        <w:t xml:space="preserve"> it is easy to see that Paul had a different relationship with the Corinthians than the </w:t>
      </w:r>
      <w:r w:rsidR="00F16EBE" w:rsidRPr="007F19D4">
        <w:rPr>
          <w:rFonts w:ascii="Calibri" w:hAnsi="Calibri" w:cs="Calibri"/>
          <w:sz w:val="24"/>
          <w:szCs w:val="24"/>
        </w:rPr>
        <w:t xml:space="preserve">Philippians. While Paul thanks the </w:t>
      </w:r>
      <w:r w:rsidR="002E7963" w:rsidRPr="007F19D4">
        <w:rPr>
          <w:rFonts w:ascii="Calibri" w:hAnsi="Calibri" w:cs="Calibri"/>
          <w:sz w:val="24"/>
          <w:szCs w:val="24"/>
        </w:rPr>
        <w:t>Philippians</w:t>
      </w:r>
      <w:r w:rsidR="00F16EBE" w:rsidRPr="007F19D4">
        <w:rPr>
          <w:rFonts w:ascii="Calibri" w:hAnsi="Calibri" w:cs="Calibri"/>
          <w:sz w:val="24"/>
          <w:szCs w:val="24"/>
        </w:rPr>
        <w:t xml:space="preserve"> for their gifts, </w:t>
      </w:r>
      <w:r w:rsidR="00626292" w:rsidRPr="007F19D4">
        <w:rPr>
          <w:rFonts w:ascii="Calibri" w:hAnsi="Calibri" w:cs="Calibri"/>
          <w:sz w:val="24"/>
          <w:szCs w:val="24"/>
        </w:rPr>
        <w:t>he will not accept gifts from the Corinthians</w:t>
      </w:r>
      <w:r w:rsidR="001F7E16">
        <w:rPr>
          <w:rFonts w:ascii="Calibri" w:hAnsi="Calibri" w:cs="Calibri"/>
          <w:sz w:val="24"/>
          <w:szCs w:val="24"/>
        </w:rPr>
        <w:t>,</w:t>
      </w:r>
      <w:r w:rsidR="00626292" w:rsidRPr="007F19D4">
        <w:rPr>
          <w:rFonts w:ascii="Calibri" w:hAnsi="Calibri" w:cs="Calibri"/>
          <w:sz w:val="24"/>
          <w:szCs w:val="24"/>
        </w:rPr>
        <w:t xml:space="preserve"> </w:t>
      </w:r>
      <w:r w:rsidR="00356776" w:rsidRPr="007F19D4">
        <w:rPr>
          <w:rFonts w:ascii="Calibri" w:hAnsi="Calibri" w:cs="Calibri"/>
          <w:sz w:val="24"/>
          <w:szCs w:val="24"/>
        </w:rPr>
        <w:t xml:space="preserve">though he </w:t>
      </w:r>
      <w:r w:rsidR="00217424" w:rsidRPr="007F19D4">
        <w:rPr>
          <w:rFonts w:ascii="Calibri" w:hAnsi="Calibri" w:cs="Calibri"/>
          <w:sz w:val="24"/>
          <w:szCs w:val="24"/>
        </w:rPr>
        <w:t xml:space="preserve">continues to love and serve them.  </w:t>
      </w:r>
      <w:r w:rsidR="002E7963" w:rsidRPr="007F19D4">
        <w:rPr>
          <w:rFonts w:ascii="Calibri" w:hAnsi="Calibri" w:cs="Calibri"/>
          <w:sz w:val="24"/>
          <w:szCs w:val="24"/>
        </w:rPr>
        <w:t xml:space="preserve">  </w:t>
      </w:r>
    </w:p>
    <w:p w14:paraId="3E20BCAE" w14:textId="429B8672" w:rsidR="00F5431A" w:rsidRPr="007F19D4" w:rsidRDefault="00F06774" w:rsidP="00FD7969">
      <w:pPr>
        <w:spacing w:line="480" w:lineRule="auto"/>
        <w:jc w:val="center"/>
        <w:rPr>
          <w:rFonts w:ascii="Calibri" w:hAnsi="Calibri" w:cs="Calibri"/>
          <w:sz w:val="24"/>
          <w:szCs w:val="24"/>
        </w:rPr>
      </w:pPr>
      <w:r w:rsidRPr="007F19D4">
        <w:rPr>
          <w:rFonts w:ascii="Calibri" w:hAnsi="Calibri" w:cs="Calibri"/>
          <w:sz w:val="24"/>
          <w:szCs w:val="24"/>
        </w:rPr>
        <w:t xml:space="preserve">Paul Rejects </w:t>
      </w:r>
      <w:proofErr w:type="gramStart"/>
      <w:r w:rsidRPr="007F19D4">
        <w:rPr>
          <w:rFonts w:ascii="Calibri" w:hAnsi="Calibri" w:cs="Calibri"/>
          <w:sz w:val="24"/>
          <w:szCs w:val="24"/>
        </w:rPr>
        <w:t>Gif</w:t>
      </w:r>
      <w:r w:rsidR="000F16DC" w:rsidRPr="007F19D4">
        <w:rPr>
          <w:rFonts w:ascii="Calibri" w:hAnsi="Calibri" w:cs="Calibri"/>
          <w:sz w:val="24"/>
          <w:szCs w:val="24"/>
        </w:rPr>
        <w:t>t</w:t>
      </w:r>
      <w:r w:rsidR="007A2DB2" w:rsidRPr="007F19D4">
        <w:rPr>
          <w:rFonts w:ascii="Calibri" w:hAnsi="Calibri" w:cs="Calibri"/>
          <w:sz w:val="24"/>
          <w:szCs w:val="24"/>
        </w:rPr>
        <w:t>s</w:t>
      </w:r>
      <w:r w:rsidR="009D695B" w:rsidRPr="007F19D4">
        <w:rPr>
          <w:rFonts w:ascii="Calibri" w:hAnsi="Calibri" w:cs="Calibri"/>
          <w:sz w:val="24"/>
          <w:szCs w:val="24"/>
        </w:rPr>
        <w:t>;</w:t>
      </w:r>
      <w:proofErr w:type="gramEnd"/>
      <w:r w:rsidR="000F16DC" w:rsidRPr="007F19D4">
        <w:rPr>
          <w:rFonts w:ascii="Calibri" w:hAnsi="Calibri" w:cs="Calibri"/>
          <w:sz w:val="24"/>
          <w:szCs w:val="24"/>
        </w:rPr>
        <w:t xml:space="preserve"> Understanding the Patronage System</w:t>
      </w:r>
    </w:p>
    <w:p w14:paraId="2474C516" w14:textId="05F3DABF" w:rsidR="000E670E" w:rsidRPr="007F19D4" w:rsidRDefault="002E7963" w:rsidP="00FD7969">
      <w:pPr>
        <w:spacing w:line="480" w:lineRule="auto"/>
        <w:ind w:firstLine="720"/>
        <w:rPr>
          <w:rFonts w:ascii="Calibri" w:hAnsi="Calibri" w:cs="Calibri"/>
          <w:sz w:val="24"/>
          <w:szCs w:val="24"/>
        </w:rPr>
      </w:pPr>
      <w:r w:rsidRPr="007F19D4">
        <w:rPr>
          <w:rFonts w:ascii="Calibri" w:hAnsi="Calibri" w:cs="Calibri"/>
          <w:sz w:val="24"/>
          <w:szCs w:val="24"/>
        </w:rPr>
        <w:t xml:space="preserve">To understand why </w:t>
      </w:r>
      <w:r w:rsidR="00AA22AA" w:rsidRPr="007F19D4">
        <w:rPr>
          <w:rFonts w:ascii="Calibri" w:hAnsi="Calibri" w:cs="Calibri"/>
          <w:sz w:val="24"/>
          <w:szCs w:val="24"/>
        </w:rPr>
        <w:t xml:space="preserve">the </w:t>
      </w:r>
      <w:r w:rsidR="00D75468" w:rsidRPr="007F19D4">
        <w:rPr>
          <w:rFonts w:ascii="Calibri" w:hAnsi="Calibri" w:cs="Calibri"/>
          <w:sz w:val="24"/>
          <w:szCs w:val="24"/>
        </w:rPr>
        <w:t>a</w:t>
      </w:r>
      <w:r w:rsidR="00AA22AA" w:rsidRPr="007F19D4">
        <w:rPr>
          <w:rFonts w:ascii="Calibri" w:hAnsi="Calibri" w:cs="Calibri"/>
          <w:sz w:val="24"/>
          <w:szCs w:val="24"/>
        </w:rPr>
        <w:t>p</w:t>
      </w:r>
      <w:r w:rsidR="00F80FE8" w:rsidRPr="007F19D4">
        <w:rPr>
          <w:rFonts w:ascii="Calibri" w:hAnsi="Calibri" w:cs="Calibri"/>
          <w:sz w:val="24"/>
          <w:szCs w:val="24"/>
        </w:rPr>
        <w:t>o</w:t>
      </w:r>
      <w:r w:rsidR="00AA22AA" w:rsidRPr="007F19D4">
        <w:rPr>
          <w:rFonts w:ascii="Calibri" w:hAnsi="Calibri" w:cs="Calibri"/>
          <w:sz w:val="24"/>
          <w:szCs w:val="24"/>
        </w:rPr>
        <w:t>s</w:t>
      </w:r>
      <w:r w:rsidR="00F80FE8" w:rsidRPr="007F19D4">
        <w:rPr>
          <w:rFonts w:ascii="Calibri" w:hAnsi="Calibri" w:cs="Calibri"/>
          <w:sz w:val="24"/>
          <w:szCs w:val="24"/>
        </w:rPr>
        <w:t>tle Paul accepts some gifts and rejects others</w:t>
      </w:r>
      <w:r w:rsidR="00D2080C" w:rsidRPr="007F19D4">
        <w:rPr>
          <w:rFonts w:ascii="Calibri" w:hAnsi="Calibri" w:cs="Calibri"/>
          <w:sz w:val="24"/>
          <w:szCs w:val="24"/>
        </w:rPr>
        <w:t>, one must understand the economies and cultures in the Gentile world</w:t>
      </w:r>
      <w:r w:rsidR="0071744A" w:rsidRPr="007F19D4">
        <w:rPr>
          <w:rFonts w:ascii="Calibri" w:hAnsi="Calibri" w:cs="Calibri"/>
          <w:sz w:val="24"/>
          <w:szCs w:val="24"/>
        </w:rPr>
        <w:t xml:space="preserve">.  </w:t>
      </w:r>
      <w:r w:rsidR="00D2080C" w:rsidRPr="007F19D4">
        <w:rPr>
          <w:rFonts w:ascii="Calibri" w:hAnsi="Calibri" w:cs="Calibri"/>
          <w:sz w:val="24"/>
          <w:szCs w:val="24"/>
        </w:rPr>
        <w:t>To</w:t>
      </w:r>
      <w:r w:rsidR="0071744A" w:rsidRPr="007F19D4">
        <w:rPr>
          <w:rFonts w:ascii="Calibri" w:hAnsi="Calibri" w:cs="Calibri"/>
          <w:sz w:val="24"/>
          <w:szCs w:val="24"/>
        </w:rPr>
        <w:t xml:space="preserve"> see why </w:t>
      </w:r>
      <w:r w:rsidR="00D01A23" w:rsidRPr="007F19D4">
        <w:rPr>
          <w:rFonts w:ascii="Calibri" w:hAnsi="Calibri" w:cs="Calibri"/>
          <w:sz w:val="24"/>
          <w:szCs w:val="24"/>
        </w:rPr>
        <w:t xml:space="preserve">Paul </w:t>
      </w:r>
      <w:r w:rsidR="00DD696C" w:rsidRPr="007F19D4">
        <w:rPr>
          <w:rFonts w:ascii="Calibri" w:hAnsi="Calibri" w:cs="Calibri"/>
          <w:sz w:val="24"/>
          <w:szCs w:val="24"/>
        </w:rPr>
        <w:t>accept</w:t>
      </w:r>
      <w:r w:rsidR="00D01A23" w:rsidRPr="007F19D4">
        <w:rPr>
          <w:rFonts w:ascii="Calibri" w:hAnsi="Calibri" w:cs="Calibri"/>
          <w:sz w:val="24"/>
          <w:szCs w:val="24"/>
        </w:rPr>
        <w:t>s</w:t>
      </w:r>
      <w:r w:rsidR="00DD696C" w:rsidRPr="007F19D4">
        <w:rPr>
          <w:rFonts w:ascii="Calibri" w:hAnsi="Calibri" w:cs="Calibri"/>
          <w:sz w:val="24"/>
          <w:szCs w:val="24"/>
        </w:rPr>
        <w:t xml:space="preserve"> or reject</w:t>
      </w:r>
      <w:r w:rsidR="00FB2058" w:rsidRPr="007F19D4">
        <w:rPr>
          <w:rFonts w:ascii="Calibri" w:hAnsi="Calibri" w:cs="Calibri"/>
          <w:sz w:val="24"/>
          <w:szCs w:val="24"/>
        </w:rPr>
        <w:t>s</w:t>
      </w:r>
      <w:r w:rsidR="00DD696C" w:rsidRPr="007F19D4">
        <w:rPr>
          <w:rFonts w:ascii="Calibri" w:hAnsi="Calibri" w:cs="Calibri"/>
          <w:sz w:val="24"/>
          <w:szCs w:val="24"/>
        </w:rPr>
        <w:t xml:space="preserve"> support from </w:t>
      </w:r>
      <w:r w:rsidR="001832B3" w:rsidRPr="007F19D4">
        <w:rPr>
          <w:rFonts w:ascii="Calibri" w:hAnsi="Calibri" w:cs="Calibri"/>
          <w:sz w:val="24"/>
          <w:szCs w:val="24"/>
        </w:rPr>
        <w:t>communities</w:t>
      </w:r>
      <w:r w:rsidR="00FB2058" w:rsidRPr="007F19D4">
        <w:rPr>
          <w:rFonts w:ascii="Calibri" w:hAnsi="Calibri" w:cs="Calibri"/>
          <w:sz w:val="24"/>
          <w:szCs w:val="24"/>
        </w:rPr>
        <w:t xml:space="preserve"> such as </w:t>
      </w:r>
      <w:r w:rsidR="005545E2" w:rsidRPr="007F19D4">
        <w:rPr>
          <w:rFonts w:ascii="Calibri" w:hAnsi="Calibri" w:cs="Calibri"/>
          <w:sz w:val="24"/>
          <w:szCs w:val="24"/>
        </w:rPr>
        <w:t>Corinth</w:t>
      </w:r>
      <w:r w:rsidR="00FB2058" w:rsidRPr="007F19D4">
        <w:rPr>
          <w:rFonts w:ascii="Calibri" w:hAnsi="Calibri" w:cs="Calibri"/>
          <w:sz w:val="24"/>
          <w:szCs w:val="24"/>
        </w:rPr>
        <w:t xml:space="preserve"> or </w:t>
      </w:r>
      <w:r w:rsidR="00356776" w:rsidRPr="007F19D4">
        <w:rPr>
          <w:rFonts w:ascii="Calibri" w:hAnsi="Calibri" w:cs="Calibri"/>
          <w:sz w:val="24"/>
          <w:szCs w:val="24"/>
        </w:rPr>
        <w:t>Philippi</w:t>
      </w:r>
      <w:r w:rsidR="00705FD6" w:rsidRPr="007F19D4">
        <w:rPr>
          <w:rFonts w:ascii="Calibri" w:hAnsi="Calibri" w:cs="Calibri"/>
          <w:sz w:val="24"/>
          <w:szCs w:val="24"/>
        </w:rPr>
        <w:t>, a</w:t>
      </w:r>
      <w:r w:rsidR="00694698" w:rsidRPr="007F19D4">
        <w:rPr>
          <w:rFonts w:ascii="Calibri" w:hAnsi="Calibri" w:cs="Calibri"/>
          <w:sz w:val="24"/>
          <w:szCs w:val="24"/>
        </w:rPr>
        <w:t>n understanding of t</w:t>
      </w:r>
      <w:r w:rsidR="00154991" w:rsidRPr="007F19D4">
        <w:rPr>
          <w:rFonts w:ascii="Calibri" w:hAnsi="Calibri" w:cs="Calibri"/>
          <w:sz w:val="24"/>
          <w:szCs w:val="24"/>
        </w:rPr>
        <w:t xml:space="preserve">he </w:t>
      </w:r>
      <w:r w:rsidR="007E0DF0" w:rsidRPr="007F19D4">
        <w:rPr>
          <w:rFonts w:ascii="Calibri" w:hAnsi="Calibri" w:cs="Calibri"/>
          <w:sz w:val="24"/>
          <w:szCs w:val="24"/>
        </w:rPr>
        <w:t>patronage system</w:t>
      </w:r>
      <w:r w:rsidR="00D21F20" w:rsidRPr="007F19D4">
        <w:rPr>
          <w:rFonts w:ascii="Calibri" w:hAnsi="Calibri" w:cs="Calibri"/>
          <w:sz w:val="24"/>
          <w:szCs w:val="24"/>
        </w:rPr>
        <w:t xml:space="preserve"> </w:t>
      </w:r>
      <w:r w:rsidR="00154991" w:rsidRPr="007F19D4">
        <w:rPr>
          <w:rFonts w:ascii="Calibri" w:hAnsi="Calibri" w:cs="Calibri"/>
          <w:sz w:val="24"/>
          <w:szCs w:val="24"/>
        </w:rPr>
        <w:t>in the Roman world a</w:t>
      </w:r>
      <w:r w:rsidR="00694698" w:rsidRPr="007F19D4">
        <w:rPr>
          <w:rFonts w:ascii="Calibri" w:hAnsi="Calibri" w:cs="Calibri"/>
          <w:sz w:val="24"/>
          <w:szCs w:val="24"/>
        </w:rPr>
        <w:t xml:space="preserve">t the time of Paul’s ministry </w:t>
      </w:r>
      <w:r w:rsidR="00705FD6" w:rsidRPr="007F19D4">
        <w:rPr>
          <w:rFonts w:ascii="Calibri" w:hAnsi="Calibri" w:cs="Calibri"/>
          <w:sz w:val="24"/>
          <w:szCs w:val="24"/>
        </w:rPr>
        <w:t xml:space="preserve">is required.  </w:t>
      </w:r>
      <w:r w:rsidR="00C63BC6" w:rsidRPr="007F19D4">
        <w:rPr>
          <w:rFonts w:ascii="Calibri" w:hAnsi="Calibri" w:cs="Calibri"/>
          <w:sz w:val="24"/>
          <w:szCs w:val="24"/>
        </w:rPr>
        <w:t xml:space="preserve">Patronage </w:t>
      </w:r>
      <w:r w:rsidR="00C26544" w:rsidRPr="007F19D4">
        <w:rPr>
          <w:rFonts w:ascii="Calibri" w:hAnsi="Calibri" w:cs="Calibri"/>
          <w:sz w:val="24"/>
          <w:szCs w:val="24"/>
        </w:rPr>
        <w:t>was</w:t>
      </w:r>
      <w:r w:rsidR="00C63BC6" w:rsidRPr="007F19D4">
        <w:rPr>
          <w:rFonts w:ascii="Calibri" w:hAnsi="Calibri" w:cs="Calibri"/>
          <w:sz w:val="24"/>
          <w:szCs w:val="24"/>
        </w:rPr>
        <w:t xml:space="preserve"> a </w:t>
      </w:r>
      <w:r w:rsidR="002F18DA" w:rsidRPr="007F19D4">
        <w:rPr>
          <w:rFonts w:ascii="Calibri" w:hAnsi="Calibri" w:cs="Calibri"/>
          <w:sz w:val="24"/>
          <w:szCs w:val="24"/>
        </w:rPr>
        <w:t>“</w:t>
      </w:r>
      <w:r w:rsidR="0048479F" w:rsidRPr="007F19D4">
        <w:rPr>
          <w:rFonts w:ascii="Calibri" w:hAnsi="Calibri" w:cs="Calibri"/>
          <w:sz w:val="24"/>
          <w:szCs w:val="24"/>
        </w:rPr>
        <w:t xml:space="preserve">massive </w:t>
      </w:r>
      <w:r w:rsidR="00C63BC6" w:rsidRPr="007F19D4">
        <w:rPr>
          <w:rFonts w:ascii="Calibri" w:hAnsi="Calibri" w:cs="Calibri"/>
          <w:sz w:val="24"/>
          <w:szCs w:val="24"/>
        </w:rPr>
        <w:t>web</w:t>
      </w:r>
      <w:r w:rsidR="002F18DA" w:rsidRPr="007F19D4">
        <w:rPr>
          <w:rFonts w:ascii="Calibri" w:hAnsi="Calibri" w:cs="Calibri"/>
          <w:sz w:val="24"/>
          <w:szCs w:val="24"/>
        </w:rPr>
        <w:t xml:space="preserve">, emanating outward from the </w:t>
      </w:r>
      <w:r w:rsidR="009A5875" w:rsidRPr="007F19D4">
        <w:rPr>
          <w:rFonts w:ascii="Calibri" w:hAnsi="Calibri" w:cs="Calibri"/>
          <w:sz w:val="24"/>
          <w:szCs w:val="24"/>
        </w:rPr>
        <w:t>emperor</w:t>
      </w:r>
      <w:r w:rsidR="00AF4310" w:rsidRPr="007F19D4">
        <w:rPr>
          <w:rFonts w:ascii="Calibri" w:hAnsi="Calibri" w:cs="Calibri"/>
          <w:sz w:val="24"/>
          <w:szCs w:val="24"/>
        </w:rPr>
        <w:t xml:space="preserve"> himself</w:t>
      </w:r>
      <w:r w:rsidR="004A400F" w:rsidRPr="007F19D4">
        <w:rPr>
          <w:rFonts w:ascii="Calibri" w:hAnsi="Calibri" w:cs="Calibri"/>
          <w:sz w:val="24"/>
          <w:szCs w:val="24"/>
        </w:rPr>
        <w:t xml:space="preserve"> </w:t>
      </w:r>
      <w:r w:rsidR="00F36812" w:rsidRPr="007F19D4">
        <w:rPr>
          <w:rFonts w:ascii="Calibri" w:hAnsi="Calibri" w:cs="Calibri"/>
          <w:sz w:val="24"/>
          <w:szCs w:val="24"/>
        </w:rPr>
        <w:t>so that just about every free person was someone</w:t>
      </w:r>
      <w:r w:rsidR="00251BED" w:rsidRPr="007F19D4">
        <w:rPr>
          <w:rFonts w:ascii="Calibri" w:hAnsi="Calibri" w:cs="Calibri"/>
          <w:sz w:val="24"/>
          <w:szCs w:val="24"/>
        </w:rPr>
        <w:t xml:space="preserve">’s client and many were also </w:t>
      </w:r>
      <w:r w:rsidR="006D119F" w:rsidRPr="007F19D4">
        <w:rPr>
          <w:rFonts w:ascii="Calibri" w:hAnsi="Calibri" w:cs="Calibri"/>
          <w:sz w:val="24"/>
          <w:szCs w:val="24"/>
        </w:rPr>
        <w:t>someone’s patron.”</w:t>
      </w:r>
      <w:r w:rsidR="00A30B04" w:rsidRPr="007F19D4">
        <w:rPr>
          <w:rStyle w:val="FootnoteReference"/>
          <w:rFonts w:ascii="Calibri" w:hAnsi="Calibri" w:cs="Calibri"/>
          <w:sz w:val="24"/>
          <w:szCs w:val="24"/>
        </w:rPr>
        <w:footnoteReference w:id="30"/>
      </w:r>
      <w:r w:rsidR="002F18DA" w:rsidRPr="007F19D4">
        <w:rPr>
          <w:rFonts w:ascii="Calibri" w:hAnsi="Calibri" w:cs="Calibri"/>
          <w:sz w:val="24"/>
          <w:szCs w:val="24"/>
        </w:rPr>
        <w:t xml:space="preserve"> </w:t>
      </w:r>
      <w:r w:rsidR="00F64D65" w:rsidRPr="007F19D4">
        <w:rPr>
          <w:rFonts w:ascii="Calibri" w:hAnsi="Calibri" w:cs="Calibri"/>
          <w:sz w:val="24"/>
          <w:szCs w:val="24"/>
        </w:rPr>
        <w:t xml:space="preserve"> </w:t>
      </w:r>
      <w:r w:rsidR="00AF765B" w:rsidRPr="007F19D4">
        <w:rPr>
          <w:rFonts w:ascii="Calibri" w:hAnsi="Calibri" w:cs="Calibri"/>
          <w:sz w:val="24"/>
          <w:szCs w:val="24"/>
        </w:rPr>
        <w:t xml:space="preserve">This </w:t>
      </w:r>
      <w:r w:rsidR="0067386B" w:rsidRPr="007F19D4">
        <w:rPr>
          <w:rFonts w:ascii="Calibri" w:hAnsi="Calibri" w:cs="Calibri"/>
          <w:sz w:val="24"/>
          <w:szCs w:val="24"/>
        </w:rPr>
        <w:t xml:space="preserve">elaborate system of </w:t>
      </w:r>
      <w:r w:rsidR="004D5C8E" w:rsidRPr="007F19D4">
        <w:rPr>
          <w:rFonts w:ascii="Calibri" w:hAnsi="Calibri" w:cs="Calibri"/>
          <w:sz w:val="24"/>
          <w:szCs w:val="24"/>
        </w:rPr>
        <w:t xml:space="preserve">giving and receiving </w:t>
      </w:r>
      <w:r w:rsidR="0067386B" w:rsidRPr="007F19D4">
        <w:rPr>
          <w:rFonts w:ascii="Calibri" w:hAnsi="Calibri" w:cs="Calibri"/>
          <w:sz w:val="24"/>
          <w:szCs w:val="24"/>
        </w:rPr>
        <w:t xml:space="preserve">gifts </w:t>
      </w:r>
      <w:r w:rsidR="005019E8" w:rsidRPr="007F19D4">
        <w:rPr>
          <w:rFonts w:ascii="Calibri" w:hAnsi="Calibri" w:cs="Calibri"/>
          <w:sz w:val="24"/>
          <w:szCs w:val="24"/>
        </w:rPr>
        <w:t xml:space="preserve">set into </w:t>
      </w:r>
      <w:r w:rsidR="003C76A4" w:rsidRPr="007F19D4">
        <w:rPr>
          <w:rFonts w:ascii="Calibri" w:hAnsi="Calibri" w:cs="Calibri"/>
          <w:sz w:val="24"/>
          <w:szCs w:val="24"/>
        </w:rPr>
        <w:t>motion a social hierarchy</w:t>
      </w:r>
      <w:r w:rsidR="00291ED3" w:rsidRPr="007F19D4">
        <w:rPr>
          <w:rFonts w:ascii="Calibri" w:hAnsi="Calibri" w:cs="Calibri"/>
          <w:sz w:val="24"/>
          <w:szCs w:val="24"/>
        </w:rPr>
        <w:t xml:space="preserve"> complete with </w:t>
      </w:r>
      <w:r w:rsidR="00012CA8" w:rsidRPr="007F19D4">
        <w:rPr>
          <w:rFonts w:ascii="Calibri" w:hAnsi="Calibri" w:cs="Calibri"/>
          <w:sz w:val="24"/>
          <w:szCs w:val="24"/>
        </w:rPr>
        <w:t>corresponding</w:t>
      </w:r>
      <w:r w:rsidR="00291ED3" w:rsidRPr="007F19D4">
        <w:rPr>
          <w:rFonts w:ascii="Calibri" w:hAnsi="Calibri" w:cs="Calibri"/>
          <w:sz w:val="24"/>
          <w:szCs w:val="24"/>
        </w:rPr>
        <w:t xml:space="preserve"> </w:t>
      </w:r>
      <w:r w:rsidR="00153D34" w:rsidRPr="007F19D4">
        <w:rPr>
          <w:rFonts w:ascii="Calibri" w:hAnsi="Calibri" w:cs="Calibri"/>
          <w:sz w:val="24"/>
          <w:szCs w:val="24"/>
        </w:rPr>
        <w:t>r</w:t>
      </w:r>
      <w:r w:rsidR="003E6B5A" w:rsidRPr="007F19D4">
        <w:rPr>
          <w:rFonts w:ascii="Calibri" w:hAnsi="Calibri" w:cs="Calibri"/>
          <w:sz w:val="24"/>
          <w:szCs w:val="24"/>
        </w:rPr>
        <w:t xml:space="preserve">esponsibilities </w:t>
      </w:r>
      <w:r w:rsidR="003C76A4" w:rsidRPr="007F19D4">
        <w:rPr>
          <w:rFonts w:ascii="Calibri" w:hAnsi="Calibri" w:cs="Calibri"/>
          <w:sz w:val="24"/>
          <w:szCs w:val="24"/>
        </w:rPr>
        <w:t xml:space="preserve">and loyalties. </w:t>
      </w:r>
      <w:r w:rsidR="00586D09" w:rsidRPr="007F19D4">
        <w:rPr>
          <w:rFonts w:ascii="Calibri" w:hAnsi="Calibri" w:cs="Calibri"/>
          <w:sz w:val="24"/>
          <w:szCs w:val="24"/>
        </w:rPr>
        <w:t xml:space="preserve">As </w:t>
      </w:r>
      <w:r w:rsidR="002826CF" w:rsidRPr="007F19D4">
        <w:rPr>
          <w:rFonts w:ascii="Calibri" w:hAnsi="Calibri" w:cs="Calibri"/>
          <w:sz w:val="24"/>
          <w:szCs w:val="24"/>
        </w:rPr>
        <w:t xml:space="preserve">scholar </w:t>
      </w:r>
      <w:r w:rsidR="00586D09" w:rsidRPr="007F19D4">
        <w:rPr>
          <w:rFonts w:ascii="Calibri" w:hAnsi="Calibri" w:cs="Calibri"/>
          <w:sz w:val="24"/>
          <w:szCs w:val="24"/>
        </w:rPr>
        <w:t xml:space="preserve">John Barclay states, </w:t>
      </w:r>
      <w:r w:rsidR="001A1F67" w:rsidRPr="007F19D4">
        <w:rPr>
          <w:rFonts w:ascii="Calibri" w:hAnsi="Calibri" w:cs="Calibri"/>
          <w:sz w:val="24"/>
          <w:szCs w:val="24"/>
        </w:rPr>
        <w:t>“</w:t>
      </w:r>
      <w:r w:rsidR="008D720B" w:rsidRPr="007F19D4">
        <w:rPr>
          <w:rFonts w:ascii="Calibri" w:hAnsi="Calibri" w:cs="Calibri"/>
          <w:sz w:val="24"/>
          <w:szCs w:val="24"/>
        </w:rPr>
        <w:t>‘</w:t>
      </w:r>
      <w:r w:rsidR="0026134D" w:rsidRPr="007F19D4">
        <w:rPr>
          <w:rFonts w:ascii="Calibri" w:hAnsi="Calibri" w:cs="Calibri"/>
          <w:sz w:val="24"/>
          <w:szCs w:val="24"/>
        </w:rPr>
        <w:t>Patrons’ provided legal advoc</w:t>
      </w:r>
      <w:r w:rsidR="000939AE" w:rsidRPr="007F19D4">
        <w:rPr>
          <w:rFonts w:ascii="Calibri" w:hAnsi="Calibri" w:cs="Calibri"/>
          <w:sz w:val="24"/>
          <w:szCs w:val="24"/>
        </w:rPr>
        <w:t xml:space="preserve">acy, financial aid, political influence, </w:t>
      </w:r>
      <w:r w:rsidR="000939AE" w:rsidRPr="007F19D4">
        <w:rPr>
          <w:rFonts w:ascii="Calibri" w:hAnsi="Calibri" w:cs="Calibri"/>
          <w:sz w:val="24"/>
          <w:szCs w:val="24"/>
        </w:rPr>
        <w:lastRenderedPageBreak/>
        <w:t>and, in general</w:t>
      </w:r>
      <w:r w:rsidR="003D235D" w:rsidRPr="007F19D4">
        <w:rPr>
          <w:rFonts w:ascii="Calibri" w:hAnsi="Calibri" w:cs="Calibri"/>
          <w:sz w:val="24"/>
          <w:szCs w:val="24"/>
        </w:rPr>
        <w:t>,</w:t>
      </w:r>
      <w:r w:rsidR="000939AE" w:rsidRPr="007F19D4">
        <w:rPr>
          <w:rFonts w:ascii="Calibri" w:hAnsi="Calibri" w:cs="Calibri"/>
          <w:sz w:val="24"/>
          <w:szCs w:val="24"/>
        </w:rPr>
        <w:t xml:space="preserve"> access to the levers of power</w:t>
      </w:r>
      <w:r w:rsidR="00012CA8" w:rsidRPr="007F19D4">
        <w:rPr>
          <w:rFonts w:ascii="Calibri" w:hAnsi="Calibri" w:cs="Calibri"/>
          <w:sz w:val="24"/>
          <w:szCs w:val="24"/>
        </w:rPr>
        <w:t xml:space="preserve">. At the same </w:t>
      </w:r>
      <w:r w:rsidR="00C16D69" w:rsidRPr="007F19D4">
        <w:rPr>
          <w:rFonts w:ascii="Calibri" w:hAnsi="Calibri" w:cs="Calibri"/>
          <w:sz w:val="24"/>
          <w:szCs w:val="24"/>
        </w:rPr>
        <w:t>time, clients</w:t>
      </w:r>
      <w:r w:rsidR="00C13D5C" w:rsidRPr="007F19D4">
        <w:rPr>
          <w:rFonts w:ascii="Calibri" w:hAnsi="Calibri" w:cs="Calibri"/>
          <w:sz w:val="24"/>
          <w:szCs w:val="24"/>
        </w:rPr>
        <w:t xml:space="preserve"> </w:t>
      </w:r>
      <w:r w:rsidR="002A331C" w:rsidRPr="007F19D4">
        <w:rPr>
          <w:rFonts w:ascii="Calibri" w:hAnsi="Calibri" w:cs="Calibri"/>
          <w:sz w:val="24"/>
          <w:szCs w:val="24"/>
        </w:rPr>
        <w:t>extended the power network</w:t>
      </w:r>
      <w:r w:rsidR="005F597E" w:rsidRPr="007F19D4">
        <w:rPr>
          <w:rFonts w:ascii="Calibri" w:hAnsi="Calibri" w:cs="Calibri"/>
          <w:sz w:val="24"/>
          <w:szCs w:val="24"/>
        </w:rPr>
        <w:t xml:space="preserve"> of the patron, ensured political support (e.g., </w:t>
      </w:r>
      <w:r w:rsidR="0064188F" w:rsidRPr="007F19D4">
        <w:rPr>
          <w:rFonts w:ascii="Calibri" w:hAnsi="Calibri" w:cs="Calibri"/>
          <w:sz w:val="24"/>
          <w:szCs w:val="24"/>
        </w:rPr>
        <w:t>in voting), and, as an entourage about town, enhanced the prestige of their patron.</w:t>
      </w:r>
      <w:r w:rsidR="0026134D" w:rsidRPr="007F19D4">
        <w:rPr>
          <w:rFonts w:ascii="Calibri" w:hAnsi="Calibri" w:cs="Calibri"/>
          <w:sz w:val="24"/>
          <w:szCs w:val="24"/>
        </w:rPr>
        <w:t>”</w:t>
      </w:r>
      <w:r w:rsidR="00EF406F" w:rsidRPr="007F19D4">
        <w:rPr>
          <w:rStyle w:val="FootnoteReference"/>
          <w:rFonts w:ascii="Calibri" w:hAnsi="Calibri" w:cs="Calibri"/>
          <w:sz w:val="24"/>
          <w:szCs w:val="24"/>
        </w:rPr>
        <w:footnoteReference w:id="31"/>
      </w:r>
      <w:r w:rsidR="000F6AEE" w:rsidRPr="007F19D4">
        <w:rPr>
          <w:rFonts w:ascii="Calibri" w:hAnsi="Calibri" w:cs="Calibri"/>
          <w:sz w:val="24"/>
          <w:szCs w:val="24"/>
        </w:rPr>
        <w:t xml:space="preserve"> </w:t>
      </w:r>
      <w:r w:rsidR="00217A28" w:rsidRPr="007F19D4">
        <w:rPr>
          <w:rFonts w:ascii="Calibri" w:hAnsi="Calibri" w:cs="Calibri"/>
          <w:sz w:val="24"/>
          <w:szCs w:val="24"/>
        </w:rPr>
        <w:t xml:space="preserve"> </w:t>
      </w:r>
      <w:bookmarkStart w:id="4" w:name="_Hlk190349237"/>
      <w:r w:rsidR="007329B5" w:rsidRPr="007F19D4">
        <w:rPr>
          <w:rFonts w:ascii="Calibri" w:hAnsi="Calibri" w:cs="Calibri"/>
          <w:sz w:val="24"/>
          <w:szCs w:val="24"/>
        </w:rPr>
        <w:t xml:space="preserve">In this society, equals were required </w:t>
      </w:r>
      <w:r w:rsidR="0022171F" w:rsidRPr="007F19D4">
        <w:rPr>
          <w:rFonts w:ascii="Calibri" w:hAnsi="Calibri" w:cs="Calibri"/>
          <w:sz w:val="24"/>
          <w:szCs w:val="24"/>
        </w:rPr>
        <w:t>to informally</w:t>
      </w:r>
      <w:r w:rsidR="007329B5" w:rsidRPr="007F19D4">
        <w:rPr>
          <w:rFonts w:ascii="Calibri" w:hAnsi="Calibri" w:cs="Calibri"/>
          <w:sz w:val="24"/>
          <w:szCs w:val="24"/>
        </w:rPr>
        <w:t xml:space="preserve"> return an equally valued gift upon receiving a gift to maintain an equal status. </w:t>
      </w:r>
      <w:bookmarkEnd w:id="4"/>
      <w:r w:rsidR="00250B3A" w:rsidRPr="007F19D4">
        <w:rPr>
          <w:rFonts w:ascii="Calibri" w:hAnsi="Calibri" w:cs="Calibri"/>
          <w:sz w:val="24"/>
          <w:szCs w:val="24"/>
        </w:rPr>
        <w:t xml:space="preserve">This </w:t>
      </w:r>
      <w:r w:rsidR="00F841E6" w:rsidRPr="007F19D4">
        <w:rPr>
          <w:rFonts w:ascii="Calibri" w:hAnsi="Calibri" w:cs="Calibri"/>
          <w:sz w:val="24"/>
          <w:szCs w:val="24"/>
        </w:rPr>
        <w:t>counter-gift</w:t>
      </w:r>
      <w:r w:rsidR="00250B3A" w:rsidRPr="007F19D4">
        <w:rPr>
          <w:rFonts w:ascii="Calibri" w:hAnsi="Calibri" w:cs="Calibri"/>
          <w:sz w:val="24"/>
          <w:szCs w:val="24"/>
        </w:rPr>
        <w:t xml:space="preserve"> could be in the form </w:t>
      </w:r>
      <w:r w:rsidR="00E530A8" w:rsidRPr="007F19D4">
        <w:rPr>
          <w:rFonts w:ascii="Calibri" w:hAnsi="Calibri" w:cs="Calibri"/>
          <w:sz w:val="24"/>
          <w:szCs w:val="24"/>
        </w:rPr>
        <w:t xml:space="preserve">of social or political praise, wealth, </w:t>
      </w:r>
      <w:r w:rsidR="00EA5584" w:rsidRPr="007F19D4">
        <w:rPr>
          <w:rFonts w:ascii="Calibri" w:hAnsi="Calibri" w:cs="Calibri"/>
          <w:sz w:val="24"/>
          <w:szCs w:val="24"/>
        </w:rPr>
        <w:t>or a valued resource.</w:t>
      </w:r>
      <w:r w:rsidR="00EA5584" w:rsidRPr="007F19D4">
        <w:rPr>
          <w:rStyle w:val="FootnoteReference"/>
          <w:rFonts w:ascii="Calibri" w:hAnsi="Calibri" w:cs="Calibri"/>
          <w:sz w:val="24"/>
          <w:szCs w:val="24"/>
        </w:rPr>
        <w:footnoteReference w:id="32"/>
      </w:r>
      <w:r w:rsidR="00D25D05" w:rsidRPr="007F19D4">
        <w:rPr>
          <w:rFonts w:ascii="Calibri" w:hAnsi="Calibri" w:cs="Calibri"/>
          <w:sz w:val="24"/>
          <w:szCs w:val="24"/>
        </w:rPr>
        <w:t xml:space="preserve"> The </w:t>
      </w:r>
      <w:r w:rsidR="00C16D69" w:rsidRPr="007F19D4">
        <w:rPr>
          <w:rFonts w:ascii="Calibri" w:hAnsi="Calibri" w:cs="Calibri"/>
          <w:sz w:val="24"/>
          <w:szCs w:val="24"/>
        </w:rPr>
        <w:t>best</w:t>
      </w:r>
      <w:r w:rsidR="00D25D05" w:rsidRPr="007F19D4">
        <w:rPr>
          <w:rFonts w:ascii="Calibri" w:hAnsi="Calibri" w:cs="Calibri"/>
          <w:sz w:val="24"/>
          <w:szCs w:val="24"/>
        </w:rPr>
        <w:t xml:space="preserve"> </w:t>
      </w:r>
      <w:r w:rsidR="0034577A" w:rsidRPr="007F19D4">
        <w:rPr>
          <w:rFonts w:ascii="Calibri" w:hAnsi="Calibri" w:cs="Calibri"/>
          <w:sz w:val="24"/>
          <w:szCs w:val="24"/>
        </w:rPr>
        <w:t xml:space="preserve">description of the practice of patronage </w:t>
      </w:r>
      <w:r w:rsidR="00F93CB2" w:rsidRPr="007F19D4">
        <w:rPr>
          <w:rFonts w:ascii="Calibri" w:hAnsi="Calibri" w:cs="Calibri"/>
          <w:sz w:val="24"/>
          <w:szCs w:val="24"/>
        </w:rPr>
        <w:t xml:space="preserve">during the time of the apostle Paul’s ministry </w:t>
      </w:r>
      <w:r w:rsidR="0034577A" w:rsidRPr="007F19D4">
        <w:rPr>
          <w:rFonts w:ascii="Calibri" w:hAnsi="Calibri" w:cs="Calibri"/>
          <w:sz w:val="24"/>
          <w:szCs w:val="24"/>
        </w:rPr>
        <w:t xml:space="preserve">is given by </w:t>
      </w:r>
      <w:r w:rsidR="00127D71" w:rsidRPr="007F19D4">
        <w:rPr>
          <w:rFonts w:ascii="Calibri" w:hAnsi="Calibri" w:cs="Calibri"/>
          <w:sz w:val="24"/>
          <w:szCs w:val="24"/>
        </w:rPr>
        <w:t xml:space="preserve">Lucius </w:t>
      </w:r>
      <w:proofErr w:type="spellStart"/>
      <w:r w:rsidR="002E6EF9" w:rsidRPr="007F19D4">
        <w:rPr>
          <w:rFonts w:ascii="Calibri" w:hAnsi="Calibri" w:cs="Calibri"/>
          <w:sz w:val="24"/>
          <w:szCs w:val="24"/>
        </w:rPr>
        <w:t>Annaeus</w:t>
      </w:r>
      <w:proofErr w:type="spellEnd"/>
      <w:r w:rsidR="002E6EF9" w:rsidRPr="007F19D4">
        <w:rPr>
          <w:rFonts w:ascii="Calibri" w:hAnsi="Calibri" w:cs="Calibri"/>
          <w:sz w:val="24"/>
          <w:szCs w:val="24"/>
        </w:rPr>
        <w:t xml:space="preserve"> Seneca – Seneca the Younger</w:t>
      </w:r>
      <w:r w:rsidR="008D720B" w:rsidRPr="007F19D4">
        <w:rPr>
          <w:rFonts w:ascii="Calibri" w:hAnsi="Calibri" w:cs="Calibri"/>
          <w:sz w:val="24"/>
          <w:szCs w:val="24"/>
        </w:rPr>
        <w:t xml:space="preserve"> </w:t>
      </w:r>
      <w:r w:rsidR="008D720B" w:rsidRPr="007F19D4">
        <w:rPr>
          <w:rFonts w:ascii="Calibri" w:hAnsi="Calibri" w:cs="Calibri"/>
          <w:sz w:val="24"/>
          <w:szCs w:val="24"/>
        </w:rPr>
        <w:softHyphen/>
      </w:r>
      <w:r w:rsidR="008D720B" w:rsidRPr="007F19D4">
        <w:rPr>
          <w:rFonts w:ascii="Calibri" w:hAnsi="Calibri" w:cs="Calibri"/>
          <w:sz w:val="24"/>
          <w:szCs w:val="24"/>
        </w:rPr>
        <w:softHyphen/>
        <w:t>–</w:t>
      </w:r>
      <w:r w:rsidR="002E6EF9" w:rsidRPr="007F19D4">
        <w:rPr>
          <w:rFonts w:ascii="Calibri" w:hAnsi="Calibri" w:cs="Calibri"/>
          <w:sz w:val="24"/>
          <w:szCs w:val="24"/>
        </w:rPr>
        <w:t xml:space="preserve"> who between 56</w:t>
      </w:r>
      <w:r w:rsidR="007A7623" w:rsidRPr="007F19D4">
        <w:rPr>
          <w:rFonts w:ascii="Calibri" w:hAnsi="Calibri" w:cs="Calibri"/>
          <w:sz w:val="24"/>
          <w:szCs w:val="24"/>
        </w:rPr>
        <w:t xml:space="preserve"> and </w:t>
      </w:r>
      <w:r w:rsidR="004009DB" w:rsidRPr="007F19D4">
        <w:rPr>
          <w:rFonts w:ascii="Calibri" w:hAnsi="Calibri" w:cs="Calibri"/>
          <w:sz w:val="24"/>
          <w:szCs w:val="24"/>
        </w:rPr>
        <w:t>64 CE wrote</w:t>
      </w:r>
      <w:r w:rsidR="007A7623" w:rsidRPr="007F19D4">
        <w:rPr>
          <w:rFonts w:ascii="Calibri" w:hAnsi="Calibri" w:cs="Calibri"/>
          <w:sz w:val="24"/>
          <w:szCs w:val="24"/>
        </w:rPr>
        <w:t xml:space="preserve"> “On Benefits.”</w:t>
      </w:r>
      <w:r w:rsidR="00F745A0" w:rsidRPr="007F19D4">
        <w:rPr>
          <w:rFonts w:ascii="Calibri" w:hAnsi="Calibri" w:cs="Calibri"/>
          <w:sz w:val="24"/>
          <w:szCs w:val="24"/>
        </w:rPr>
        <w:t xml:space="preserve">  This work describes, </w:t>
      </w:r>
      <w:r w:rsidR="008D720B" w:rsidRPr="007F19D4">
        <w:rPr>
          <w:rFonts w:ascii="Calibri" w:hAnsi="Calibri" w:cs="Calibri"/>
          <w:sz w:val="24"/>
          <w:szCs w:val="24"/>
        </w:rPr>
        <w:t>albeit</w:t>
      </w:r>
      <w:r w:rsidR="00F745A0" w:rsidRPr="007F19D4">
        <w:rPr>
          <w:rFonts w:ascii="Calibri" w:hAnsi="Calibri" w:cs="Calibri"/>
          <w:sz w:val="24"/>
          <w:szCs w:val="24"/>
        </w:rPr>
        <w:t xml:space="preserve"> from a high and </w:t>
      </w:r>
      <w:r w:rsidR="007A7623" w:rsidRPr="007F19D4">
        <w:rPr>
          <w:rFonts w:ascii="Calibri" w:hAnsi="Calibri" w:cs="Calibri"/>
          <w:sz w:val="24"/>
          <w:szCs w:val="24"/>
        </w:rPr>
        <w:t>privileged</w:t>
      </w:r>
      <w:r w:rsidR="00F745A0" w:rsidRPr="007F19D4">
        <w:rPr>
          <w:rFonts w:ascii="Calibri" w:hAnsi="Calibri" w:cs="Calibri"/>
          <w:sz w:val="24"/>
          <w:szCs w:val="24"/>
        </w:rPr>
        <w:t xml:space="preserve"> position, the system of Roman Patronage </w:t>
      </w:r>
      <w:r w:rsidR="004F1D3F" w:rsidRPr="007F19D4">
        <w:rPr>
          <w:rFonts w:ascii="Calibri" w:hAnsi="Calibri" w:cs="Calibri"/>
          <w:sz w:val="24"/>
          <w:szCs w:val="24"/>
        </w:rPr>
        <w:t xml:space="preserve">that the apostle Paul would have been </w:t>
      </w:r>
      <w:r w:rsidR="007A7623" w:rsidRPr="007F19D4">
        <w:rPr>
          <w:rFonts w:ascii="Calibri" w:hAnsi="Calibri" w:cs="Calibri"/>
          <w:sz w:val="24"/>
          <w:szCs w:val="24"/>
        </w:rPr>
        <w:t>immersed</w:t>
      </w:r>
      <w:r w:rsidR="004F1D3F" w:rsidRPr="007F19D4">
        <w:rPr>
          <w:rFonts w:ascii="Calibri" w:hAnsi="Calibri" w:cs="Calibri"/>
          <w:sz w:val="24"/>
          <w:szCs w:val="24"/>
        </w:rPr>
        <w:t xml:space="preserve"> in as he started his ministry to the gentile world. </w:t>
      </w:r>
    </w:p>
    <w:p w14:paraId="66A8860B" w14:textId="4B89F787" w:rsidR="00221807" w:rsidRPr="007F19D4" w:rsidRDefault="0010540C" w:rsidP="00FD7969">
      <w:pPr>
        <w:spacing w:line="480" w:lineRule="auto"/>
        <w:ind w:firstLine="720"/>
        <w:rPr>
          <w:rFonts w:ascii="Calibri" w:hAnsi="Calibri" w:cs="Calibri"/>
          <w:sz w:val="24"/>
          <w:szCs w:val="24"/>
        </w:rPr>
      </w:pPr>
      <w:r w:rsidRPr="007F19D4">
        <w:rPr>
          <w:rFonts w:ascii="Calibri" w:hAnsi="Calibri" w:cs="Calibri"/>
          <w:sz w:val="24"/>
          <w:szCs w:val="24"/>
        </w:rPr>
        <w:t xml:space="preserve">As scholar Thomas Blanton states, “Since as early as </w:t>
      </w:r>
      <w:r w:rsidR="004E4B0C" w:rsidRPr="007F19D4">
        <w:rPr>
          <w:rFonts w:ascii="Calibri" w:hAnsi="Calibri" w:cs="Calibri"/>
          <w:sz w:val="24"/>
          <w:szCs w:val="24"/>
        </w:rPr>
        <w:t xml:space="preserve">the fourth century CE, </w:t>
      </w:r>
      <w:r w:rsidR="00594379" w:rsidRPr="007F19D4">
        <w:rPr>
          <w:rFonts w:ascii="Calibri" w:hAnsi="Calibri" w:cs="Calibri"/>
          <w:sz w:val="24"/>
          <w:szCs w:val="24"/>
        </w:rPr>
        <w:t>comparisons</w:t>
      </w:r>
      <w:r w:rsidR="004E4B0C" w:rsidRPr="007F19D4">
        <w:rPr>
          <w:rFonts w:ascii="Calibri" w:hAnsi="Calibri" w:cs="Calibri"/>
          <w:sz w:val="24"/>
          <w:szCs w:val="24"/>
        </w:rPr>
        <w:t xml:space="preserve"> have been made between Paul of Tarus and Seneca the Yo</w:t>
      </w:r>
      <w:r w:rsidR="00B451F1" w:rsidRPr="007F19D4">
        <w:rPr>
          <w:rFonts w:ascii="Calibri" w:hAnsi="Calibri" w:cs="Calibri"/>
          <w:sz w:val="24"/>
          <w:szCs w:val="24"/>
        </w:rPr>
        <w:t>unger. The two have been compared, among other things</w:t>
      </w:r>
      <w:r w:rsidR="00D865A0" w:rsidRPr="007F19D4">
        <w:rPr>
          <w:rFonts w:ascii="Calibri" w:hAnsi="Calibri" w:cs="Calibri"/>
          <w:sz w:val="24"/>
          <w:szCs w:val="24"/>
        </w:rPr>
        <w:t>,</w:t>
      </w:r>
      <w:r w:rsidR="00B451F1" w:rsidRPr="007F19D4">
        <w:rPr>
          <w:rFonts w:ascii="Calibri" w:hAnsi="Calibri" w:cs="Calibri"/>
          <w:sz w:val="24"/>
          <w:szCs w:val="24"/>
        </w:rPr>
        <w:t xml:space="preserve"> with </w:t>
      </w:r>
      <w:r w:rsidR="00952FE2" w:rsidRPr="007F19D4">
        <w:rPr>
          <w:rFonts w:ascii="Calibri" w:hAnsi="Calibri" w:cs="Calibri"/>
          <w:sz w:val="24"/>
          <w:szCs w:val="24"/>
        </w:rPr>
        <w:t>respect to their views of the divine, the ‘nature’</w:t>
      </w:r>
      <w:r w:rsidR="00594379" w:rsidRPr="007F19D4">
        <w:rPr>
          <w:rFonts w:ascii="Calibri" w:hAnsi="Calibri" w:cs="Calibri"/>
          <w:sz w:val="24"/>
          <w:szCs w:val="24"/>
        </w:rPr>
        <w:t xml:space="preserve"> of human beings, social ethics and </w:t>
      </w:r>
      <w:r w:rsidR="00830C29" w:rsidRPr="007F19D4">
        <w:rPr>
          <w:rFonts w:ascii="Calibri" w:hAnsi="Calibri" w:cs="Calibri"/>
          <w:sz w:val="24"/>
          <w:szCs w:val="24"/>
        </w:rPr>
        <w:t>benefaction.”</w:t>
      </w:r>
      <w:r w:rsidR="00830C29" w:rsidRPr="007F19D4">
        <w:rPr>
          <w:rStyle w:val="FootnoteReference"/>
          <w:rFonts w:ascii="Calibri" w:hAnsi="Calibri" w:cs="Calibri"/>
          <w:sz w:val="24"/>
          <w:szCs w:val="24"/>
        </w:rPr>
        <w:footnoteReference w:id="33"/>
      </w:r>
      <w:r w:rsidR="00EE0EDF" w:rsidRPr="007F19D4">
        <w:rPr>
          <w:rFonts w:ascii="Calibri" w:hAnsi="Calibri" w:cs="Calibri"/>
          <w:sz w:val="24"/>
          <w:szCs w:val="24"/>
        </w:rPr>
        <w:t xml:space="preserve"> </w:t>
      </w:r>
      <w:r w:rsidR="00C735E8" w:rsidRPr="007F19D4">
        <w:rPr>
          <w:rFonts w:ascii="Calibri" w:hAnsi="Calibri" w:cs="Calibri"/>
          <w:sz w:val="24"/>
          <w:szCs w:val="24"/>
        </w:rPr>
        <w:t xml:space="preserve">His explanation of </w:t>
      </w:r>
      <w:r w:rsidR="00F354DC" w:rsidRPr="007F19D4">
        <w:rPr>
          <w:rFonts w:ascii="Calibri" w:hAnsi="Calibri" w:cs="Calibri"/>
          <w:sz w:val="24"/>
          <w:szCs w:val="24"/>
        </w:rPr>
        <w:t xml:space="preserve">the system of </w:t>
      </w:r>
      <w:r w:rsidR="00C735E8" w:rsidRPr="007F19D4">
        <w:rPr>
          <w:rFonts w:ascii="Calibri" w:hAnsi="Calibri" w:cs="Calibri"/>
          <w:sz w:val="24"/>
          <w:szCs w:val="24"/>
        </w:rPr>
        <w:t>benefaction is most relevant to this study</w:t>
      </w:r>
      <w:r w:rsidR="009008D1" w:rsidRPr="007F19D4">
        <w:rPr>
          <w:rFonts w:ascii="Calibri" w:hAnsi="Calibri" w:cs="Calibri"/>
          <w:sz w:val="24"/>
          <w:szCs w:val="24"/>
        </w:rPr>
        <w:t xml:space="preserve">.  The sociology of </w:t>
      </w:r>
      <w:r w:rsidR="00D85208" w:rsidRPr="007F19D4">
        <w:rPr>
          <w:rFonts w:ascii="Calibri" w:hAnsi="Calibri" w:cs="Calibri"/>
          <w:sz w:val="24"/>
          <w:szCs w:val="24"/>
        </w:rPr>
        <w:t>gift-giving during the time of Seneca and Paul can help current Christians reflect on our gift-giving</w:t>
      </w:r>
      <w:r w:rsidR="009008D1" w:rsidRPr="007F19D4">
        <w:rPr>
          <w:rFonts w:ascii="Calibri" w:hAnsi="Calibri" w:cs="Calibri"/>
          <w:sz w:val="24"/>
          <w:szCs w:val="24"/>
        </w:rPr>
        <w:t xml:space="preserve"> and receiving.  Seneca helps shed</w:t>
      </w:r>
      <w:r w:rsidR="00C735E8" w:rsidRPr="007F19D4">
        <w:rPr>
          <w:rFonts w:ascii="Calibri" w:hAnsi="Calibri" w:cs="Calibri"/>
          <w:sz w:val="24"/>
          <w:szCs w:val="24"/>
        </w:rPr>
        <w:t xml:space="preserve"> light on a system that is similar but different from</w:t>
      </w:r>
      <w:r w:rsidR="00CD68BA" w:rsidRPr="007F19D4">
        <w:rPr>
          <w:rFonts w:ascii="Calibri" w:hAnsi="Calibri" w:cs="Calibri"/>
          <w:sz w:val="24"/>
          <w:szCs w:val="24"/>
        </w:rPr>
        <w:t xml:space="preserve"> our </w:t>
      </w:r>
      <w:r w:rsidR="00A60C22" w:rsidRPr="007F19D4">
        <w:rPr>
          <w:rFonts w:ascii="Calibri" w:hAnsi="Calibri" w:cs="Calibri"/>
          <w:sz w:val="24"/>
          <w:szCs w:val="24"/>
        </w:rPr>
        <w:t xml:space="preserve">present </w:t>
      </w:r>
      <w:r w:rsidR="00A60C22" w:rsidRPr="007F19D4">
        <w:rPr>
          <w:rFonts w:ascii="Calibri" w:hAnsi="Calibri" w:cs="Calibri"/>
          <w:sz w:val="24"/>
          <w:szCs w:val="24"/>
        </w:rPr>
        <w:lastRenderedPageBreak/>
        <w:t xml:space="preserve">dealings with gifts, both giving and receiving. </w:t>
      </w:r>
      <w:r w:rsidR="0054732C" w:rsidRPr="007F19D4">
        <w:rPr>
          <w:rFonts w:ascii="Calibri" w:hAnsi="Calibri" w:cs="Calibri"/>
          <w:sz w:val="24"/>
          <w:szCs w:val="24"/>
        </w:rPr>
        <w:t xml:space="preserve">It is believed that seeing the apostle Paul in the light of Seneca’s </w:t>
      </w:r>
      <w:r w:rsidR="009008D1" w:rsidRPr="007F19D4">
        <w:rPr>
          <w:rFonts w:ascii="Calibri" w:hAnsi="Calibri" w:cs="Calibri"/>
          <w:sz w:val="24"/>
          <w:szCs w:val="24"/>
        </w:rPr>
        <w:t>understanding</w:t>
      </w:r>
      <w:r w:rsidR="0054732C" w:rsidRPr="007F19D4">
        <w:rPr>
          <w:rFonts w:ascii="Calibri" w:hAnsi="Calibri" w:cs="Calibri"/>
          <w:sz w:val="24"/>
          <w:szCs w:val="24"/>
        </w:rPr>
        <w:t xml:space="preserve"> of giving and receiving </w:t>
      </w:r>
      <w:r w:rsidR="00237B46" w:rsidRPr="007F19D4">
        <w:rPr>
          <w:rFonts w:ascii="Calibri" w:hAnsi="Calibri" w:cs="Calibri"/>
          <w:sz w:val="24"/>
          <w:szCs w:val="24"/>
        </w:rPr>
        <w:t>gives</w:t>
      </w:r>
      <w:r w:rsidR="008C4817" w:rsidRPr="007F19D4">
        <w:rPr>
          <w:rFonts w:ascii="Calibri" w:hAnsi="Calibri" w:cs="Calibri"/>
          <w:sz w:val="24"/>
          <w:szCs w:val="24"/>
        </w:rPr>
        <w:t xml:space="preserve"> us more insight into the culture in which Paul was navigating</w:t>
      </w:r>
      <w:r w:rsidR="009008D1" w:rsidRPr="007F19D4">
        <w:rPr>
          <w:rFonts w:ascii="Calibri" w:hAnsi="Calibri" w:cs="Calibri"/>
          <w:sz w:val="24"/>
          <w:szCs w:val="24"/>
        </w:rPr>
        <w:t>.  In doing so, we reduce the risk of overlaying o</w:t>
      </w:r>
      <w:r w:rsidR="006904F7" w:rsidRPr="007F19D4">
        <w:rPr>
          <w:rFonts w:ascii="Calibri" w:hAnsi="Calibri" w:cs="Calibri"/>
          <w:sz w:val="24"/>
          <w:szCs w:val="24"/>
        </w:rPr>
        <w:t xml:space="preserve">ur </w:t>
      </w:r>
      <w:r w:rsidR="008C4817" w:rsidRPr="007F19D4">
        <w:rPr>
          <w:rFonts w:ascii="Calibri" w:hAnsi="Calibri" w:cs="Calibri"/>
          <w:sz w:val="24"/>
          <w:szCs w:val="24"/>
        </w:rPr>
        <w:t xml:space="preserve">cultural assumptions of </w:t>
      </w:r>
      <w:r w:rsidR="001F7E16">
        <w:rPr>
          <w:rFonts w:ascii="Calibri" w:hAnsi="Calibri" w:cs="Calibri"/>
          <w:sz w:val="24"/>
          <w:szCs w:val="24"/>
        </w:rPr>
        <w:t>gift-giving</w:t>
      </w:r>
      <w:r w:rsidR="006904F7" w:rsidRPr="007F19D4">
        <w:rPr>
          <w:rFonts w:ascii="Calibri" w:hAnsi="Calibri" w:cs="Calibri"/>
          <w:sz w:val="24"/>
          <w:szCs w:val="24"/>
        </w:rPr>
        <w:t xml:space="preserve"> and receiving</w:t>
      </w:r>
      <w:r w:rsidR="00237B46" w:rsidRPr="007F19D4">
        <w:rPr>
          <w:rFonts w:ascii="Calibri" w:hAnsi="Calibri" w:cs="Calibri"/>
          <w:sz w:val="24"/>
          <w:szCs w:val="24"/>
        </w:rPr>
        <w:t xml:space="preserve"> on Paul’s ministry. </w:t>
      </w:r>
      <w:r w:rsidR="006904F7" w:rsidRPr="007F19D4">
        <w:rPr>
          <w:rFonts w:ascii="Calibri" w:hAnsi="Calibri" w:cs="Calibri"/>
          <w:sz w:val="24"/>
          <w:szCs w:val="24"/>
        </w:rPr>
        <w:t xml:space="preserve"> </w:t>
      </w:r>
    </w:p>
    <w:p w14:paraId="56CD7CB5" w14:textId="043A3F25" w:rsidR="00700D1C" w:rsidRPr="007F19D4" w:rsidRDefault="007D1F9A" w:rsidP="00FD7969">
      <w:pPr>
        <w:spacing w:after="0" w:line="480" w:lineRule="auto"/>
        <w:ind w:firstLine="720"/>
        <w:outlineLvl w:val="0"/>
        <w:rPr>
          <w:rFonts w:ascii="Calibri" w:hAnsi="Calibri" w:cs="Calibri"/>
          <w:sz w:val="24"/>
          <w:szCs w:val="24"/>
        </w:rPr>
      </w:pPr>
      <w:r w:rsidRPr="007F19D4">
        <w:rPr>
          <w:rFonts w:ascii="Calibri" w:hAnsi="Calibri" w:cs="Calibri"/>
          <w:sz w:val="24"/>
          <w:szCs w:val="24"/>
        </w:rPr>
        <w:t xml:space="preserve">Seneca the </w:t>
      </w:r>
      <w:r w:rsidR="0030508B" w:rsidRPr="007F19D4">
        <w:rPr>
          <w:rFonts w:ascii="Calibri" w:hAnsi="Calibri" w:cs="Calibri"/>
          <w:sz w:val="24"/>
          <w:szCs w:val="24"/>
        </w:rPr>
        <w:t xml:space="preserve">Younger was born </w:t>
      </w:r>
      <w:r w:rsidR="00246734" w:rsidRPr="007F19D4">
        <w:rPr>
          <w:rFonts w:ascii="Calibri" w:hAnsi="Calibri" w:cs="Calibri"/>
          <w:sz w:val="24"/>
          <w:szCs w:val="24"/>
        </w:rPr>
        <w:t xml:space="preserve">between 4 and 1 BCE and rose to power and </w:t>
      </w:r>
      <w:r w:rsidR="0062381B" w:rsidRPr="007F19D4">
        <w:rPr>
          <w:rFonts w:ascii="Calibri" w:hAnsi="Calibri" w:cs="Calibri"/>
          <w:sz w:val="24"/>
          <w:szCs w:val="24"/>
        </w:rPr>
        <w:t>privilege</w:t>
      </w:r>
      <w:r w:rsidR="00246734" w:rsidRPr="007F19D4">
        <w:rPr>
          <w:rFonts w:ascii="Calibri" w:hAnsi="Calibri" w:cs="Calibri"/>
          <w:sz w:val="24"/>
          <w:szCs w:val="24"/>
        </w:rPr>
        <w:t xml:space="preserve"> </w:t>
      </w:r>
      <w:r w:rsidR="0062381B" w:rsidRPr="007F19D4">
        <w:rPr>
          <w:rFonts w:ascii="Calibri" w:hAnsi="Calibri" w:cs="Calibri"/>
          <w:sz w:val="24"/>
          <w:szCs w:val="24"/>
        </w:rPr>
        <w:t xml:space="preserve">as Nero’s tutor.  When Nero became </w:t>
      </w:r>
      <w:r w:rsidR="003A3C04" w:rsidRPr="007F19D4">
        <w:rPr>
          <w:rFonts w:ascii="Calibri" w:hAnsi="Calibri" w:cs="Calibri"/>
          <w:sz w:val="24"/>
          <w:szCs w:val="24"/>
        </w:rPr>
        <w:t>emperor,</w:t>
      </w:r>
      <w:r w:rsidR="0062381B" w:rsidRPr="007F19D4">
        <w:rPr>
          <w:rFonts w:ascii="Calibri" w:hAnsi="Calibri" w:cs="Calibri"/>
          <w:sz w:val="24"/>
          <w:szCs w:val="24"/>
        </w:rPr>
        <w:t xml:space="preserve"> he declared </w:t>
      </w:r>
      <w:r w:rsidR="00F30005" w:rsidRPr="007F19D4">
        <w:rPr>
          <w:rFonts w:ascii="Calibri" w:hAnsi="Calibri" w:cs="Calibri"/>
          <w:sz w:val="24"/>
          <w:szCs w:val="24"/>
        </w:rPr>
        <w:t xml:space="preserve">Seneca a “Friend of the Emperor” with all the wealth and status </w:t>
      </w:r>
      <w:r w:rsidR="00334EFB" w:rsidRPr="007F19D4">
        <w:rPr>
          <w:rFonts w:ascii="Calibri" w:hAnsi="Calibri" w:cs="Calibri"/>
          <w:sz w:val="24"/>
          <w:szCs w:val="24"/>
        </w:rPr>
        <w:t>accompanying</w:t>
      </w:r>
      <w:r w:rsidR="00DA178A" w:rsidRPr="007F19D4">
        <w:rPr>
          <w:rFonts w:ascii="Calibri" w:hAnsi="Calibri" w:cs="Calibri"/>
          <w:sz w:val="24"/>
          <w:szCs w:val="24"/>
        </w:rPr>
        <w:t xml:space="preserve"> the title. </w:t>
      </w:r>
      <w:r w:rsidR="00334EFB" w:rsidRPr="007F19D4">
        <w:rPr>
          <w:rFonts w:ascii="Calibri" w:hAnsi="Calibri" w:cs="Calibri"/>
          <w:sz w:val="24"/>
          <w:szCs w:val="24"/>
        </w:rPr>
        <w:t xml:space="preserve">Because of Nero’s patronage, Seneca </w:t>
      </w:r>
      <w:r w:rsidR="001553FE" w:rsidRPr="007F19D4">
        <w:rPr>
          <w:rFonts w:ascii="Calibri" w:hAnsi="Calibri" w:cs="Calibri"/>
          <w:sz w:val="24"/>
          <w:szCs w:val="24"/>
        </w:rPr>
        <w:t>became part of the .0</w:t>
      </w:r>
      <w:r w:rsidR="00F60161" w:rsidRPr="007F19D4">
        <w:rPr>
          <w:rFonts w:ascii="Calibri" w:hAnsi="Calibri" w:cs="Calibri"/>
          <w:sz w:val="24"/>
          <w:szCs w:val="24"/>
        </w:rPr>
        <w:t>008% in terms of the wealth in the Roman world.</w:t>
      </w:r>
      <w:r w:rsidR="00F60161" w:rsidRPr="007F19D4">
        <w:rPr>
          <w:rStyle w:val="FootnoteReference"/>
          <w:rFonts w:ascii="Calibri" w:hAnsi="Calibri" w:cs="Calibri"/>
          <w:sz w:val="24"/>
          <w:szCs w:val="24"/>
        </w:rPr>
        <w:footnoteReference w:id="34"/>
      </w:r>
      <w:r w:rsidR="00D4116F" w:rsidRPr="007F19D4">
        <w:rPr>
          <w:rFonts w:ascii="Calibri" w:hAnsi="Calibri" w:cs="Calibri"/>
          <w:sz w:val="24"/>
          <w:szCs w:val="24"/>
        </w:rPr>
        <w:t xml:space="preserve"> </w:t>
      </w:r>
      <w:r w:rsidR="001B11D0" w:rsidRPr="007F19D4">
        <w:rPr>
          <w:rFonts w:ascii="Calibri" w:hAnsi="Calibri" w:cs="Calibri"/>
          <w:sz w:val="24"/>
          <w:szCs w:val="24"/>
        </w:rPr>
        <w:t xml:space="preserve">Few in the ancient world could match his wealth or </w:t>
      </w:r>
      <w:r w:rsidR="00440914" w:rsidRPr="007F19D4">
        <w:rPr>
          <w:rFonts w:ascii="Calibri" w:hAnsi="Calibri" w:cs="Calibri"/>
          <w:sz w:val="24"/>
          <w:szCs w:val="24"/>
        </w:rPr>
        <w:t>privilege.  However, f</w:t>
      </w:r>
      <w:r w:rsidR="00D56B7F" w:rsidRPr="007F19D4">
        <w:rPr>
          <w:rFonts w:ascii="Calibri" w:hAnsi="Calibri" w:cs="Calibri"/>
          <w:sz w:val="24"/>
          <w:szCs w:val="24"/>
        </w:rPr>
        <w:t>or Seneca</w:t>
      </w:r>
      <w:r w:rsidR="000667B9" w:rsidRPr="007F19D4">
        <w:rPr>
          <w:rFonts w:ascii="Calibri" w:hAnsi="Calibri" w:cs="Calibri"/>
          <w:sz w:val="24"/>
          <w:szCs w:val="24"/>
        </w:rPr>
        <w:t xml:space="preserve">, Patronage was not about individual ethics </w:t>
      </w:r>
      <w:r w:rsidR="00440914" w:rsidRPr="007F19D4">
        <w:rPr>
          <w:rFonts w:ascii="Calibri" w:hAnsi="Calibri" w:cs="Calibri"/>
          <w:sz w:val="24"/>
          <w:szCs w:val="24"/>
        </w:rPr>
        <w:t xml:space="preserve">or social </w:t>
      </w:r>
      <w:r w:rsidR="00CD02E6" w:rsidRPr="007F19D4">
        <w:rPr>
          <w:rFonts w:ascii="Calibri" w:hAnsi="Calibri" w:cs="Calibri"/>
          <w:sz w:val="24"/>
          <w:szCs w:val="24"/>
        </w:rPr>
        <w:t>position</w:t>
      </w:r>
      <w:r w:rsidR="00440914" w:rsidRPr="007F19D4">
        <w:rPr>
          <w:rFonts w:ascii="Calibri" w:hAnsi="Calibri" w:cs="Calibri"/>
          <w:sz w:val="24"/>
          <w:szCs w:val="24"/>
        </w:rPr>
        <w:t xml:space="preserve"> </w:t>
      </w:r>
      <w:r w:rsidR="000667B9" w:rsidRPr="007F19D4">
        <w:rPr>
          <w:rFonts w:ascii="Calibri" w:hAnsi="Calibri" w:cs="Calibri"/>
          <w:sz w:val="24"/>
          <w:szCs w:val="24"/>
        </w:rPr>
        <w:t xml:space="preserve">but </w:t>
      </w:r>
      <w:r w:rsidR="00636C35" w:rsidRPr="007F19D4">
        <w:rPr>
          <w:rFonts w:ascii="Calibri" w:hAnsi="Calibri" w:cs="Calibri"/>
          <w:sz w:val="24"/>
          <w:szCs w:val="24"/>
        </w:rPr>
        <w:t xml:space="preserve">a system of debt and obligation </w:t>
      </w:r>
      <w:r w:rsidR="00CD02E6" w:rsidRPr="007F19D4">
        <w:rPr>
          <w:rFonts w:ascii="Calibri" w:hAnsi="Calibri" w:cs="Calibri"/>
          <w:sz w:val="24"/>
          <w:szCs w:val="24"/>
        </w:rPr>
        <w:t xml:space="preserve">that bonded people together </w:t>
      </w:r>
      <w:r w:rsidR="007329B5" w:rsidRPr="007F19D4">
        <w:rPr>
          <w:rFonts w:ascii="Calibri" w:hAnsi="Calibri" w:cs="Calibri"/>
          <w:sz w:val="24"/>
          <w:szCs w:val="24"/>
        </w:rPr>
        <w:t>to</w:t>
      </w:r>
      <w:r w:rsidR="00BA6668" w:rsidRPr="007F19D4">
        <w:rPr>
          <w:rFonts w:ascii="Calibri" w:hAnsi="Calibri" w:cs="Calibri"/>
          <w:sz w:val="24"/>
          <w:szCs w:val="24"/>
        </w:rPr>
        <w:t xml:space="preserve"> provide </w:t>
      </w:r>
      <w:r w:rsidR="000667B9" w:rsidRPr="007F19D4">
        <w:rPr>
          <w:rFonts w:ascii="Calibri" w:hAnsi="Calibri" w:cs="Calibri"/>
          <w:sz w:val="24"/>
          <w:szCs w:val="24"/>
        </w:rPr>
        <w:t>social stability</w:t>
      </w:r>
      <w:r w:rsidR="00CD02E6" w:rsidRPr="007F19D4">
        <w:rPr>
          <w:rFonts w:ascii="Calibri" w:hAnsi="Calibri" w:cs="Calibri"/>
          <w:sz w:val="24"/>
          <w:szCs w:val="24"/>
        </w:rPr>
        <w:t>.</w:t>
      </w:r>
      <w:r w:rsidR="006512B4" w:rsidRPr="007F19D4">
        <w:rPr>
          <w:rStyle w:val="FootnoteReference"/>
          <w:rFonts w:ascii="Calibri" w:hAnsi="Calibri" w:cs="Calibri"/>
          <w:sz w:val="24"/>
          <w:szCs w:val="24"/>
        </w:rPr>
        <w:footnoteReference w:id="35"/>
      </w:r>
      <w:r w:rsidR="003A3C04" w:rsidRPr="007F19D4">
        <w:rPr>
          <w:rFonts w:ascii="Calibri" w:hAnsi="Calibri" w:cs="Calibri"/>
          <w:sz w:val="24"/>
          <w:szCs w:val="24"/>
        </w:rPr>
        <w:t xml:space="preserve"> </w:t>
      </w:r>
      <w:r w:rsidR="006C4BA7" w:rsidRPr="007F19D4">
        <w:rPr>
          <w:rFonts w:ascii="Calibri" w:hAnsi="Calibri" w:cs="Calibri"/>
          <w:sz w:val="24"/>
          <w:szCs w:val="24"/>
        </w:rPr>
        <w:t xml:space="preserve">In Seneca’s understanding, the </w:t>
      </w:r>
      <w:r w:rsidR="0004449C" w:rsidRPr="007F19D4">
        <w:rPr>
          <w:rFonts w:ascii="Calibri" w:hAnsi="Calibri" w:cs="Calibri"/>
          <w:sz w:val="24"/>
          <w:szCs w:val="24"/>
        </w:rPr>
        <w:t>patronage system</w:t>
      </w:r>
      <w:r w:rsidR="00BD5AB6" w:rsidRPr="007F19D4">
        <w:rPr>
          <w:rFonts w:ascii="Calibri" w:hAnsi="Calibri" w:cs="Calibri"/>
          <w:sz w:val="24"/>
          <w:szCs w:val="24"/>
        </w:rPr>
        <w:t xml:space="preserve"> was not </w:t>
      </w:r>
      <w:r w:rsidR="006C4BA7" w:rsidRPr="007F19D4">
        <w:rPr>
          <w:rFonts w:ascii="Calibri" w:hAnsi="Calibri" w:cs="Calibri"/>
          <w:sz w:val="24"/>
          <w:szCs w:val="24"/>
        </w:rPr>
        <w:t xml:space="preserve">so much about </w:t>
      </w:r>
      <w:r w:rsidR="00BD5AB6" w:rsidRPr="007F19D4">
        <w:rPr>
          <w:rFonts w:ascii="Calibri" w:hAnsi="Calibri" w:cs="Calibri"/>
          <w:sz w:val="24"/>
          <w:szCs w:val="24"/>
        </w:rPr>
        <w:t>doing the right thing for oneself</w:t>
      </w:r>
      <w:r w:rsidR="00C1043D" w:rsidRPr="007F19D4">
        <w:rPr>
          <w:rFonts w:ascii="Calibri" w:hAnsi="Calibri" w:cs="Calibri"/>
          <w:sz w:val="24"/>
          <w:szCs w:val="24"/>
        </w:rPr>
        <w:t xml:space="preserve"> </w:t>
      </w:r>
      <w:r w:rsidR="009008D1" w:rsidRPr="007F19D4">
        <w:rPr>
          <w:rFonts w:ascii="Calibri" w:hAnsi="Calibri" w:cs="Calibri"/>
          <w:sz w:val="24"/>
          <w:szCs w:val="24"/>
        </w:rPr>
        <w:t>but</w:t>
      </w:r>
      <w:r w:rsidR="00F97ABD" w:rsidRPr="007F19D4">
        <w:rPr>
          <w:rFonts w:ascii="Calibri" w:hAnsi="Calibri" w:cs="Calibri"/>
          <w:sz w:val="24"/>
          <w:szCs w:val="24"/>
        </w:rPr>
        <w:t xml:space="preserve"> for Roman Society. When</w:t>
      </w:r>
      <w:r w:rsidR="004B6441" w:rsidRPr="007F19D4">
        <w:rPr>
          <w:rFonts w:ascii="Calibri" w:hAnsi="Calibri" w:cs="Calibri"/>
          <w:sz w:val="24"/>
          <w:szCs w:val="24"/>
        </w:rPr>
        <w:t xml:space="preserve"> functioning </w:t>
      </w:r>
      <w:r w:rsidR="00D711E8" w:rsidRPr="007F19D4">
        <w:rPr>
          <w:rFonts w:ascii="Calibri" w:hAnsi="Calibri" w:cs="Calibri"/>
          <w:sz w:val="24"/>
          <w:szCs w:val="24"/>
        </w:rPr>
        <w:t>correctly</w:t>
      </w:r>
      <w:r w:rsidR="00987A72" w:rsidRPr="007F19D4">
        <w:rPr>
          <w:rFonts w:ascii="Calibri" w:hAnsi="Calibri" w:cs="Calibri"/>
          <w:sz w:val="24"/>
          <w:szCs w:val="24"/>
        </w:rPr>
        <w:t>, Roman patronage created a system of alliances</w:t>
      </w:r>
      <w:r w:rsidR="0027171D" w:rsidRPr="007F19D4">
        <w:rPr>
          <w:rFonts w:ascii="Calibri" w:hAnsi="Calibri" w:cs="Calibri"/>
          <w:sz w:val="24"/>
          <w:szCs w:val="24"/>
        </w:rPr>
        <w:t xml:space="preserve"> and loyalties that </w:t>
      </w:r>
      <w:r w:rsidR="00A35705" w:rsidRPr="007F19D4">
        <w:rPr>
          <w:rFonts w:ascii="Calibri" w:hAnsi="Calibri" w:cs="Calibri"/>
          <w:sz w:val="24"/>
          <w:szCs w:val="24"/>
        </w:rPr>
        <w:t xml:space="preserve">brought </w:t>
      </w:r>
      <w:r w:rsidR="00987A72" w:rsidRPr="007F19D4">
        <w:rPr>
          <w:rFonts w:ascii="Calibri" w:hAnsi="Calibri" w:cs="Calibri"/>
          <w:sz w:val="24"/>
          <w:szCs w:val="24"/>
        </w:rPr>
        <w:t>stability and order</w:t>
      </w:r>
      <w:r w:rsidR="00A35705" w:rsidRPr="007F19D4">
        <w:rPr>
          <w:rFonts w:ascii="Calibri" w:hAnsi="Calibri" w:cs="Calibri"/>
          <w:sz w:val="24"/>
          <w:szCs w:val="24"/>
        </w:rPr>
        <w:t xml:space="preserve"> to the </w:t>
      </w:r>
      <w:r w:rsidR="00BA6668" w:rsidRPr="007F19D4">
        <w:rPr>
          <w:rFonts w:ascii="Calibri" w:hAnsi="Calibri" w:cs="Calibri"/>
          <w:sz w:val="24"/>
          <w:szCs w:val="24"/>
        </w:rPr>
        <w:t xml:space="preserve">entire </w:t>
      </w:r>
      <w:r w:rsidR="00A35705" w:rsidRPr="007F19D4">
        <w:rPr>
          <w:rFonts w:ascii="Calibri" w:hAnsi="Calibri" w:cs="Calibri"/>
          <w:sz w:val="24"/>
          <w:szCs w:val="24"/>
        </w:rPr>
        <w:t>empire</w:t>
      </w:r>
      <w:r w:rsidR="00987A72" w:rsidRPr="007F19D4">
        <w:rPr>
          <w:rFonts w:ascii="Calibri" w:hAnsi="Calibri" w:cs="Calibri"/>
          <w:sz w:val="24"/>
          <w:szCs w:val="24"/>
        </w:rPr>
        <w:t xml:space="preserve">. </w:t>
      </w:r>
    </w:p>
    <w:p w14:paraId="7C24A126" w14:textId="42A91EA9" w:rsidR="00AD2987" w:rsidRPr="007F19D4" w:rsidRDefault="00C1043D"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sz w:val="24"/>
          <w:szCs w:val="24"/>
        </w:rPr>
        <w:t xml:space="preserve">Seneca </w:t>
      </w:r>
      <w:r w:rsidR="0072427B" w:rsidRPr="007F19D4">
        <w:rPr>
          <w:rFonts w:ascii="Calibri" w:hAnsi="Calibri" w:cs="Calibri"/>
          <w:sz w:val="24"/>
          <w:szCs w:val="24"/>
        </w:rPr>
        <w:t xml:space="preserve">likened </w:t>
      </w:r>
      <w:r w:rsidR="008B32B5" w:rsidRPr="007F19D4">
        <w:rPr>
          <w:rFonts w:ascii="Calibri" w:hAnsi="Calibri" w:cs="Calibri"/>
          <w:sz w:val="24"/>
          <w:szCs w:val="24"/>
        </w:rPr>
        <w:t>gift-giving</w:t>
      </w:r>
      <w:r w:rsidR="0072427B" w:rsidRPr="007F19D4">
        <w:rPr>
          <w:rFonts w:ascii="Calibri" w:hAnsi="Calibri" w:cs="Calibri"/>
          <w:sz w:val="24"/>
          <w:szCs w:val="24"/>
        </w:rPr>
        <w:t xml:space="preserve"> </w:t>
      </w:r>
      <w:r w:rsidR="00A84D47" w:rsidRPr="007F19D4">
        <w:rPr>
          <w:rFonts w:ascii="Calibri" w:hAnsi="Calibri" w:cs="Calibri"/>
          <w:sz w:val="24"/>
          <w:szCs w:val="24"/>
        </w:rPr>
        <w:t xml:space="preserve">to “playing a game of pitch and catch; pitchers </w:t>
      </w:r>
      <w:r w:rsidR="00097DE7" w:rsidRPr="007F19D4">
        <w:rPr>
          <w:rFonts w:ascii="Calibri" w:hAnsi="Calibri" w:cs="Calibri"/>
          <w:sz w:val="24"/>
          <w:szCs w:val="24"/>
        </w:rPr>
        <w:t>judge</w:t>
      </w:r>
      <w:r w:rsidR="00C01475" w:rsidRPr="007F19D4">
        <w:rPr>
          <w:rFonts w:ascii="Calibri" w:hAnsi="Calibri" w:cs="Calibri"/>
          <w:sz w:val="24"/>
          <w:szCs w:val="24"/>
        </w:rPr>
        <w:t xml:space="preserve"> the</w:t>
      </w:r>
      <w:r w:rsidR="00A84D47" w:rsidRPr="007F19D4">
        <w:rPr>
          <w:rFonts w:ascii="Calibri" w:hAnsi="Calibri" w:cs="Calibri"/>
          <w:sz w:val="24"/>
          <w:szCs w:val="24"/>
        </w:rPr>
        <w:t xml:space="preserve"> ability of catchers to receive and return the ball</w:t>
      </w:r>
      <w:r w:rsidR="00E779A4" w:rsidRPr="007F19D4">
        <w:rPr>
          <w:rFonts w:ascii="Calibri" w:hAnsi="Calibri" w:cs="Calibri"/>
          <w:sz w:val="24"/>
          <w:szCs w:val="24"/>
        </w:rPr>
        <w:t>.</w:t>
      </w:r>
      <w:r w:rsidR="008B32B5" w:rsidRPr="007F19D4">
        <w:rPr>
          <w:rFonts w:ascii="Calibri" w:hAnsi="Calibri" w:cs="Calibri"/>
          <w:sz w:val="24"/>
          <w:szCs w:val="24"/>
        </w:rPr>
        <w:t>”</w:t>
      </w:r>
      <w:r w:rsidR="00E779A4" w:rsidRPr="007F19D4">
        <w:rPr>
          <w:rStyle w:val="FootnoteReference"/>
          <w:rFonts w:ascii="Calibri" w:hAnsi="Calibri" w:cs="Calibri"/>
          <w:sz w:val="24"/>
          <w:szCs w:val="24"/>
        </w:rPr>
        <w:footnoteReference w:id="36"/>
      </w:r>
      <w:r w:rsidR="00C01475" w:rsidRPr="007F19D4">
        <w:rPr>
          <w:rFonts w:ascii="Calibri" w:hAnsi="Calibri" w:cs="Calibri"/>
          <w:sz w:val="24"/>
          <w:szCs w:val="24"/>
        </w:rPr>
        <w:t xml:space="preserve"> The analogy </w:t>
      </w:r>
      <w:r w:rsidR="00413A72" w:rsidRPr="007F19D4">
        <w:rPr>
          <w:rFonts w:ascii="Calibri" w:hAnsi="Calibri" w:cs="Calibri"/>
          <w:sz w:val="24"/>
          <w:szCs w:val="24"/>
        </w:rPr>
        <w:t xml:space="preserve">suggests </w:t>
      </w:r>
      <w:r w:rsidR="00C01475" w:rsidRPr="007F19D4">
        <w:rPr>
          <w:rFonts w:ascii="Calibri" w:hAnsi="Calibri" w:cs="Calibri"/>
          <w:sz w:val="24"/>
          <w:szCs w:val="24"/>
        </w:rPr>
        <w:t>that if you throw a ball</w:t>
      </w:r>
      <w:r w:rsidR="00386860" w:rsidRPr="007F19D4">
        <w:rPr>
          <w:rFonts w:ascii="Calibri" w:hAnsi="Calibri" w:cs="Calibri"/>
          <w:sz w:val="24"/>
          <w:szCs w:val="24"/>
        </w:rPr>
        <w:t xml:space="preserve"> hoping </w:t>
      </w:r>
      <w:r w:rsidR="00C01475" w:rsidRPr="007F19D4">
        <w:rPr>
          <w:rFonts w:ascii="Calibri" w:hAnsi="Calibri" w:cs="Calibri"/>
          <w:sz w:val="24"/>
          <w:szCs w:val="24"/>
        </w:rPr>
        <w:t>a small child</w:t>
      </w:r>
      <w:r w:rsidR="008C1873" w:rsidRPr="007F19D4">
        <w:rPr>
          <w:rFonts w:ascii="Calibri" w:hAnsi="Calibri" w:cs="Calibri"/>
          <w:sz w:val="24"/>
          <w:szCs w:val="24"/>
        </w:rPr>
        <w:t xml:space="preserve"> will catch it</w:t>
      </w:r>
      <w:r w:rsidR="00C01475" w:rsidRPr="007F19D4">
        <w:rPr>
          <w:rFonts w:ascii="Calibri" w:hAnsi="Calibri" w:cs="Calibri"/>
          <w:sz w:val="24"/>
          <w:szCs w:val="24"/>
        </w:rPr>
        <w:t>, you throw it differently than an adult.  So</w:t>
      </w:r>
      <w:r w:rsidR="00230724" w:rsidRPr="007F19D4">
        <w:rPr>
          <w:rFonts w:ascii="Calibri" w:hAnsi="Calibri" w:cs="Calibri"/>
          <w:sz w:val="24"/>
          <w:szCs w:val="24"/>
        </w:rPr>
        <w:t xml:space="preserve">, </w:t>
      </w:r>
      <w:r w:rsidR="00D317D6" w:rsidRPr="007F19D4">
        <w:rPr>
          <w:rFonts w:ascii="Calibri" w:hAnsi="Calibri" w:cs="Calibri"/>
          <w:sz w:val="24"/>
          <w:szCs w:val="24"/>
        </w:rPr>
        <w:t xml:space="preserve">being a patron </w:t>
      </w:r>
      <w:r w:rsidR="007F54CB" w:rsidRPr="007F19D4">
        <w:rPr>
          <w:rFonts w:ascii="Calibri" w:hAnsi="Calibri" w:cs="Calibri"/>
          <w:sz w:val="24"/>
          <w:szCs w:val="24"/>
        </w:rPr>
        <w:t xml:space="preserve">takes </w:t>
      </w:r>
      <w:r w:rsidR="00E03798" w:rsidRPr="007F19D4">
        <w:rPr>
          <w:rFonts w:ascii="Calibri" w:hAnsi="Calibri" w:cs="Calibri"/>
          <w:sz w:val="24"/>
          <w:szCs w:val="24"/>
        </w:rPr>
        <w:t>judgment, wisdom,</w:t>
      </w:r>
      <w:r w:rsidR="007F54CB" w:rsidRPr="007F19D4">
        <w:rPr>
          <w:rFonts w:ascii="Calibri" w:hAnsi="Calibri" w:cs="Calibri"/>
          <w:sz w:val="24"/>
          <w:szCs w:val="24"/>
        </w:rPr>
        <w:t xml:space="preserve"> and discernment</w:t>
      </w:r>
      <w:r w:rsidR="008B32B5" w:rsidRPr="007F19D4">
        <w:rPr>
          <w:rFonts w:ascii="Calibri" w:hAnsi="Calibri" w:cs="Calibri"/>
          <w:sz w:val="24"/>
          <w:szCs w:val="24"/>
        </w:rPr>
        <w:t xml:space="preserve"> in your giving</w:t>
      </w:r>
      <w:r w:rsidR="004307FF" w:rsidRPr="007F19D4">
        <w:rPr>
          <w:rFonts w:ascii="Calibri" w:hAnsi="Calibri" w:cs="Calibri"/>
          <w:sz w:val="24"/>
          <w:szCs w:val="24"/>
        </w:rPr>
        <w:t xml:space="preserve">, like </w:t>
      </w:r>
      <w:r w:rsidR="00097DE7" w:rsidRPr="007F19D4">
        <w:rPr>
          <w:rFonts w:ascii="Calibri" w:hAnsi="Calibri" w:cs="Calibri"/>
          <w:sz w:val="24"/>
          <w:szCs w:val="24"/>
        </w:rPr>
        <w:t>throwing a ball to make sure it can</w:t>
      </w:r>
      <w:r w:rsidR="002E76F1" w:rsidRPr="007F19D4">
        <w:rPr>
          <w:rFonts w:ascii="Calibri" w:hAnsi="Calibri" w:cs="Calibri"/>
          <w:sz w:val="24"/>
          <w:szCs w:val="24"/>
        </w:rPr>
        <w:t xml:space="preserve"> be caught</w:t>
      </w:r>
      <w:r w:rsidR="002552C6" w:rsidRPr="007F19D4">
        <w:rPr>
          <w:rFonts w:ascii="Calibri" w:hAnsi="Calibri" w:cs="Calibri"/>
          <w:sz w:val="24"/>
          <w:szCs w:val="24"/>
        </w:rPr>
        <w:t>.</w:t>
      </w:r>
      <w:r w:rsidR="007F54CB" w:rsidRPr="007F19D4">
        <w:rPr>
          <w:rFonts w:ascii="Calibri" w:hAnsi="Calibri" w:cs="Calibri"/>
          <w:sz w:val="24"/>
          <w:szCs w:val="24"/>
        </w:rPr>
        <w:t xml:space="preserve">  </w:t>
      </w:r>
      <w:r w:rsidR="002552C6" w:rsidRPr="007F19D4">
        <w:rPr>
          <w:rFonts w:ascii="Calibri" w:hAnsi="Calibri" w:cs="Calibri"/>
          <w:sz w:val="24"/>
          <w:szCs w:val="24"/>
        </w:rPr>
        <w:t>This include</w:t>
      </w:r>
      <w:r w:rsidR="00413A72" w:rsidRPr="007F19D4">
        <w:rPr>
          <w:rFonts w:ascii="Calibri" w:hAnsi="Calibri" w:cs="Calibri"/>
          <w:sz w:val="24"/>
          <w:szCs w:val="24"/>
        </w:rPr>
        <w:t>s</w:t>
      </w:r>
      <w:r w:rsidR="002552C6" w:rsidRPr="007F19D4">
        <w:rPr>
          <w:rFonts w:ascii="Calibri" w:hAnsi="Calibri" w:cs="Calibri"/>
          <w:sz w:val="24"/>
          <w:szCs w:val="24"/>
        </w:rPr>
        <w:t xml:space="preserve"> an understanding that a</w:t>
      </w:r>
      <w:r w:rsidR="007F54CB" w:rsidRPr="007F19D4">
        <w:rPr>
          <w:rFonts w:ascii="Calibri" w:hAnsi="Calibri" w:cs="Calibri"/>
          <w:sz w:val="24"/>
          <w:szCs w:val="24"/>
        </w:rPr>
        <w:t xml:space="preserve"> </w:t>
      </w:r>
      <w:r w:rsidR="002552C6" w:rsidRPr="007F19D4">
        <w:rPr>
          <w:rFonts w:ascii="Calibri" w:hAnsi="Calibri" w:cs="Calibri"/>
          <w:sz w:val="24"/>
          <w:szCs w:val="24"/>
        </w:rPr>
        <w:t>p</w:t>
      </w:r>
      <w:r w:rsidR="007F54CB" w:rsidRPr="007F19D4">
        <w:rPr>
          <w:rFonts w:ascii="Calibri" w:hAnsi="Calibri" w:cs="Calibri"/>
          <w:sz w:val="24"/>
          <w:szCs w:val="24"/>
        </w:rPr>
        <w:t xml:space="preserve">atron </w:t>
      </w:r>
      <w:r w:rsidR="00230724" w:rsidRPr="007F19D4">
        <w:rPr>
          <w:rFonts w:ascii="Calibri" w:hAnsi="Calibri" w:cs="Calibri"/>
          <w:sz w:val="24"/>
          <w:szCs w:val="24"/>
        </w:rPr>
        <w:t xml:space="preserve">must </w:t>
      </w:r>
      <w:r w:rsidR="008C1873" w:rsidRPr="007F19D4">
        <w:rPr>
          <w:rFonts w:ascii="Calibri" w:hAnsi="Calibri" w:cs="Calibri"/>
          <w:sz w:val="24"/>
          <w:szCs w:val="24"/>
        </w:rPr>
        <w:lastRenderedPageBreak/>
        <w:t>consider</w:t>
      </w:r>
      <w:r w:rsidR="00230724" w:rsidRPr="007F19D4">
        <w:rPr>
          <w:rFonts w:ascii="Calibri" w:hAnsi="Calibri" w:cs="Calibri"/>
          <w:sz w:val="24"/>
          <w:szCs w:val="24"/>
        </w:rPr>
        <w:t xml:space="preserve"> </w:t>
      </w:r>
      <w:r w:rsidR="00E03798" w:rsidRPr="007F19D4">
        <w:rPr>
          <w:rFonts w:ascii="Calibri" w:hAnsi="Calibri" w:cs="Calibri"/>
          <w:sz w:val="24"/>
          <w:szCs w:val="24"/>
        </w:rPr>
        <w:t xml:space="preserve">the receiver's </w:t>
      </w:r>
      <w:r w:rsidR="007329B5" w:rsidRPr="007F19D4" w:rsidDel="00413A72">
        <w:rPr>
          <w:rFonts w:ascii="Calibri" w:hAnsi="Calibri" w:cs="Calibri"/>
          <w:sz w:val="24"/>
          <w:szCs w:val="24"/>
        </w:rPr>
        <w:t xml:space="preserve">reciprocation </w:t>
      </w:r>
      <w:r w:rsidR="007329B5" w:rsidRPr="007F19D4">
        <w:rPr>
          <w:rFonts w:ascii="Calibri" w:hAnsi="Calibri" w:cs="Calibri"/>
          <w:sz w:val="24"/>
          <w:szCs w:val="24"/>
        </w:rPr>
        <w:t>ability</w:t>
      </w:r>
      <w:r w:rsidR="00E03798" w:rsidRPr="007F19D4">
        <w:rPr>
          <w:rFonts w:ascii="Calibri" w:hAnsi="Calibri" w:cs="Calibri"/>
          <w:sz w:val="24"/>
          <w:szCs w:val="24"/>
        </w:rPr>
        <w:t xml:space="preserve">.  </w:t>
      </w:r>
      <w:r w:rsidR="00E9398C" w:rsidRPr="007F19D4">
        <w:rPr>
          <w:rFonts w:ascii="Calibri" w:hAnsi="Calibri" w:cs="Calibri"/>
          <w:sz w:val="24"/>
          <w:szCs w:val="24"/>
        </w:rPr>
        <w:t>The</w:t>
      </w:r>
      <w:r w:rsidR="00C21ACC" w:rsidRPr="007F19D4">
        <w:rPr>
          <w:rFonts w:ascii="Calibri" w:hAnsi="Calibri" w:cs="Calibri"/>
          <w:sz w:val="24"/>
          <w:szCs w:val="24"/>
        </w:rPr>
        <w:t xml:space="preserve"> giver had </w:t>
      </w:r>
      <w:r w:rsidR="00FB0F67" w:rsidRPr="007F19D4">
        <w:rPr>
          <w:rFonts w:ascii="Calibri" w:hAnsi="Calibri" w:cs="Calibri"/>
          <w:sz w:val="24"/>
          <w:szCs w:val="24"/>
        </w:rPr>
        <w:t>specific demands and obligations</w:t>
      </w:r>
      <w:r w:rsidR="00C21ACC" w:rsidRPr="007F19D4">
        <w:rPr>
          <w:rFonts w:ascii="Calibri" w:hAnsi="Calibri" w:cs="Calibri"/>
          <w:sz w:val="24"/>
          <w:szCs w:val="24"/>
        </w:rPr>
        <w:t xml:space="preserve">, as </w:t>
      </w:r>
      <w:r w:rsidR="004307FF" w:rsidRPr="007F19D4">
        <w:rPr>
          <w:rFonts w:ascii="Calibri" w:hAnsi="Calibri" w:cs="Calibri"/>
          <w:sz w:val="24"/>
          <w:szCs w:val="24"/>
        </w:rPr>
        <w:t>the receiver did</w:t>
      </w:r>
      <w:r w:rsidR="00FB0F67" w:rsidRPr="007F19D4">
        <w:rPr>
          <w:rFonts w:ascii="Calibri" w:hAnsi="Calibri" w:cs="Calibri"/>
          <w:sz w:val="24"/>
          <w:szCs w:val="24"/>
        </w:rPr>
        <w:t xml:space="preserve"> as well</w:t>
      </w:r>
      <w:r w:rsidR="001606CD" w:rsidRPr="007F19D4">
        <w:rPr>
          <w:rFonts w:ascii="Calibri" w:hAnsi="Calibri" w:cs="Calibri"/>
          <w:sz w:val="24"/>
          <w:szCs w:val="24"/>
        </w:rPr>
        <w:t>.</w:t>
      </w:r>
      <w:r w:rsidR="00C21ACC" w:rsidRPr="007F19D4">
        <w:rPr>
          <w:rFonts w:ascii="Calibri" w:hAnsi="Calibri" w:cs="Calibri"/>
          <w:sz w:val="24"/>
          <w:szCs w:val="24"/>
        </w:rPr>
        <w:t xml:space="preserve"> </w:t>
      </w:r>
      <w:r w:rsidR="001D1D64" w:rsidRPr="007F19D4">
        <w:rPr>
          <w:rFonts w:ascii="Calibri" w:hAnsi="Calibri" w:cs="Calibri"/>
          <w:sz w:val="24"/>
          <w:szCs w:val="24"/>
        </w:rPr>
        <w:t xml:space="preserve">As </w:t>
      </w:r>
      <w:r w:rsidR="00741F6E" w:rsidRPr="007F19D4">
        <w:rPr>
          <w:rFonts w:ascii="Calibri" w:hAnsi="Calibri" w:cs="Calibri"/>
          <w:sz w:val="24"/>
          <w:szCs w:val="24"/>
        </w:rPr>
        <w:t>David</w:t>
      </w:r>
      <w:r w:rsidR="001D1D64" w:rsidRPr="007F19D4">
        <w:rPr>
          <w:rFonts w:ascii="Calibri" w:hAnsi="Calibri" w:cs="Calibri"/>
          <w:sz w:val="24"/>
          <w:szCs w:val="24"/>
        </w:rPr>
        <w:t xml:space="preserve"> Briones notes, “</w:t>
      </w:r>
      <w:r w:rsidR="00C21ACC" w:rsidRPr="007F19D4">
        <w:rPr>
          <w:rFonts w:ascii="Calibri" w:hAnsi="Calibri" w:cs="Calibri"/>
          <w:color w:val="000000"/>
          <w:kern w:val="0"/>
          <w:sz w:val="24"/>
          <w:szCs w:val="24"/>
          <w:shd w:val="clear" w:color="auto" w:fill="FFFFFF"/>
          <w14:ligatures w14:val="none"/>
        </w:rPr>
        <w:t xml:space="preserve">In a sense, </w:t>
      </w:r>
      <w:r w:rsidR="008B7752" w:rsidRPr="007F19D4">
        <w:rPr>
          <w:rFonts w:ascii="Calibri" w:hAnsi="Calibri" w:cs="Calibri"/>
          <w:color w:val="000000"/>
          <w:kern w:val="0"/>
          <w:sz w:val="24"/>
          <w:szCs w:val="24"/>
          <w:shd w:val="clear" w:color="auto" w:fill="FFFFFF"/>
          <w14:ligatures w14:val="none"/>
        </w:rPr>
        <w:t xml:space="preserve">mutual </w:t>
      </w:r>
      <w:r w:rsidR="00C21ACC" w:rsidRPr="007F19D4">
        <w:rPr>
          <w:rFonts w:ascii="Calibri" w:hAnsi="Calibri" w:cs="Calibri"/>
          <w:color w:val="000000"/>
          <w:kern w:val="0"/>
          <w:sz w:val="24"/>
          <w:szCs w:val="24"/>
          <w:shd w:val="clear" w:color="auto" w:fill="FFFFFF"/>
          <w14:ligatures w14:val="none"/>
        </w:rPr>
        <w:t>cooperation is necessary for the beauty of reciprocal exchange to be preserved.”</w:t>
      </w:r>
      <w:r w:rsidR="001D1D64" w:rsidRPr="007F19D4">
        <w:rPr>
          <w:rStyle w:val="FootnoteReference"/>
          <w:rFonts w:ascii="Calibri" w:hAnsi="Calibri" w:cs="Calibri"/>
          <w:color w:val="000000"/>
          <w:kern w:val="0"/>
          <w:sz w:val="24"/>
          <w:szCs w:val="24"/>
          <w:shd w:val="clear" w:color="auto" w:fill="FFFFFF"/>
          <w14:ligatures w14:val="none"/>
        </w:rPr>
        <w:footnoteReference w:id="37"/>
      </w:r>
      <w:r w:rsidR="00472FF6" w:rsidRPr="007F19D4">
        <w:rPr>
          <w:rFonts w:ascii="Calibri" w:hAnsi="Calibri" w:cs="Calibri"/>
          <w:color w:val="000000"/>
          <w:kern w:val="0"/>
          <w:sz w:val="24"/>
          <w:szCs w:val="24"/>
          <w:shd w:val="clear" w:color="auto" w:fill="FFFFFF"/>
          <w14:ligatures w14:val="none"/>
        </w:rPr>
        <w:t xml:space="preserve"> </w:t>
      </w:r>
      <w:r w:rsidR="00C92F84" w:rsidRPr="007F19D4">
        <w:rPr>
          <w:rFonts w:ascii="Calibri" w:hAnsi="Calibri" w:cs="Calibri"/>
          <w:color w:val="000000"/>
          <w:kern w:val="0"/>
          <w:sz w:val="24"/>
          <w:szCs w:val="24"/>
          <w:shd w:val="clear" w:color="auto" w:fill="FFFFFF"/>
          <w14:ligatures w14:val="none"/>
        </w:rPr>
        <w:t xml:space="preserve">If you </w:t>
      </w:r>
      <w:r w:rsidR="00AA79EC" w:rsidRPr="007F19D4">
        <w:rPr>
          <w:rFonts w:ascii="Calibri" w:hAnsi="Calibri" w:cs="Calibri"/>
          <w:color w:val="000000"/>
          <w:kern w:val="0"/>
          <w:sz w:val="24"/>
          <w:szCs w:val="24"/>
          <w:shd w:val="clear" w:color="auto" w:fill="FFFFFF"/>
          <w14:ligatures w14:val="none"/>
        </w:rPr>
        <w:t>consider</w:t>
      </w:r>
      <w:r w:rsidR="00C92F84" w:rsidRPr="007F19D4">
        <w:rPr>
          <w:rFonts w:ascii="Calibri" w:hAnsi="Calibri" w:cs="Calibri"/>
          <w:color w:val="000000"/>
          <w:kern w:val="0"/>
          <w:sz w:val="24"/>
          <w:szCs w:val="24"/>
          <w:shd w:val="clear" w:color="auto" w:fill="FFFFFF"/>
          <w14:ligatures w14:val="none"/>
        </w:rPr>
        <w:t xml:space="preserve"> yourself </w:t>
      </w:r>
      <w:r w:rsidR="007329B5" w:rsidRPr="007F19D4">
        <w:rPr>
          <w:rFonts w:ascii="Calibri" w:hAnsi="Calibri" w:cs="Calibri"/>
          <w:color w:val="000000"/>
          <w:kern w:val="0"/>
          <w:sz w:val="24"/>
          <w:szCs w:val="24"/>
          <w:shd w:val="clear" w:color="auto" w:fill="FFFFFF"/>
          <w14:ligatures w14:val="none"/>
        </w:rPr>
        <w:t xml:space="preserve">equal to someone who gave a gift, </w:t>
      </w:r>
      <w:r w:rsidR="0038696A" w:rsidRPr="007F19D4">
        <w:rPr>
          <w:rFonts w:ascii="Calibri" w:hAnsi="Calibri" w:cs="Calibri"/>
          <w:color w:val="000000"/>
          <w:kern w:val="0"/>
          <w:sz w:val="24"/>
          <w:szCs w:val="24"/>
          <w:shd w:val="clear" w:color="auto" w:fill="FFFFFF"/>
          <w14:ligatures w14:val="none"/>
        </w:rPr>
        <w:t xml:space="preserve">to demonstrate that equality </w:t>
      </w:r>
      <w:r w:rsidR="007329B5" w:rsidRPr="007F19D4">
        <w:rPr>
          <w:rFonts w:ascii="Calibri" w:hAnsi="Calibri" w:cs="Calibri"/>
          <w:color w:val="000000"/>
          <w:kern w:val="0"/>
          <w:sz w:val="24"/>
          <w:szCs w:val="24"/>
          <w:shd w:val="clear" w:color="auto" w:fill="FFFFFF"/>
          <w14:ligatures w14:val="none"/>
        </w:rPr>
        <w:t>you would reciprocate with an equally valued gift. If you were not equal, other reciprocal gifts, such as gratitude and loyalty,</w:t>
      </w:r>
      <w:r w:rsidR="007D5C85" w:rsidRPr="007F19D4">
        <w:rPr>
          <w:rFonts w:ascii="Calibri" w:hAnsi="Calibri" w:cs="Calibri"/>
          <w:color w:val="000000"/>
          <w:kern w:val="0"/>
          <w:sz w:val="24"/>
          <w:szCs w:val="24"/>
          <w:shd w:val="clear" w:color="auto" w:fill="FFFFFF"/>
          <w14:ligatures w14:val="none"/>
        </w:rPr>
        <w:t xml:space="preserve"> could be </w:t>
      </w:r>
      <w:r w:rsidR="00091D3B" w:rsidRPr="007F19D4">
        <w:rPr>
          <w:rFonts w:ascii="Calibri" w:hAnsi="Calibri" w:cs="Calibri"/>
          <w:color w:val="000000"/>
          <w:kern w:val="0"/>
          <w:sz w:val="24"/>
          <w:szCs w:val="24"/>
          <w:shd w:val="clear" w:color="auto" w:fill="FFFFFF"/>
          <w14:ligatures w14:val="none"/>
        </w:rPr>
        <w:t xml:space="preserve">given.  </w:t>
      </w:r>
    </w:p>
    <w:p w14:paraId="11CC0D6C" w14:textId="743F2B19" w:rsidR="00741F6E" w:rsidRPr="007F19D4" w:rsidRDefault="002946E4" w:rsidP="00FD7969">
      <w:pPr>
        <w:spacing w:after="0" w:line="480" w:lineRule="auto"/>
        <w:ind w:firstLine="720"/>
        <w:outlineLvl w:val="0"/>
        <w:rPr>
          <w:rFonts w:ascii="Calibri" w:hAnsi="Calibri" w:cs="Calibri"/>
          <w:sz w:val="24"/>
          <w:szCs w:val="24"/>
        </w:rPr>
      </w:pPr>
      <w:r w:rsidRPr="007F19D4">
        <w:rPr>
          <w:rFonts w:ascii="Calibri" w:hAnsi="Calibri" w:cs="Calibri"/>
          <w:sz w:val="24"/>
          <w:szCs w:val="24"/>
        </w:rPr>
        <w:t>Sen</w:t>
      </w:r>
      <w:r w:rsidR="00411057" w:rsidRPr="007F19D4">
        <w:rPr>
          <w:rFonts w:ascii="Calibri" w:hAnsi="Calibri" w:cs="Calibri"/>
          <w:sz w:val="24"/>
          <w:szCs w:val="24"/>
        </w:rPr>
        <w:t>eca also uplifts the Greek mytholog</w:t>
      </w:r>
      <w:r w:rsidR="00472FF6" w:rsidRPr="007F19D4">
        <w:rPr>
          <w:rFonts w:ascii="Calibri" w:hAnsi="Calibri" w:cs="Calibri"/>
          <w:sz w:val="24"/>
          <w:szCs w:val="24"/>
        </w:rPr>
        <w:t xml:space="preserve">ical figures </w:t>
      </w:r>
      <w:r w:rsidR="00411057" w:rsidRPr="007F19D4">
        <w:rPr>
          <w:rFonts w:ascii="Calibri" w:hAnsi="Calibri" w:cs="Calibri"/>
          <w:sz w:val="24"/>
          <w:szCs w:val="24"/>
        </w:rPr>
        <w:t>of the</w:t>
      </w:r>
      <w:r w:rsidR="00BA6668" w:rsidRPr="007F19D4">
        <w:rPr>
          <w:rFonts w:ascii="Calibri" w:hAnsi="Calibri" w:cs="Calibri"/>
          <w:sz w:val="24"/>
          <w:szCs w:val="24"/>
        </w:rPr>
        <w:t xml:space="preserve"> T</w:t>
      </w:r>
      <w:r w:rsidR="007B4140" w:rsidRPr="007F19D4">
        <w:rPr>
          <w:rFonts w:ascii="Calibri" w:hAnsi="Calibri" w:cs="Calibri"/>
          <w:sz w:val="24"/>
          <w:szCs w:val="24"/>
        </w:rPr>
        <w:t>h</w:t>
      </w:r>
      <w:r w:rsidRPr="007F19D4">
        <w:rPr>
          <w:rFonts w:ascii="Calibri" w:hAnsi="Calibri" w:cs="Calibri"/>
          <w:sz w:val="24"/>
          <w:szCs w:val="24"/>
        </w:rPr>
        <w:t>ree Graces</w:t>
      </w:r>
      <w:r w:rsidR="007B4140" w:rsidRPr="007F19D4">
        <w:rPr>
          <w:rFonts w:ascii="Calibri" w:hAnsi="Calibri" w:cs="Calibri"/>
          <w:sz w:val="24"/>
          <w:szCs w:val="24"/>
        </w:rPr>
        <w:t xml:space="preserve">, often seen in paintings and </w:t>
      </w:r>
      <w:r w:rsidR="00741F6E" w:rsidRPr="007F19D4">
        <w:rPr>
          <w:rFonts w:ascii="Calibri" w:hAnsi="Calibri" w:cs="Calibri"/>
          <w:sz w:val="24"/>
          <w:szCs w:val="24"/>
        </w:rPr>
        <w:t>sculptures</w:t>
      </w:r>
      <w:r w:rsidR="00472FF6" w:rsidRPr="007F19D4">
        <w:rPr>
          <w:rFonts w:ascii="Calibri" w:hAnsi="Calibri" w:cs="Calibri"/>
          <w:sz w:val="24"/>
          <w:szCs w:val="24"/>
        </w:rPr>
        <w:t>, as three young women dancing</w:t>
      </w:r>
      <w:r w:rsidR="00091D3B" w:rsidRPr="007F19D4">
        <w:rPr>
          <w:rFonts w:ascii="Calibri" w:hAnsi="Calibri" w:cs="Calibri"/>
          <w:sz w:val="24"/>
          <w:szCs w:val="24"/>
        </w:rPr>
        <w:t xml:space="preserve">, </w:t>
      </w:r>
      <w:r w:rsidR="003D0B9F" w:rsidRPr="007F19D4">
        <w:rPr>
          <w:rFonts w:ascii="Calibri" w:hAnsi="Calibri" w:cs="Calibri"/>
          <w:sz w:val="24"/>
          <w:szCs w:val="24"/>
        </w:rPr>
        <w:t>symbolizing</w:t>
      </w:r>
      <w:r w:rsidR="00091D3B" w:rsidRPr="007F19D4">
        <w:rPr>
          <w:rFonts w:ascii="Calibri" w:hAnsi="Calibri" w:cs="Calibri"/>
          <w:sz w:val="24"/>
          <w:szCs w:val="24"/>
        </w:rPr>
        <w:t xml:space="preserve"> the patronage system</w:t>
      </w:r>
      <w:r w:rsidR="00472FF6" w:rsidRPr="007F19D4">
        <w:rPr>
          <w:rFonts w:ascii="Calibri" w:hAnsi="Calibri" w:cs="Calibri"/>
          <w:sz w:val="24"/>
          <w:szCs w:val="24"/>
        </w:rPr>
        <w:t xml:space="preserve">. </w:t>
      </w:r>
      <w:r w:rsidR="007B4140" w:rsidRPr="007F19D4">
        <w:rPr>
          <w:rFonts w:ascii="Calibri" w:hAnsi="Calibri" w:cs="Calibri"/>
          <w:sz w:val="24"/>
          <w:szCs w:val="24"/>
        </w:rPr>
        <w:t xml:space="preserve"> </w:t>
      </w:r>
      <w:r w:rsidR="004A7B27" w:rsidRPr="007F19D4">
        <w:rPr>
          <w:rFonts w:ascii="Calibri" w:hAnsi="Calibri" w:cs="Calibri"/>
          <w:sz w:val="24"/>
          <w:szCs w:val="24"/>
        </w:rPr>
        <w:t>The Three Graces</w:t>
      </w:r>
      <w:r w:rsidR="00392C2A" w:rsidRPr="007F19D4">
        <w:rPr>
          <w:rFonts w:ascii="Calibri" w:hAnsi="Calibri" w:cs="Calibri"/>
          <w:sz w:val="24"/>
          <w:szCs w:val="24"/>
        </w:rPr>
        <w:t xml:space="preserve"> were thought to personify beauty, charm, and creativity and were associated with </w:t>
      </w:r>
      <w:r w:rsidR="00E605B8" w:rsidRPr="007F19D4">
        <w:rPr>
          <w:rFonts w:ascii="Calibri" w:hAnsi="Calibri" w:cs="Calibri"/>
          <w:sz w:val="24"/>
          <w:szCs w:val="24"/>
        </w:rPr>
        <w:t>s</w:t>
      </w:r>
      <w:r w:rsidR="00D0711F" w:rsidRPr="007F19D4">
        <w:rPr>
          <w:rFonts w:ascii="Calibri" w:hAnsi="Calibri" w:cs="Calibri"/>
          <w:sz w:val="24"/>
          <w:szCs w:val="24"/>
        </w:rPr>
        <w:t>ocial harmony</w:t>
      </w:r>
      <w:r w:rsidR="00E605B8" w:rsidRPr="007F19D4">
        <w:rPr>
          <w:rFonts w:ascii="Calibri" w:hAnsi="Calibri" w:cs="Calibri"/>
          <w:sz w:val="24"/>
          <w:szCs w:val="24"/>
        </w:rPr>
        <w:t>.</w:t>
      </w:r>
      <w:r w:rsidR="00392C2A" w:rsidRPr="007F19D4">
        <w:rPr>
          <w:rStyle w:val="FootnoteReference"/>
          <w:rFonts w:ascii="Calibri" w:hAnsi="Calibri" w:cs="Calibri"/>
          <w:sz w:val="24"/>
          <w:szCs w:val="24"/>
        </w:rPr>
        <w:footnoteReference w:id="38"/>
      </w:r>
      <w:r w:rsidR="003E135E" w:rsidRPr="007F19D4">
        <w:rPr>
          <w:rFonts w:ascii="Calibri" w:hAnsi="Calibri" w:cs="Calibri"/>
          <w:sz w:val="24"/>
          <w:szCs w:val="24"/>
        </w:rPr>
        <w:t xml:space="preserve">  The image was about </w:t>
      </w:r>
      <w:r w:rsidR="00AF680E" w:rsidRPr="007F19D4">
        <w:rPr>
          <w:rFonts w:ascii="Calibri" w:hAnsi="Calibri" w:cs="Calibri"/>
          <w:sz w:val="24"/>
          <w:szCs w:val="24"/>
        </w:rPr>
        <w:t xml:space="preserve">the balance </w:t>
      </w:r>
      <w:r w:rsidR="00C06322" w:rsidRPr="007F19D4">
        <w:rPr>
          <w:rFonts w:ascii="Calibri" w:hAnsi="Calibri" w:cs="Calibri"/>
          <w:sz w:val="24"/>
          <w:szCs w:val="24"/>
        </w:rPr>
        <w:t xml:space="preserve">created when a gift </w:t>
      </w:r>
      <w:r w:rsidR="00B2776A" w:rsidRPr="007F19D4">
        <w:rPr>
          <w:rFonts w:ascii="Calibri" w:hAnsi="Calibri" w:cs="Calibri"/>
          <w:sz w:val="24"/>
          <w:szCs w:val="24"/>
        </w:rPr>
        <w:t xml:space="preserve">brings </w:t>
      </w:r>
      <w:r w:rsidR="0004449C" w:rsidRPr="007F19D4">
        <w:rPr>
          <w:rFonts w:ascii="Calibri" w:hAnsi="Calibri" w:cs="Calibri"/>
          <w:sz w:val="24"/>
          <w:szCs w:val="24"/>
        </w:rPr>
        <w:t xml:space="preserve">a balanced and harmonious response, eliciting a counter-gift and continuing the </w:t>
      </w:r>
      <w:r w:rsidR="00AC3DF7" w:rsidRPr="007F19D4">
        <w:rPr>
          <w:rFonts w:ascii="Calibri" w:hAnsi="Calibri" w:cs="Calibri"/>
          <w:sz w:val="24"/>
          <w:szCs w:val="24"/>
        </w:rPr>
        <w:t xml:space="preserve">cycle of giving and receiving gifts.  </w:t>
      </w:r>
      <w:r w:rsidR="009F466C" w:rsidRPr="007F19D4">
        <w:rPr>
          <w:rFonts w:ascii="Calibri" w:hAnsi="Calibri" w:cs="Calibri"/>
          <w:sz w:val="24"/>
          <w:szCs w:val="24"/>
        </w:rPr>
        <w:t xml:space="preserve">It was a symbol of a </w:t>
      </w:r>
      <w:r w:rsidR="00F43456" w:rsidRPr="007F19D4">
        <w:rPr>
          <w:rFonts w:ascii="Calibri" w:hAnsi="Calibri" w:cs="Calibri"/>
          <w:sz w:val="24"/>
          <w:szCs w:val="24"/>
        </w:rPr>
        <w:t>balanced</w:t>
      </w:r>
      <w:r w:rsidR="009F466C" w:rsidRPr="007F19D4">
        <w:rPr>
          <w:rFonts w:ascii="Calibri" w:hAnsi="Calibri" w:cs="Calibri"/>
          <w:sz w:val="24"/>
          <w:szCs w:val="24"/>
        </w:rPr>
        <w:t xml:space="preserve"> and beautiful system </w:t>
      </w:r>
      <w:r w:rsidR="00F43456" w:rsidRPr="007F19D4">
        <w:rPr>
          <w:rFonts w:ascii="Calibri" w:hAnsi="Calibri" w:cs="Calibri"/>
          <w:sz w:val="24"/>
          <w:szCs w:val="24"/>
        </w:rPr>
        <w:t xml:space="preserve">and society.  It was an ideal.  </w:t>
      </w:r>
    </w:p>
    <w:p w14:paraId="32E879D0" w14:textId="06E9CFD0" w:rsidR="003A5EF0" w:rsidRPr="007F19D4" w:rsidRDefault="00A87156" w:rsidP="00FD7969">
      <w:pPr>
        <w:spacing w:line="480" w:lineRule="auto"/>
        <w:ind w:firstLine="720"/>
        <w:rPr>
          <w:rFonts w:ascii="Calibri" w:hAnsi="Calibri" w:cs="Calibri"/>
          <w:sz w:val="24"/>
          <w:szCs w:val="24"/>
        </w:rPr>
      </w:pPr>
      <w:r w:rsidRPr="007F19D4">
        <w:rPr>
          <w:rFonts w:ascii="Calibri" w:hAnsi="Calibri" w:cs="Calibri"/>
          <w:sz w:val="24"/>
          <w:szCs w:val="24"/>
        </w:rPr>
        <w:t xml:space="preserve">Like today, giving </w:t>
      </w:r>
      <w:r w:rsidR="001B7CA5" w:rsidRPr="007F19D4">
        <w:rPr>
          <w:rFonts w:ascii="Calibri" w:hAnsi="Calibri" w:cs="Calibri"/>
          <w:sz w:val="24"/>
          <w:szCs w:val="24"/>
        </w:rPr>
        <w:t>and accepting</w:t>
      </w:r>
      <w:r w:rsidR="009436F5" w:rsidRPr="007F19D4">
        <w:rPr>
          <w:rFonts w:ascii="Calibri" w:hAnsi="Calibri" w:cs="Calibri"/>
          <w:sz w:val="24"/>
          <w:szCs w:val="24"/>
        </w:rPr>
        <w:t xml:space="preserve"> gifts is </w:t>
      </w:r>
      <w:r w:rsidR="005B3A8D" w:rsidRPr="007F19D4">
        <w:rPr>
          <w:rFonts w:ascii="Calibri" w:hAnsi="Calibri" w:cs="Calibri"/>
          <w:sz w:val="24"/>
          <w:szCs w:val="24"/>
        </w:rPr>
        <w:t>n</w:t>
      </w:r>
      <w:r w:rsidR="00EB7483" w:rsidRPr="007F19D4">
        <w:rPr>
          <w:rFonts w:ascii="Calibri" w:hAnsi="Calibri" w:cs="Calibri"/>
          <w:sz w:val="24"/>
          <w:szCs w:val="24"/>
        </w:rPr>
        <w:t xml:space="preserve">ot always a </w:t>
      </w:r>
      <w:r w:rsidR="00C517E5" w:rsidRPr="007F19D4">
        <w:rPr>
          <w:rFonts w:ascii="Calibri" w:hAnsi="Calibri" w:cs="Calibri"/>
          <w:sz w:val="24"/>
          <w:szCs w:val="24"/>
        </w:rPr>
        <w:t>straightforward</w:t>
      </w:r>
      <w:r w:rsidR="00EB7483" w:rsidRPr="007F19D4">
        <w:rPr>
          <w:rFonts w:ascii="Calibri" w:hAnsi="Calibri" w:cs="Calibri"/>
          <w:sz w:val="24"/>
          <w:szCs w:val="24"/>
        </w:rPr>
        <w:t xml:space="preserve"> proposition.  For example,</w:t>
      </w:r>
      <w:r w:rsidR="00C517E5" w:rsidRPr="007F19D4">
        <w:rPr>
          <w:rFonts w:ascii="Calibri" w:hAnsi="Calibri" w:cs="Calibri"/>
          <w:sz w:val="24"/>
          <w:szCs w:val="24"/>
        </w:rPr>
        <w:t xml:space="preserve"> today</w:t>
      </w:r>
      <w:r w:rsidR="00E67CE9" w:rsidRPr="007F19D4">
        <w:rPr>
          <w:rFonts w:ascii="Calibri" w:hAnsi="Calibri" w:cs="Calibri"/>
          <w:sz w:val="24"/>
          <w:szCs w:val="24"/>
        </w:rPr>
        <w:t xml:space="preserve">, when </w:t>
      </w:r>
      <w:r w:rsidR="00BA6668" w:rsidRPr="007F19D4">
        <w:rPr>
          <w:rFonts w:ascii="Calibri" w:hAnsi="Calibri" w:cs="Calibri"/>
          <w:sz w:val="24"/>
          <w:szCs w:val="24"/>
        </w:rPr>
        <w:t>you</w:t>
      </w:r>
      <w:r w:rsidR="00E67CE9" w:rsidRPr="007F19D4">
        <w:rPr>
          <w:rFonts w:ascii="Calibri" w:hAnsi="Calibri" w:cs="Calibri"/>
          <w:sz w:val="24"/>
          <w:szCs w:val="24"/>
        </w:rPr>
        <w:t xml:space="preserve"> receive a Christmas card late in the season from </w:t>
      </w:r>
      <w:r w:rsidR="004A39BE" w:rsidRPr="007F19D4">
        <w:rPr>
          <w:rFonts w:ascii="Calibri" w:hAnsi="Calibri" w:cs="Calibri"/>
          <w:sz w:val="24"/>
          <w:szCs w:val="24"/>
        </w:rPr>
        <w:t xml:space="preserve">a person </w:t>
      </w:r>
      <w:r w:rsidR="00BA6668" w:rsidRPr="007F19D4">
        <w:rPr>
          <w:rFonts w:ascii="Calibri" w:hAnsi="Calibri" w:cs="Calibri"/>
          <w:sz w:val="24"/>
          <w:szCs w:val="24"/>
        </w:rPr>
        <w:t xml:space="preserve">you </w:t>
      </w:r>
      <w:r w:rsidR="00C93003" w:rsidRPr="007F19D4">
        <w:rPr>
          <w:rFonts w:ascii="Calibri" w:hAnsi="Calibri" w:cs="Calibri"/>
          <w:sz w:val="24"/>
          <w:szCs w:val="24"/>
        </w:rPr>
        <w:t>have not sent a card to</w:t>
      </w:r>
      <w:r w:rsidR="0059178B" w:rsidRPr="007F19D4">
        <w:rPr>
          <w:rFonts w:ascii="Calibri" w:hAnsi="Calibri" w:cs="Calibri"/>
          <w:sz w:val="24"/>
          <w:szCs w:val="24"/>
        </w:rPr>
        <w:t xml:space="preserve">, do </w:t>
      </w:r>
      <w:r w:rsidR="00BA6668" w:rsidRPr="007F19D4">
        <w:rPr>
          <w:rFonts w:ascii="Calibri" w:hAnsi="Calibri" w:cs="Calibri"/>
          <w:sz w:val="24"/>
          <w:szCs w:val="24"/>
        </w:rPr>
        <w:t xml:space="preserve">you </w:t>
      </w:r>
      <w:r w:rsidR="0059178B" w:rsidRPr="007F19D4">
        <w:rPr>
          <w:rFonts w:ascii="Calibri" w:hAnsi="Calibri" w:cs="Calibri"/>
          <w:sz w:val="24"/>
          <w:szCs w:val="24"/>
        </w:rPr>
        <w:t xml:space="preserve">quickly send one </w:t>
      </w:r>
      <w:r w:rsidR="00BA6668" w:rsidRPr="007F19D4">
        <w:rPr>
          <w:rFonts w:ascii="Calibri" w:hAnsi="Calibri" w:cs="Calibri"/>
          <w:sz w:val="24"/>
          <w:szCs w:val="24"/>
        </w:rPr>
        <w:t>in return</w:t>
      </w:r>
      <w:r w:rsidR="0059178B" w:rsidRPr="007F19D4">
        <w:rPr>
          <w:rFonts w:ascii="Calibri" w:hAnsi="Calibri" w:cs="Calibri"/>
          <w:sz w:val="24"/>
          <w:szCs w:val="24"/>
        </w:rPr>
        <w:t>, or not</w:t>
      </w:r>
      <w:r w:rsidR="00E67CE9" w:rsidRPr="007F19D4">
        <w:rPr>
          <w:rFonts w:ascii="Calibri" w:hAnsi="Calibri" w:cs="Calibri"/>
          <w:sz w:val="24"/>
          <w:szCs w:val="24"/>
        </w:rPr>
        <w:t>?  When someone invites you to dinner, do you bring a gift? And if so</w:t>
      </w:r>
      <w:r w:rsidR="005B3A8D" w:rsidRPr="007F19D4">
        <w:rPr>
          <w:rFonts w:ascii="Calibri" w:hAnsi="Calibri" w:cs="Calibri"/>
          <w:sz w:val="24"/>
          <w:szCs w:val="24"/>
        </w:rPr>
        <w:t>,</w:t>
      </w:r>
      <w:r w:rsidR="00E67CE9" w:rsidRPr="007F19D4">
        <w:rPr>
          <w:rFonts w:ascii="Calibri" w:hAnsi="Calibri" w:cs="Calibri"/>
          <w:sz w:val="24"/>
          <w:szCs w:val="24"/>
        </w:rPr>
        <w:t xml:space="preserve"> how nice </w:t>
      </w:r>
      <w:r w:rsidR="007329B5" w:rsidRPr="007F19D4">
        <w:rPr>
          <w:rFonts w:ascii="Calibri" w:hAnsi="Calibri" w:cs="Calibri"/>
          <w:sz w:val="24"/>
          <w:szCs w:val="24"/>
        </w:rPr>
        <w:t>is the gift</w:t>
      </w:r>
      <w:r w:rsidR="00D422E7" w:rsidRPr="007F19D4">
        <w:rPr>
          <w:rFonts w:ascii="Calibri" w:hAnsi="Calibri" w:cs="Calibri"/>
          <w:sz w:val="24"/>
          <w:szCs w:val="24"/>
        </w:rPr>
        <w:t>?</w:t>
      </w:r>
      <w:r w:rsidR="00E67CE9" w:rsidRPr="007F19D4">
        <w:rPr>
          <w:rFonts w:ascii="Calibri" w:hAnsi="Calibri" w:cs="Calibri"/>
          <w:sz w:val="24"/>
          <w:szCs w:val="24"/>
        </w:rPr>
        <w:t xml:space="preserve">  </w:t>
      </w:r>
      <w:r w:rsidR="00D175F5" w:rsidRPr="007F19D4">
        <w:rPr>
          <w:rFonts w:ascii="Calibri" w:hAnsi="Calibri" w:cs="Calibri"/>
          <w:sz w:val="24"/>
          <w:szCs w:val="24"/>
        </w:rPr>
        <w:t xml:space="preserve">If it is too </w:t>
      </w:r>
      <w:r w:rsidR="00C93003" w:rsidRPr="007F19D4">
        <w:rPr>
          <w:rFonts w:ascii="Calibri" w:hAnsi="Calibri" w:cs="Calibri"/>
          <w:sz w:val="24"/>
          <w:szCs w:val="24"/>
        </w:rPr>
        <w:t>lovely</w:t>
      </w:r>
      <w:r w:rsidR="00D175F5" w:rsidRPr="007F19D4">
        <w:rPr>
          <w:rFonts w:ascii="Calibri" w:hAnsi="Calibri" w:cs="Calibri"/>
          <w:sz w:val="24"/>
          <w:szCs w:val="24"/>
        </w:rPr>
        <w:t xml:space="preserve"> a gift, do you burden your host with the need to respond to your gift</w:t>
      </w:r>
      <w:r w:rsidR="009E38FD" w:rsidRPr="007F19D4">
        <w:rPr>
          <w:rFonts w:ascii="Calibri" w:hAnsi="Calibri" w:cs="Calibri"/>
          <w:sz w:val="24"/>
          <w:szCs w:val="24"/>
        </w:rPr>
        <w:t xml:space="preserve"> that was a response to their gift?</w:t>
      </w:r>
      <w:r w:rsidR="00691F61" w:rsidRPr="007F19D4">
        <w:rPr>
          <w:rFonts w:ascii="Calibri" w:hAnsi="Calibri" w:cs="Calibri"/>
          <w:sz w:val="24"/>
          <w:szCs w:val="24"/>
        </w:rPr>
        <w:t xml:space="preserve"> When do we send </w:t>
      </w:r>
      <w:r w:rsidR="001F7E16">
        <w:rPr>
          <w:rFonts w:ascii="Calibri" w:hAnsi="Calibri" w:cs="Calibri"/>
          <w:sz w:val="24"/>
          <w:szCs w:val="24"/>
        </w:rPr>
        <w:t>thank-you</w:t>
      </w:r>
      <w:r w:rsidR="00691F61" w:rsidRPr="007F19D4">
        <w:rPr>
          <w:rFonts w:ascii="Calibri" w:hAnsi="Calibri" w:cs="Calibri"/>
          <w:sz w:val="24"/>
          <w:szCs w:val="24"/>
        </w:rPr>
        <w:t xml:space="preserve"> notes upon receiving a gift?  Is an email acceptable</w:t>
      </w:r>
      <w:r w:rsidR="00C63508" w:rsidRPr="007F19D4">
        <w:rPr>
          <w:rFonts w:ascii="Calibri" w:hAnsi="Calibri" w:cs="Calibri"/>
          <w:sz w:val="24"/>
          <w:szCs w:val="24"/>
        </w:rPr>
        <w:t xml:space="preserve">, or does it need to be handwritten?  I have even received thank you </w:t>
      </w:r>
      <w:r w:rsidR="00C63508" w:rsidRPr="007F19D4">
        <w:rPr>
          <w:rFonts w:ascii="Calibri" w:hAnsi="Calibri" w:cs="Calibri"/>
          <w:sz w:val="24"/>
          <w:szCs w:val="24"/>
        </w:rPr>
        <w:lastRenderedPageBreak/>
        <w:t>notes for sending a thank you note.</w:t>
      </w:r>
      <w:r w:rsidR="009E38FD" w:rsidRPr="007F19D4">
        <w:rPr>
          <w:rFonts w:ascii="Calibri" w:hAnsi="Calibri" w:cs="Calibri"/>
          <w:sz w:val="24"/>
          <w:szCs w:val="24"/>
        </w:rPr>
        <w:t xml:space="preserve">  </w:t>
      </w:r>
      <w:r w:rsidR="001E3CCC" w:rsidRPr="007F19D4">
        <w:rPr>
          <w:rFonts w:ascii="Calibri" w:hAnsi="Calibri" w:cs="Calibri"/>
          <w:sz w:val="24"/>
          <w:szCs w:val="24"/>
        </w:rPr>
        <w:t>When you are invited to dinner, must you reciprocate a</w:t>
      </w:r>
      <w:r w:rsidR="007A4B42" w:rsidRPr="007F19D4">
        <w:rPr>
          <w:rFonts w:ascii="Calibri" w:hAnsi="Calibri" w:cs="Calibri"/>
          <w:sz w:val="24"/>
          <w:szCs w:val="24"/>
        </w:rPr>
        <w:t>n</w:t>
      </w:r>
      <w:r w:rsidR="001E3CCC" w:rsidRPr="007F19D4">
        <w:rPr>
          <w:rFonts w:ascii="Calibri" w:hAnsi="Calibri" w:cs="Calibri"/>
          <w:sz w:val="24"/>
          <w:szCs w:val="24"/>
        </w:rPr>
        <w:t xml:space="preserve">d host </w:t>
      </w:r>
      <w:r w:rsidR="00BA6668" w:rsidRPr="007F19D4">
        <w:rPr>
          <w:rFonts w:ascii="Calibri" w:hAnsi="Calibri" w:cs="Calibri"/>
          <w:sz w:val="24"/>
          <w:szCs w:val="24"/>
        </w:rPr>
        <w:t xml:space="preserve">those who host you </w:t>
      </w:r>
      <w:r w:rsidR="001E3CCC" w:rsidRPr="007F19D4">
        <w:rPr>
          <w:rFonts w:ascii="Calibri" w:hAnsi="Calibri" w:cs="Calibri"/>
          <w:sz w:val="24"/>
          <w:szCs w:val="24"/>
        </w:rPr>
        <w:t xml:space="preserve">for dinner at some point in the future? </w:t>
      </w:r>
      <w:r w:rsidR="00C13813" w:rsidRPr="007F19D4">
        <w:rPr>
          <w:rFonts w:ascii="Calibri" w:hAnsi="Calibri" w:cs="Calibri"/>
          <w:sz w:val="24"/>
          <w:szCs w:val="24"/>
        </w:rPr>
        <w:t xml:space="preserve">There are no hard and </w:t>
      </w:r>
      <w:r w:rsidR="00046EF5" w:rsidRPr="007F19D4">
        <w:rPr>
          <w:rFonts w:ascii="Calibri" w:hAnsi="Calibri" w:cs="Calibri"/>
          <w:sz w:val="24"/>
          <w:szCs w:val="24"/>
        </w:rPr>
        <w:t>fast</w:t>
      </w:r>
      <w:r w:rsidR="00C13813" w:rsidRPr="007F19D4">
        <w:rPr>
          <w:rFonts w:ascii="Calibri" w:hAnsi="Calibri" w:cs="Calibri"/>
          <w:sz w:val="24"/>
          <w:szCs w:val="24"/>
        </w:rPr>
        <w:t xml:space="preserve"> rules, but </w:t>
      </w:r>
      <w:r w:rsidR="009E38FD" w:rsidRPr="007F19D4">
        <w:rPr>
          <w:rFonts w:ascii="Calibri" w:hAnsi="Calibri" w:cs="Calibri"/>
          <w:sz w:val="24"/>
          <w:szCs w:val="24"/>
        </w:rPr>
        <w:t xml:space="preserve">a way forward must </w:t>
      </w:r>
      <w:r w:rsidR="007F76D1" w:rsidRPr="007F19D4">
        <w:rPr>
          <w:rFonts w:ascii="Calibri" w:hAnsi="Calibri" w:cs="Calibri"/>
          <w:sz w:val="24"/>
          <w:szCs w:val="24"/>
        </w:rPr>
        <w:t xml:space="preserve">always </w:t>
      </w:r>
      <w:r w:rsidR="009E38FD" w:rsidRPr="007F19D4">
        <w:rPr>
          <w:rFonts w:ascii="Calibri" w:hAnsi="Calibri" w:cs="Calibri"/>
          <w:sz w:val="24"/>
          <w:szCs w:val="24"/>
        </w:rPr>
        <w:t>be found</w:t>
      </w:r>
      <w:r w:rsidR="007F76D1" w:rsidRPr="007F19D4">
        <w:rPr>
          <w:rFonts w:ascii="Calibri" w:hAnsi="Calibri" w:cs="Calibri"/>
          <w:sz w:val="24"/>
          <w:szCs w:val="24"/>
        </w:rPr>
        <w:t>, and there will be consequences regardless, some good, so</w:t>
      </w:r>
      <w:r w:rsidR="007A4B42" w:rsidRPr="007F19D4">
        <w:rPr>
          <w:rFonts w:ascii="Calibri" w:hAnsi="Calibri" w:cs="Calibri"/>
          <w:sz w:val="24"/>
          <w:szCs w:val="24"/>
        </w:rPr>
        <w:t>me</w:t>
      </w:r>
      <w:r w:rsidR="007F76D1" w:rsidRPr="007F19D4">
        <w:rPr>
          <w:rFonts w:ascii="Calibri" w:hAnsi="Calibri" w:cs="Calibri"/>
          <w:sz w:val="24"/>
          <w:szCs w:val="24"/>
        </w:rPr>
        <w:t xml:space="preserve"> perhaps less so</w:t>
      </w:r>
      <w:r w:rsidR="009E38FD" w:rsidRPr="007F19D4">
        <w:rPr>
          <w:rFonts w:ascii="Calibri" w:hAnsi="Calibri" w:cs="Calibri"/>
          <w:sz w:val="24"/>
          <w:szCs w:val="24"/>
        </w:rPr>
        <w:t xml:space="preserve">.  </w:t>
      </w:r>
      <w:r w:rsidR="00B2579B" w:rsidRPr="007F19D4">
        <w:rPr>
          <w:rFonts w:ascii="Calibri" w:hAnsi="Calibri" w:cs="Calibri"/>
          <w:sz w:val="24"/>
          <w:szCs w:val="24"/>
        </w:rPr>
        <w:t>T</w:t>
      </w:r>
      <w:r w:rsidR="00965846" w:rsidRPr="007F19D4">
        <w:rPr>
          <w:rFonts w:ascii="Calibri" w:hAnsi="Calibri" w:cs="Calibri"/>
          <w:sz w:val="24"/>
          <w:szCs w:val="24"/>
        </w:rPr>
        <w:t xml:space="preserve">here was </w:t>
      </w:r>
      <w:proofErr w:type="gramStart"/>
      <w:r w:rsidR="00965846" w:rsidRPr="007F19D4">
        <w:rPr>
          <w:rFonts w:ascii="Calibri" w:hAnsi="Calibri" w:cs="Calibri"/>
          <w:sz w:val="24"/>
          <w:szCs w:val="24"/>
        </w:rPr>
        <w:t>an art</w:t>
      </w:r>
      <w:proofErr w:type="gramEnd"/>
      <w:r w:rsidR="00965846" w:rsidRPr="007F19D4">
        <w:rPr>
          <w:rFonts w:ascii="Calibri" w:hAnsi="Calibri" w:cs="Calibri"/>
          <w:sz w:val="24"/>
          <w:szCs w:val="24"/>
        </w:rPr>
        <w:t xml:space="preserve"> </w:t>
      </w:r>
      <w:r w:rsidR="00B2579B" w:rsidRPr="007F19D4">
        <w:rPr>
          <w:rFonts w:ascii="Calibri" w:hAnsi="Calibri" w:cs="Calibri"/>
          <w:sz w:val="24"/>
          <w:szCs w:val="24"/>
        </w:rPr>
        <w:t xml:space="preserve">and </w:t>
      </w:r>
      <w:r w:rsidR="00965846" w:rsidRPr="007F19D4">
        <w:rPr>
          <w:rFonts w:ascii="Calibri" w:hAnsi="Calibri" w:cs="Calibri"/>
          <w:sz w:val="24"/>
          <w:szCs w:val="24"/>
        </w:rPr>
        <w:t xml:space="preserve">a nebulous quality to the Roman system of </w:t>
      </w:r>
      <w:r w:rsidR="001C420D" w:rsidRPr="007F19D4">
        <w:rPr>
          <w:rFonts w:ascii="Calibri" w:hAnsi="Calibri" w:cs="Calibri"/>
          <w:sz w:val="24"/>
          <w:szCs w:val="24"/>
        </w:rPr>
        <w:t>p</w:t>
      </w:r>
      <w:r w:rsidR="00965846" w:rsidRPr="007F19D4">
        <w:rPr>
          <w:rFonts w:ascii="Calibri" w:hAnsi="Calibri" w:cs="Calibri"/>
          <w:sz w:val="24"/>
          <w:szCs w:val="24"/>
        </w:rPr>
        <w:t>atronage</w:t>
      </w:r>
      <w:r w:rsidR="00B2579B" w:rsidRPr="007F19D4">
        <w:rPr>
          <w:rFonts w:ascii="Calibri" w:hAnsi="Calibri" w:cs="Calibri"/>
          <w:sz w:val="24"/>
          <w:szCs w:val="24"/>
        </w:rPr>
        <w:t xml:space="preserve"> that we can still see to a much lesser degree </w:t>
      </w:r>
      <w:r w:rsidR="007975A2" w:rsidRPr="007F19D4">
        <w:rPr>
          <w:rFonts w:ascii="Calibri" w:hAnsi="Calibri" w:cs="Calibri"/>
          <w:sz w:val="24"/>
          <w:szCs w:val="24"/>
        </w:rPr>
        <w:t xml:space="preserve">in the giving and </w:t>
      </w:r>
      <w:proofErr w:type="gramStart"/>
      <w:r w:rsidR="007975A2" w:rsidRPr="007F19D4">
        <w:rPr>
          <w:rFonts w:ascii="Calibri" w:hAnsi="Calibri" w:cs="Calibri"/>
          <w:sz w:val="24"/>
          <w:szCs w:val="24"/>
        </w:rPr>
        <w:t xml:space="preserve">receiving </w:t>
      </w:r>
      <w:r w:rsidR="009773FB" w:rsidRPr="007F19D4">
        <w:rPr>
          <w:rFonts w:ascii="Calibri" w:hAnsi="Calibri" w:cs="Calibri"/>
          <w:sz w:val="24"/>
          <w:szCs w:val="24"/>
        </w:rPr>
        <w:t>of</w:t>
      </w:r>
      <w:proofErr w:type="gramEnd"/>
      <w:r w:rsidR="009773FB" w:rsidRPr="007F19D4">
        <w:rPr>
          <w:rFonts w:ascii="Calibri" w:hAnsi="Calibri" w:cs="Calibri"/>
          <w:sz w:val="24"/>
          <w:szCs w:val="24"/>
        </w:rPr>
        <w:t xml:space="preserve"> </w:t>
      </w:r>
      <w:r w:rsidR="007975A2" w:rsidRPr="007F19D4">
        <w:rPr>
          <w:rFonts w:ascii="Calibri" w:hAnsi="Calibri" w:cs="Calibri"/>
          <w:sz w:val="24"/>
          <w:szCs w:val="24"/>
        </w:rPr>
        <w:t>gifts</w:t>
      </w:r>
      <w:r w:rsidR="00142F24" w:rsidRPr="007F19D4">
        <w:rPr>
          <w:rFonts w:ascii="Calibri" w:hAnsi="Calibri" w:cs="Calibri"/>
          <w:sz w:val="24"/>
          <w:szCs w:val="24"/>
        </w:rPr>
        <w:t xml:space="preserve"> today</w:t>
      </w:r>
      <w:r w:rsidR="007975A2" w:rsidRPr="007F19D4">
        <w:rPr>
          <w:rFonts w:ascii="Calibri" w:hAnsi="Calibri" w:cs="Calibri"/>
          <w:sz w:val="24"/>
          <w:szCs w:val="24"/>
        </w:rPr>
        <w:t>.</w:t>
      </w:r>
      <w:r w:rsidR="001C420D" w:rsidRPr="007F19D4">
        <w:rPr>
          <w:rFonts w:ascii="Calibri" w:hAnsi="Calibri" w:cs="Calibri"/>
          <w:sz w:val="24"/>
          <w:szCs w:val="24"/>
        </w:rPr>
        <w:t xml:space="preserve"> </w:t>
      </w:r>
    </w:p>
    <w:p w14:paraId="1B994FFB" w14:textId="31CFC74C" w:rsidR="00AA71AD" w:rsidRPr="007F19D4" w:rsidRDefault="001C420D" w:rsidP="00FD7969">
      <w:pPr>
        <w:spacing w:line="480" w:lineRule="auto"/>
        <w:ind w:firstLine="720"/>
        <w:rPr>
          <w:rStyle w:val="jpfdse"/>
          <w:rFonts w:ascii="Calibri" w:hAnsi="Calibri" w:cs="Calibri"/>
          <w:color w:val="1F1F1F"/>
          <w:sz w:val="24"/>
          <w:szCs w:val="24"/>
          <w:shd w:val="clear" w:color="auto" w:fill="FFFFFF"/>
        </w:rPr>
      </w:pPr>
      <w:r w:rsidRPr="007F19D4">
        <w:rPr>
          <w:rFonts w:ascii="Calibri" w:hAnsi="Calibri" w:cs="Calibri"/>
          <w:sz w:val="24"/>
          <w:szCs w:val="24"/>
        </w:rPr>
        <w:t xml:space="preserve"> </w:t>
      </w:r>
      <w:r w:rsidR="00C93003" w:rsidRPr="007F19D4">
        <w:rPr>
          <w:rFonts w:ascii="Calibri" w:hAnsi="Calibri" w:cs="Calibri"/>
          <w:sz w:val="24"/>
          <w:szCs w:val="24"/>
        </w:rPr>
        <w:t>Unlike a banker, a patron did not demand</w:t>
      </w:r>
      <w:r w:rsidR="004D228F" w:rsidRPr="007F19D4">
        <w:rPr>
          <w:rFonts w:ascii="Calibri" w:hAnsi="Calibri" w:cs="Calibri"/>
          <w:sz w:val="24"/>
          <w:szCs w:val="24"/>
        </w:rPr>
        <w:t xml:space="preserve"> repayment at a </w:t>
      </w:r>
      <w:r w:rsidR="00E5448A" w:rsidRPr="007F19D4">
        <w:rPr>
          <w:rFonts w:ascii="Calibri" w:hAnsi="Calibri" w:cs="Calibri"/>
          <w:sz w:val="24"/>
          <w:szCs w:val="24"/>
        </w:rPr>
        <w:t>particular</w:t>
      </w:r>
      <w:r w:rsidR="004D228F" w:rsidRPr="007F19D4">
        <w:rPr>
          <w:rFonts w:ascii="Calibri" w:hAnsi="Calibri" w:cs="Calibri"/>
          <w:sz w:val="24"/>
          <w:szCs w:val="24"/>
        </w:rPr>
        <w:t xml:space="preserve"> time and place.  </w:t>
      </w:r>
      <w:r w:rsidR="009C614D" w:rsidRPr="007F19D4">
        <w:rPr>
          <w:rFonts w:ascii="Calibri" w:hAnsi="Calibri" w:cs="Calibri"/>
          <w:sz w:val="24"/>
          <w:szCs w:val="24"/>
        </w:rPr>
        <w:t xml:space="preserve">The system of relationships and obligations was </w:t>
      </w:r>
      <w:r w:rsidR="00896DEC" w:rsidRPr="007F19D4">
        <w:rPr>
          <w:rFonts w:ascii="Calibri" w:hAnsi="Calibri" w:cs="Calibri"/>
          <w:sz w:val="24"/>
          <w:szCs w:val="24"/>
        </w:rPr>
        <w:t>fuzzy</w:t>
      </w:r>
      <w:r w:rsidR="009773FB" w:rsidRPr="007F19D4">
        <w:rPr>
          <w:rFonts w:ascii="Calibri" w:hAnsi="Calibri" w:cs="Calibri"/>
          <w:sz w:val="24"/>
          <w:szCs w:val="24"/>
        </w:rPr>
        <w:t xml:space="preserve">; </w:t>
      </w:r>
      <w:r w:rsidR="009773FB" w:rsidRPr="007F19D4" w:rsidDel="009773FB">
        <w:rPr>
          <w:rFonts w:ascii="Calibri" w:hAnsi="Calibri" w:cs="Calibri"/>
          <w:sz w:val="24"/>
          <w:szCs w:val="24"/>
        </w:rPr>
        <w:t>often</w:t>
      </w:r>
      <w:r w:rsidR="009773FB" w:rsidRPr="007F19D4">
        <w:rPr>
          <w:rFonts w:ascii="Calibri" w:hAnsi="Calibri" w:cs="Calibri"/>
          <w:sz w:val="24"/>
          <w:szCs w:val="24"/>
        </w:rPr>
        <w:t xml:space="preserve">, there was no clear understanding of what </w:t>
      </w:r>
      <w:r w:rsidR="009B51BE" w:rsidRPr="007F19D4">
        <w:rPr>
          <w:rFonts w:ascii="Calibri" w:hAnsi="Calibri" w:cs="Calibri"/>
          <w:sz w:val="24"/>
          <w:szCs w:val="24"/>
        </w:rPr>
        <w:t>was owed</w:t>
      </w:r>
      <w:r w:rsidR="000A103F" w:rsidRPr="007F19D4">
        <w:rPr>
          <w:rFonts w:ascii="Calibri" w:hAnsi="Calibri" w:cs="Calibri"/>
          <w:sz w:val="24"/>
          <w:szCs w:val="24"/>
        </w:rPr>
        <w:t>.  After all</w:t>
      </w:r>
      <w:r w:rsidR="005759B2" w:rsidRPr="007F19D4">
        <w:rPr>
          <w:rFonts w:ascii="Calibri" w:hAnsi="Calibri" w:cs="Calibri"/>
          <w:sz w:val="24"/>
          <w:szCs w:val="24"/>
        </w:rPr>
        <w:t xml:space="preserve">, how does one value loyalty, </w:t>
      </w:r>
      <w:r w:rsidR="00723015" w:rsidRPr="007F19D4">
        <w:rPr>
          <w:rFonts w:ascii="Calibri" w:hAnsi="Calibri" w:cs="Calibri"/>
          <w:sz w:val="24"/>
          <w:szCs w:val="24"/>
        </w:rPr>
        <w:t>the teachings of wisdom</w:t>
      </w:r>
      <w:r w:rsidR="005759B2" w:rsidRPr="007F19D4">
        <w:rPr>
          <w:rFonts w:ascii="Calibri" w:hAnsi="Calibri" w:cs="Calibri"/>
          <w:sz w:val="24"/>
          <w:szCs w:val="24"/>
        </w:rPr>
        <w:t>, or even land and resources</w:t>
      </w:r>
      <w:r w:rsidR="00B03813" w:rsidRPr="007F19D4">
        <w:rPr>
          <w:rFonts w:ascii="Calibri" w:hAnsi="Calibri" w:cs="Calibri"/>
          <w:sz w:val="24"/>
          <w:szCs w:val="24"/>
        </w:rPr>
        <w:t xml:space="preserve"> in relation</w:t>
      </w:r>
      <w:r w:rsidR="005C0AD8" w:rsidRPr="007F19D4">
        <w:rPr>
          <w:rFonts w:ascii="Calibri" w:hAnsi="Calibri" w:cs="Calibri"/>
          <w:sz w:val="24"/>
          <w:szCs w:val="24"/>
        </w:rPr>
        <w:t xml:space="preserve">ship </w:t>
      </w:r>
      <w:r w:rsidR="00B03813" w:rsidRPr="007F19D4">
        <w:rPr>
          <w:rFonts w:ascii="Calibri" w:hAnsi="Calibri" w:cs="Calibri"/>
          <w:sz w:val="24"/>
          <w:szCs w:val="24"/>
        </w:rPr>
        <w:t xml:space="preserve">to </w:t>
      </w:r>
      <w:r w:rsidR="009773FB" w:rsidRPr="007F19D4">
        <w:rPr>
          <w:rFonts w:ascii="Calibri" w:hAnsi="Calibri" w:cs="Calibri"/>
          <w:sz w:val="24"/>
          <w:szCs w:val="24"/>
        </w:rPr>
        <w:t>the value of the other</w:t>
      </w:r>
      <w:r w:rsidR="005759B2" w:rsidRPr="007F19D4">
        <w:rPr>
          <w:rFonts w:ascii="Calibri" w:hAnsi="Calibri" w:cs="Calibri"/>
          <w:sz w:val="24"/>
          <w:szCs w:val="24"/>
        </w:rPr>
        <w:t>?</w:t>
      </w:r>
      <w:r w:rsidR="000637F6" w:rsidRPr="007F19D4">
        <w:rPr>
          <w:rFonts w:ascii="Calibri" w:hAnsi="Calibri" w:cs="Calibri"/>
          <w:sz w:val="24"/>
          <w:szCs w:val="24"/>
        </w:rPr>
        <w:t xml:space="preserve">  Often</w:t>
      </w:r>
      <w:r w:rsidR="009337E9" w:rsidRPr="007F19D4">
        <w:rPr>
          <w:rFonts w:ascii="Calibri" w:hAnsi="Calibri" w:cs="Calibri"/>
          <w:sz w:val="24"/>
          <w:szCs w:val="24"/>
        </w:rPr>
        <w:t>, the patronage system did not trade</w:t>
      </w:r>
      <w:r w:rsidR="00355AD3" w:rsidRPr="007F19D4">
        <w:rPr>
          <w:rFonts w:ascii="Calibri" w:hAnsi="Calibri" w:cs="Calibri"/>
          <w:sz w:val="24"/>
          <w:szCs w:val="24"/>
        </w:rPr>
        <w:t xml:space="preserve"> apples in return for apples, but perhaps apples in return for loyalty and </w:t>
      </w:r>
      <w:r w:rsidR="00B257C9" w:rsidRPr="007F19D4">
        <w:rPr>
          <w:rFonts w:ascii="Calibri" w:hAnsi="Calibri" w:cs="Calibri"/>
          <w:sz w:val="24"/>
          <w:szCs w:val="24"/>
        </w:rPr>
        <w:t xml:space="preserve">a few </w:t>
      </w:r>
      <w:r w:rsidR="00355AD3" w:rsidRPr="007F19D4">
        <w:rPr>
          <w:rFonts w:ascii="Calibri" w:hAnsi="Calibri" w:cs="Calibri"/>
          <w:sz w:val="24"/>
          <w:szCs w:val="24"/>
        </w:rPr>
        <w:t xml:space="preserve">grapes.  </w:t>
      </w:r>
      <w:r w:rsidR="00F0720E" w:rsidRPr="007F19D4">
        <w:rPr>
          <w:rFonts w:ascii="Calibri" w:hAnsi="Calibri" w:cs="Calibri"/>
          <w:sz w:val="24"/>
          <w:szCs w:val="24"/>
        </w:rPr>
        <w:t>To ob</w:t>
      </w:r>
      <w:r w:rsidR="008F17E8" w:rsidRPr="007F19D4">
        <w:rPr>
          <w:rFonts w:ascii="Calibri" w:hAnsi="Calibri" w:cs="Calibri"/>
          <w:sz w:val="24"/>
          <w:szCs w:val="24"/>
        </w:rPr>
        <w:t>fuscate</w:t>
      </w:r>
      <w:r w:rsidR="00F0720E" w:rsidRPr="007F19D4">
        <w:rPr>
          <w:rFonts w:ascii="Calibri" w:hAnsi="Calibri" w:cs="Calibri"/>
          <w:sz w:val="24"/>
          <w:szCs w:val="24"/>
        </w:rPr>
        <w:t xml:space="preserve"> the system even more, the </w:t>
      </w:r>
      <w:r w:rsidR="00045102" w:rsidRPr="007F19D4">
        <w:rPr>
          <w:rFonts w:ascii="Calibri" w:hAnsi="Calibri" w:cs="Calibri"/>
          <w:sz w:val="24"/>
          <w:szCs w:val="24"/>
        </w:rPr>
        <w:t xml:space="preserve">protocol and ethics </w:t>
      </w:r>
      <w:r w:rsidR="00275CC1" w:rsidRPr="007F19D4">
        <w:rPr>
          <w:rFonts w:ascii="Calibri" w:hAnsi="Calibri" w:cs="Calibri"/>
          <w:sz w:val="24"/>
          <w:szCs w:val="24"/>
        </w:rPr>
        <w:t>a</w:t>
      </w:r>
      <w:r w:rsidR="00045102" w:rsidRPr="007F19D4">
        <w:rPr>
          <w:rFonts w:ascii="Calibri" w:hAnsi="Calibri" w:cs="Calibri"/>
          <w:sz w:val="24"/>
          <w:szCs w:val="24"/>
        </w:rPr>
        <w:t xml:space="preserve">round giving </w:t>
      </w:r>
      <w:r w:rsidR="00BE75E2" w:rsidRPr="007F19D4">
        <w:rPr>
          <w:rFonts w:ascii="Calibri" w:hAnsi="Calibri" w:cs="Calibri"/>
          <w:sz w:val="24"/>
          <w:szCs w:val="24"/>
        </w:rPr>
        <w:t>were</w:t>
      </w:r>
      <w:r w:rsidR="00045102" w:rsidRPr="007F19D4">
        <w:rPr>
          <w:rFonts w:ascii="Calibri" w:hAnsi="Calibri" w:cs="Calibri"/>
          <w:sz w:val="24"/>
          <w:szCs w:val="24"/>
        </w:rPr>
        <w:t xml:space="preserve"> equally nebulous</w:t>
      </w:r>
      <w:r w:rsidR="00D05D32" w:rsidRPr="007F19D4">
        <w:rPr>
          <w:rFonts w:ascii="Calibri" w:hAnsi="Calibri" w:cs="Calibri"/>
          <w:sz w:val="24"/>
          <w:szCs w:val="24"/>
        </w:rPr>
        <w:t xml:space="preserve">.  </w:t>
      </w:r>
      <w:r w:rsidR="00285E42" w:rsidRPr="007F19D4">
        <w:rPr>
          <w:rFonts w:ascii="Calibri" w:hAnsi="Calibri" w:cs="Calibri"/>
          <w:sz w:val="24"/>
          <w:szCs w:val="24"/>
        </w:rPr>
        <w:t>Seneca argued that “a good man never thinks about his gifts unless he is reminded by someone</w:t>
      </w:r>
      <w:r w:rsidR="00142E45" w:rsidRPr="007F19D4">
        <w:rPr>
          <w:rFonts w:ascii="Calibri" w:hAnsi="Calibri" w:cs="Calibri"/>
          <w:sz w:val="24"/>
          <w:szCs w:val="24"/>
        </w:rPr>
        <w:t xml:space="preserve"> wishing to repay </w:t>
      </w:r>
      <w:proofErr w:type="gramStart"/>
      <w:r w:rsidR="00142E45" w:rsidRPr="007F19D4">
        <w:rPr>
          <w:rFonts w:ascii="Calibri" w:hAnsi="Calibri" w:cs="Calibri"/>
          <w:sz w:val="24"/>
          <w:szCs w:val="24"/>
        </w:rPr>
        <w:t>the</w:t>
      </w:r>
      <w:r w:rsidR="00732DDF" w:rsidRPr="007F19D4">
        <w:rPr>
          <w:rFonts w:ascii="Calibri" w:hAnsi="Calibri" w:cs="Calibri"/>
          <w:sz w:val="24"/>
          <w:szCs w:val="24"/>
        </w:rPr>
        <w:t>m.</w:t>
      </w:r>
      <w:r w:rsidR="00142E45" w:rsidRPr="007F19D4">
        <w:rPr>
          <w:rFonts w:ascii="Calibri" w:hAnsi="Calibri" w:cs="Calibri"/>
          <w:sz w:val="24"/>
          <w:szCs w:val="24"/>
        </w:rPr>
        <w:t>“</w:t>
      </w:r>
      <w:proofErr w:type="gramEnd"/>
      <w:r w:rsidR="00732DDF" w:rsidRPr="007F19D4">
        <w:rPr>
          <w:rStyle w:val="FootnoteReference"/>
          <w:rFonts w:ascii="Calibri" w:hAnsi="Calibri" w:cs="Calibri"/>
          <w:sz w:val="24"/>
          <w:szCs w:val="24"/>
        </w:rPr>
        <w:footnoteReference w:id="39"/>
      </w:r>
      <w:r w:rsidR="00732DDF" w:rsidRPr="007F19D4">
        <w:rPr>
          <w:rFonts w:ascii="Calibri" w:hAnsi="Calibri" w:cs="Calibri"/>
          <w:sz w:val="24"/>
          <w:szCs w:val="24"/>
        </w:rPr>
        <w:t xml:space="preserve"> </w:t>
      </w:r>
      <w:r w:rsidR="001606CD" w:rsidRPr="007F19D4">
        <w:rPr>
          <w:rFonts w:ascii="Calibri" w:hAnsi="Calibri" w:cs="Calibri"/>
          <w:sz w:val="24"/>
          <w:szCs w:val="24"/>
        </w:rPr>
        <w:t xml:space="preserve"> </w:t>
      </w:r>
      <w:r w:rsidR="009337E9" w:rsidRPr="007F19D4">
        <w:rPr>
          <w:rFonts w:ascii="Calibri" w:hAnsi="Calibri" w:cs="Calibri"/>
          <w:sz w:val="24"/>
          <w:szCs w:val="24"/>
        </w:rPr>
        <w:t>Holding a gift over someone, or even bringing it to mind,</w:t>
      </w:r>
      <w:r w:rsidR="00BB2547" w:rsidRPr="007F19D4">
        <w:rPr>
          <w:rFonts w:ascii="Calibri" w:hAnsi="Calibri" w:cs="Calibri"/>
          <w:sz w:val="24"/>
          <w:szCs w:val="24"/>
        </w:rPr>
        <w:t xml:space="preserve"> was a shameful act in Seneca’s mind. </w:t>
      </w:r>
      <w:r w:rsidR="0055747E" w:rsidRPr="007F19D4">
        <w:rPr>
          <w:rFonts w:ascii="Calibri" w:hAnsi="Calibri" w:cs="Calibri"/>
          <w:sz w:val="24"/>
          <w:szCs w:val="24"/>
        </w:rPr>
        <w:t xml:space="preserve"> </w:t>
      </w:r>
      <w:r w:rsidR="00C87087" w:rsidRPr="007F19D4">
        <w:rPr>
          <w:rFonts w:ascii="Calibri" w:hAnsi="Calibri" w:cs="Calibri"/>
          <w:sz w:val="24"/>
          <w:szCs w:val="24"/>
        </w:rPr>
        <w:t xml:space="preserve">Scholar </w:t>
      </w:r>
      <w:r w:rsidR="0055747E" w:rsidRPr="007F19D4">
        <w:rPr>
          <w:rFonts w:ascii="Calibri" w:hAnsi="Calibri" w:cs="Calibri"/>
          <w:sz w:val="24"/>
          <w:szCs w:val="24"/>
        </w:rPr>
        <w:t>David Briones says, “</w:t>
      </w:r>
      <w:r w:rsidR="00B604E6" w:rsidRPr="007F19D4">
        <w:rPr>
          <w:rFonts w:ascii="Calibri" w:hAnsi="Calibri" w:cs="Calibri"/>
          <w:sz w:val="24"/>
          <w:szCs w:val="24"/>
        </w:rPr>
        <w:t>The Golden Rule of gift giving for Seneca was that ‘the one should immediately forget (oblivious</w:t>
      </w:r>
      <w:r w:rsidR="0055747E" w:rsidRPr="007F19D4">
        <w:rPr>
          <w:rFonts w:ascii="Calibri" w:hAnsi="Calibri" w:cs="Calibri"/>
          <w:color w:val="000000"/>
          <w:kern w:val="0"/>
          <w:sz w:val="24"/>
          <w:szCs w:val="24"/>
          <w:shd w:val="clear" w:color="auto" w:fill="FFFFFF"/>
          <w14:ligatures w14:val="none"/>
        </w:rPr>
        <w:t>) that it was given, the other should never forget that it was received.”</w:t>
      </w:r>
      <w:r w:rsidR="00F716EB" w:rsidRPr="007F19D4">
        <w:rPr>
          <w:rStyle w:val="FootnoteReference"/>
          <w:rFonts w:ascii="Calibri" w:hAnsi="Calibri" w:cs="Calibri"/>
          <w:color w:val="000000"/>
          <w:kern w:val="0"/>
          <w:sz w:val="24"/>
          <w:szCs w:val="24"/>
          <w:shd w:val="clear" w:color="auto" w:fill="FFFFFF"/>
          <w14:ligatures w14:val="none"/>
        </w:rPr>
        <w:footnoteReference w:id="40"/>
      </w:r>
      <w:r w:rsidR="006C525F" w:rsidRPr="007F19D4">
        <w:rPr>
          <w:rFonts w:ascii="Calibri" w:hAnsi="Calibri" w:cs="Calibri"/>
          <w:color w:val="000000"/>
          <w:kern w:val="0"/>
          <w:sz w:val="24"/>
          <w:szCs w:val="24"/>
          <w:shd w:val="clear" w:color="auto" w:fill="FFFFFF"/>
          <w14:ligatures w14:val="none"/>
        </w:rPr>
        <w:t xml:space="preserve"> This </w:t>
      </w:r>
      <w:r w:rsidR="00FA109D" w:rsidRPr="007F19D4">
        <w:rPr>
          <w:rFonts w:ascii="Calibri" w:hAnsi="Calibri" w:cs="Calibri"/>
          <w:color w:val="000000"/>
          <w:kern w:val="0"/>
          <w:sz w:val="24"/>
          <w:szCs w:val="24"/>
          <w:shd w:val="clear" w:color="auto" w:fill="FFFFFF"/>
          <w14:ligatures w14:val="none"/>
        </w:rPr>
        <w:t>starkly contrasts</w:t>
      </w:r>
      <w:r w:rsidR="006C525F" w:rsidRPr="007F19D4">
        <w:rPr>
          <w:rFonts w:ascii="Calibri" w:hAnsi="Calibri" w:cs="Calibri"/>
          <w:color w:val="000000"/>
          <w:kern w:val="0"/>
          <w:sz w:val="24"/>
          <w:szCs w:val="24"/>
          <w:shd w:val="clear" w:color="auto" w:fill="FFFFFF"/>
          <w14:ligatures w14:val="none"/>
        </w:rPr>
        <w:t xml:space="preserve"> how the apostle Paul </w:t>
      </w:r>
      <w:r w:rsidR="0084521F" w:rsidRPr="007F19D4">
        <w:rPr>
          <w:rFonts w:ascii="Calibri" w:hAnsi="Calibri" w:cs="Calibri"/>
          <w:color w:val="000000"/>
          <w:kern w:val="0"/>
          <w:sz w:val="24"/>
          <w:szCs w:val="24"/>
          <w:shd w:val="clear" w:color="auto" w:fill="FFFFFF"/>
          <w14:ligatures w14:val="none"/>
        </w:rPr>
        <w:t>works with his relationship with</w:t>
      </w:r>
      <w:r w:rsidR="003D2296" w:rsidRPr="007F19D4">
        <w:rPr>
          <w:rFonts w:ascii="Calibri" w:hAnsi="Calibri" w:cs="Calibri"/>
          <w:color w:val="1F1F1F"/>
          <w:sz w:val="24"/>
          <w:szCs w:val="24"/>
          <w:shd w:val="clear" w:color="auto" w:fill="FFFFFF"/>
        </w:rPr>
        <w:t> </w:t>
      </w:r>
      <w:r w:rsidR="009925E1" w:rsidRPr="007F19D4">
        <w:rPr>
          <w:rStyle w:val="jpfdse"/>
          <w:rFonts w:ascii="Calibri" w:hAnsi="Calibri" w:cs="Calibri"/>
          <w:color w:val="1F1F1F"/>
          <w:sz w:val="24"/>
          <w:szCs w:val="24"/>
          <w:shd w:val="clear" w:color="auto" w:fill="FFFFFF"/>
        </w:rPr>
        <w:t>Philemon</w:t>
      </w:r>
      <w:r w:rsidR="00AA71AD" w:rsidRPr="007F19D4">
        <w:rPr>
          <w:rStyle w:val="jpfdse"/>
          <w:rFonts w:ascii="Calibri" w:hAnsi="Calibri" w:cs="Calibri"/>
          <w:color w:val="1F1F1F"/>
          <w:sz w:val="24"/>
          <w:szCs w:val="24"/>
          <w:shd w:val="clear" w:color="auto" w:fill="FFFFFF"/>
        </w:rPr>
        <w:t xml:space="preserve">.  </w:t>
      </w:r>
    </w:p>
    <w:p w14:paraId="6EFB51F2" w14:textId="41213338" w:rsidR="00B15E12" w:rsidRPr="007F19D4" w:rsidRDefault="00AA71AD" w:rsidP="00FD7969">
      <w:pPr>
        <w:spacing w:line="480" w:lineRule="auto"/>
        <w:ind w:firstLine="720"/>
        <w:rPr>
          <w:rStyle w:val="jpfdse"/>
          <w:rFonts w:ascii="Calibri" w:hAnsi="Calibri" w:cs="Calibri"/>
          <w:color w:val="1F1F1F"/>
          <w:sz w:val="24"/>
          <w:szCs w:val="24"/>
          <w:shd w:val="clear" w:color="auto" w:fill="FFFFFF"/>
        </w:rPr>
      </w:pPr>
      <w:r w:rsidRPr="007F19D4">
        <w:rPr>
          <w:rStyle w:val="jpfdse"/>
          <w:rFonts w:ascii="Calibri" w:hAnsi="Calibri" w:cs="Calibri"/>
          <w:color w:val="1F1F1F"/>
          <w:sz w:val="24"/>
          <w:szCs w:val="24"/>
          <w:shd w:val="clear" w:color="auto" w:fill="FFFFFF"/>
        </w:rPr>
        <w:lastRenderedPageBreak/>
        <w:t xml:space="preserve">While Seneca </w:t>
      </w:r>
      <w:r w:rsidR="005F5AF9" w:rsidRPr="007F19D4">
        <w:rPr>
          <w:rStyle w:val="jpfdse"/>
          <w:rFonts w:ascii="Calibri" w:hAnsi="Calibri" w:cs="Calibri"/>
          <w:color w:val="1F1F1F"/>
          <w:sz w:val="24"/>
          <w:szCs w:val="24"/>
          <w:shd w:val="clear" w:color="auto" w:fill="FFFFFF"/>
        </w:rPr>
        <w:t xml:space="preserve">would say it was shameful to remind someone </w:t>
      </w:r>
      <w:r w:rsidR="00305A06" w:rsidRPr="007F19D4">
        <w:rPr>
          <w:rStyle w:val="jpfdse"/>
          <w:rFonts w:ascii="Calibri" w:hAnsi="Calibri" w:cs="Calibri"/>
          <w:color w:val="1F1F1F"/>
          <w:sz w:val="24"/>
          <w:szCs w:val="24"/>
          <w:shd w:val="clear" w:color="auto" w:fill="FFFFFF"/>
        </w:rPr>
        <w:t>of a gift</w:t>
      </w:r>
      <w:r w:rsidR="00B604E6" w:rsidRPr="007F19D4">
        <w:rPr>
          <w:rStyle w:val="jpfdse"/>
          <w:rFonts w:ascii="Calibri" w:hAnsi="Calibri" w:cs="Calibri"/>
          <w:color w:val="1F1F1F"/>
          <w:sz w:val="24"/>
          <w:szCs w:val="24"/>
          <w:shd w:val="clear" w:color="auto" w:fill="FFFFFF"/>
        </w:rPr>
        <w:t>,</w:t>
      </w:r>
      <w:r w:rsidR="003D2296" w:rsidRPr="007F19D4">
        <w:rPr>
          <w:rStyle w:val="jpfdse"/>
          <w:rFonts w:ascii="Calibri" w:hAnsi="Calibri" w:cs="Calibri"/>
          <w:color w:val="1F1F1F"/>
          <w:sz w:val="24"/>
          <w:szCs w:val="24"/>
          <w:shd w:val="clear" w:color="auto" w:fill="FFFFFF"/>
        </w:rPr>
        <w:t xml:space="preserve"> </w:t>
      </w:r>
      <w:r w:rsidR="001A3758" w:rsidRPr="007F19D4">
        <w:rPr>
          <w:rStyle w:val="jpfdse"/>
          <w:rFonts w:ascii="Calibri" w:hAnsi="Calibri" w:cs="Calibri"/>
          <w:color w:val="1F1F1F"/>
          <w:sz w:val="24"/>
          <w:szCs w:val="24"/>
          <w:shd w:val="clear" w:color="auto" w:fill="FFFFFF"/>
        </w:rPr>
        <w:t xml:space="preserve">the </w:t>
      </w:r>
      <w:r w:rsidR="00D75468" w:rsidRPr="007F19D4">
        <w:rPr>
          <w:rStyle w:val="jpfdse"/>
          <w:rFonts w:ascii="Calibri" w:hAnsi="Calibri" w:cs="Calibri"/>
          <w:color w:val="1F1F1F"/>
          <w:sz w:val="24"/>
          <w:szCs w:val="24"/>
          <w:shd w:val="clear" w:color="auto" w:fill="FFFFFF"/>
        </w:rPr>
        <w:t>a</w:t>
      </w:r>
      <w:r w:rsidR="00394488" w:rsidRPr="007F19D4">
        <w:rPr>
          <w:rStyle w:val="jpfdse"/>
          <w:rFonts w:ascii="Calibri" w:hAnsi="Calibri" w:cs="Calibri"/>
          <w:color w:val="1F1F1F"/>
          <w:sz w:val="24"/>
          <w:szCs w:val="24"/>
          <w:shd w:val="clear" w:color="auto" w:fill="FFFFFF"/>
        </w:rPr>
        <w:t>postle</w:t>
      </w:r>
      <w:r w:rsidR="001A3758" w:rsidRPr="007F19D4">
        <w:rPr>
          <w:rStyle w:val="jpfdse"/>
          <w:rFonts w:ascii="Calibri" w:hAnsi="Calibri" w:cs="Calibri"/>
          <w:color w:val="1F1F1F"/>
          <w:sz w:val="24"/>
          <w:szCs w:val="24"/>
          <w:shd w:val="clear" w:color="auto" w:fill="FFFFFF"/>
        </w:rPr>
        <w:t xml:space="preserve"> Paul</w:t>
      </w:r>
      <w:r w:rsidR="00FF690E" w:rsidRPr="007F19D4">
        <w:rPr>
          <w:rStyle w:val="jpfdse"/>
          <w:rFonts w:ascii="Calibri" w:hAnsi="Calibri" w:cs="Calibri"/>
          <w:color w:val="1F1F1F"/>
          <w:sz w:val="24"/>
          <w:szCs w:val="24"/>
          <w:shd w:val="clear" w:color="auto" w:fill="FFFFFF"/>
        </w:rPr>
        <w:t xml:space="preserve"> seems to believe </w:t>
      </w:r>
      <w:r w:rsidR="002916FF" w:rsidRPr="007F19D4">
        <w:rPr>
          <w:rStyle w:val="jpfdse"/>
          <w:rFonts w:ascii="Calibri" w:hAnsi="Calibri" w:cs="Calibri"/>
          <w:color w:val="1F1F1F"/>
          <w:sz w:val="24"/>
          <w:szCs w:val="24"/>
          <w:shd w:val="clear" w:color="auto" w:fill="FFFFFF"/>
        </w:rPr>
        <w:t xml:space="preserve">that there are circumstances in which this is acceptable.  </w:t>
      </w:r>
      <w:r w:rsidR="0001634E" w:rsidRPr="007F19D4">
        <w:rPr>
          <w:rStyle w:val="jpfdse"/>
          <w:rFonts w:ascii="Calibri" w:hAnsi="Calibri" w:cs="Calibri"/>
          <w:color w:val="1F1F1F"/>
          <w:sz w:val="24"/>
          <w:szCs w:val="24"/>
          <w:shd w:val="clear" w:color="auto" w:fill="FFFFFF"/>
        </w:rPr>
        <w:t xml:space="preserve">Unlike Seneca, Paul </w:t>
      </w:r>
      <w:r w:rsidR="00FA109D" w:rsidRPr="007F19D4">
        <w:rPr>
          <w:rStyle w:val="jpfdse"/>
          <w:rFonts w:ascii="Calibri" w:hAnsi="Calibri" w:cs="Calibri"/>
          <w:color w:val="1F1F1F"/>
          <w:sz w:val="24"/>
          <w:szCs w:val="24"/>
          <w:shd w:val="clear" w:color="auto" w:fill="FFFFFF"/>
        </w:rPr>
        <w:t xml:space="preserve">is </w:t>
      </w:r>
      <w:r w:rsidR="0001634E" w:rsidRPr="007F19D4">
        <w:rPr>
          <w:rStyle w:val="jpfdse"/>
          <w:rFonts w:ascii="Calibri" w:hAnsi="Calibri" w:cs="Calibri"/>
          <w:color w:val="1F1F1F"/>
          <w:sz w:val="24"/>
          <w:szCs w:val="24"/>
          <w:shd w:val="clear" w:color="auto" w:fill="FFFFFF"/>
        </w:rPr>
        <w:t xml:space="preserve">willing to remind those </w:t>
      </w:r>
      <w:r w:rsidR="00882011" w:rsidRPr="007F19D4">
        <w:rPr>
          <w:rStyle w:val="jpfdse"/>
          <w:rFonts w:ascii="Calibri" w:hAnsi="Calibri" w:cs="Calibri"/>
          <w:color w:val="1F1F1F"/>
          <w:sz w:val="24"/>
          <w:szCs w:val="24"/>
          <w:shd w:val="clear" w:color="auto" w:fill="FFFFFF"/>
        </w:rPr>
        <w:t>who</w:t>
      </w:r>
      <w:r w:rsidR="0001634E" w:rsidRPr="007F19D4">
        <w:rPr>
          <w:rStyle w:val="jpfdse"/>
          <w:rFonts w:ascii="Calibri" w:hAnsi="Calibri" w:cs="Calibri"/>
          <w:color w:val="1F1F1F"/>
          <w:sz w:val="24"/>
          <w:szCs w:val="24"/>
          <w:shd w:val="clear" w:color="auto" w:fill="FFFFFF"/>
        </w:rPr>
        <w:t xml:space="preserve"> </w:t>
      </w:r>
      <w:r w:rsidR="00D915C3" w:rsidRPr="007F19D4">
        <w:rPr>
          <w:rStyle w:val="jpfdse"/>
          <w:rFonts w:ascii="Calibri" w:hAnsi="Calibri" w:cs="Calibri"/>
          <w:color w:val="1F1F1F"/>
          <w:sz w:val="24"/>
          <w:szCs w:val="24"/>
          <w:shd w:val="clear" w:color="auto" w:fill="FFFFFF"/>
        </w:rPr>
        <w:t>“owed” him of their debt</w:t>
      </w:r>
      <w:r w:rsidR="00B30BD5" w:rsidRPr="007F19D4">
        <w:rPr>
          <w:rStyle w:val="jpfdse"/>
          <w:rFonts w:ascii="Calibri" w:hAnsi="Calibri" w:cs="Calibri"/>
          <w:color w:val="1F1F1F"/>
          <w:sz w:val="24"/>
          <w:szCs w:val="24"/>
          <w:shd w:val="clear" w:color="auto" w:fill="FFFFFF"/>
        </w:rPr>
        <w:t>, at least under certain circumstances</w:t>
      </w:r>
      <w:r w:rsidR="00D915C3" w:rsidRPr="007F19D4">
        <w:rPr>
          <w:rStyle w:val="jpfdse"/>
          <w:rFonts w:ascii="Calibri" w:hAnsi="Calibri" w:cs="Calibri"/>
          <w:color w:val="1F1F1F"/>
          <w:sz w:val="24"/>
          <w:szCs w:val="24"/>
          <w:shd w:val="clear" w:color="auto" w:fill="FFFFFF"/>
        </w:rPr>
        <w:t xml:space="preserve">.  </w:t>
      </w:r>
      <w:r w:rsidR="00FB218F" w:rsidRPr="007F19D4">
        <w:rPr>
          <w:rStyle w:val="jpfdse"/>
          <w:rFonts w:ascii="Calibri" w:hAnsi="Calibri" w:cs="Calibri"/>
          <w:color w:val="1F1F1F"/>
          <w:sz w:val="24"/>
          <w:szCs w:val="24"/>
          <w:shd w:val="clear" w:color="auto" w:fill="FFFFFF"/>
        </w:rPr>
        <w:t>In P</w:t>
      </w:r>
      <w:r w:rsidR="002F02A3" w:rsidRPr="007F19D4">
        <w:rPr>
          <w:rStyle w:val="jpfdse"/>
          <w:rFonts w:ascii="Calibri" w:hAnsi="Calibri" w:cs="Calibri"/>
          <w:color w:val="1F1F1F"/>
          <w:sz w:val="24"/>
          <w:szCs w:val="24"/>
          <w:shd w:val="clear" w:color="auto" w:fill="FFFFFF"/>
        </w:rPr>
        <w:t xml:space="preserve">aul’s letter to </w:t>
      </w:r>
      <w:r w:rsidR="004947FD" w:rsidRPr="007F19D4">
        <w:rPr>
          <w:rStyle w:val="jpfdse"/>
          <w:rFonts w:ascii="Calibri" w:hAnsi="Calibri" w:cs="Calibri"/>
          <w:color w:val="1F1F1F"/>
          <w:sz w:val="24"/>
          <w:szCs w:val="24"/>
          <w:shd w:val="clear" w:color="auto" w:fill="FFFFFF"/>
        </w:rPr>
        <w:t>Philemon</w:t>
      </w:r>
      <w:r w:rsidR="00F72E6C" w:rsidRPr="007F19D4">
        <w:rPr>
          <w:rStyle w:val="jpfdse"/>
          <w:rFonts w:ascii="Calibri" w:hAnsi="Calibri" w:cs="Calibri"/>
          <w:color w:val="1F1F1F"/>
          <w:sz w:val="24"/>
          <w:szCs w:val="24"/>
          <w:shd w:val="clear" w:color="auto" w:fill="FFFFFF"/>
        </w:rPr>
        <w:t xml:space="preserve">, </w:t>
      </w:r>
      <w:r w:rsidR="00FB218F" w:rsidRPr="007F19D4">
        <w:rPr>
          <w:rStyle w:val="jpfdse"/>
          <w:rFonts w:ascii="Calibri" w:hAnsi="Calibri" w:cs="Calibri"/>
          <w:color w:val="1F1F1F"/>
          <w:sz w:val="24"/>
          <w:szCs w:val="24"/>
          <w:shd w:val="clear" w:color="auto" w:fill="FFFFFF"/>
        </w:rPr>
        <w:t>he writes, “</w:t>
      </w:r>
      <w:r w:rsidR="00776FB1" w:rsidRPr="007F19D4">
        <w:rPr>
          <w:rStyle w:val="jpfdse"/>
          <w:rFonts w:ascii="Calibri" w:hAnsi="Calibri" w:cs="Calibri"/>
          <w:color w:val="1F1F1F"/>
          <w:sz w:val="24"/>
          <w:szCs w:val="24"/>
          <w:shd w:val="clear" w:color="auto" w:fill="FFFFFF"/>
        </w:rPr>
        <w:t>I say nothing about your owing me even your own self,” reminding Phil</w:t>
      </w:r>
      <w:r w:rsidR="00E654BA" w:rsidRPr="007F19D4">
        <w:rPr>
          <w:rStyle w:val="jpfdse"/>
          <w:rFonts w:ascii="Calibri" w:hAnsi="Calibri" w:cs="Calibri"/>
          <w:color w:val="1F1F1F"/>
          <w:sz w:val="24"/>
          <w:szCs w:val="24"/>
          <w:shd w:val="clear" w:color="auto" w:fill="FFFFFF"/>
        </w:rPr>
        <w:t xml:space="preserve">emon that </w:t>
      </w:r>
      <w:r w:rsidR="00804AF3" w:rsidRPr="007F19D4">
        <w:rPr>
          <w:rStyle w:val="jpfdse"/>
          <w:rFonts w:ascii="Calibri" w:hAnsi="Calibri" w:cs="Calibri"/>
          <w:color w:val="1F1F1F"/>
          <w:sz w:val="24"/>
          <w:szCs w:val="24"/>
          <w:shd w:val="clear" w:color="auto" w:fill="FFFFFF"/>
        </w:rPr>
        <w:t xml:space="preserve">he </w:t>
      </w:r>
      <w:r w:rsidR="00E654BA" w:rsidRPr="007F19D4">
        <w:rPr>
          <w:rStyle w:val="jpfdse"/>
          <w:rFonts w:ascii="Calibri" w:hAnsi="Calibri" w:cs="Calibri"/>
          <w:color w:val="1F1F1F"/>
          <w:sz w:val="24"/>
          <w:szCs w:val="24"/>
          <w:shd w:val="clear" w:color="auto" w:fill="FFFFFF"/>
        </w:rPr>
        <w:t xml:space="preserve">thinks </w:t>
      </w:r>
      <w:r w:rsidR="00BC44C3" w:rsidRPr="007F19D4">
        <w:rPr>
          <w:rStyle w:val="jpfdse"/>
          <w:rFonts w:ascii="Calibri" w:hAnsi="Calibri" w:cs="Calibri"/>
          <w:color w:val="1F1F1F"/>
          <w:sz w:val="24"/>
          <w:szCs w:val="24"/>
          <w:shd w:val="clear" w:color="auto" w:fill="FFFFFF"/>
        </w:rPr>
        <w:t xml:space="preserve">Philemon owes him </w:t>
      </w:r>
      <w:r w:rsidR="00522E5D" w:rsidRPr="007F19D4">
        <w:rPr>
          <w:rStyle w:val="jpfdse"/>
          <w:rFonts w:ascii="Calibri" w:hAnsi="Calibri" w:cs="Calibri"/>
          <w:color w:val="1F1F1F"/>
          <w:sz w:val="24"/>
          <w:szCs w:val="24"/>
          <w:shd w:val="clear" w:color="auto" w:fill="FFFFFF"/>
        </w:rPr>
        <w:t>his very life</w:t>
      </w:r>
      <w:r w:rsidR="00E654BA" w:rsidRPr="007F19D4">
        <w:rPr>
          <w:rStyle w:val="jpfdse"/>
          <w:rFonts w:ascii="Calibri" w:hAnsi="Calibri" w:cs="Calibri"/>
          <w:color w:val="1F1F1F"/>
          <w:sz w:val="24"/>
          <w:szCs w:val="24"/>
          <w:shd w:val="clear" w:color="auto" w:fill="FFFFFF"/>
        </w:rPr>
        <w:t xml:space="preserve"> (Phil </w:t>
      </w:r>
      <w:r w:rsidR="009925E1" w:rsidRPr="007F19D4">
        <w:rPr>
          <w:rStyle w:val="jpfdse"/>
          <w:rFonts w:ascii="Calibri" w:hAnsi="Calibri" w:cs="Calibri"/>
          <w:color w:val="1F1F1F"/>
          <w:sz w:val="24"/>
          <w:szCs w:val="24"/>
          <w:shd w:val="clear" w:color="auto" w:fill="FFFFFF"/>
        </w:rPr>
        <w:t>1:19c)</w:t>
      </w:r>
      <w:r w:rsidR="00483329" w:rsidRPr="007F19D4">
        <w:rPr>
          <w:rStyle w:val="jpfdse"/>
          <w:rFonts w:ascii="Calibri" w:hAnsi="Calibri" w:cs="Calibri"/>
          <w:color w:val="1F1F1F"/>
          <w:sz w:val="24"/>
          <w:szCs w:val="24"/>
          <w:shd w:val="clear" w:color="auto" w:fill="FFFFFF"/>
        </w:rPr>
        <w:t>.</w:t>
      </w:r>
      <w:r w:rsidR="009925E1" w:rsidRPr="007F19D4">
        <w:rPr>
          <w:rStyle w:val="jpfdse"/>
          <w:rFonts w:ascii="Calibri" w:hAnsi="Calibri" w:cs="Calibri"/>
          <w:color w:val="1F1F1F"/>
          <w:sz w:val="24"/>
          <w:szCs w:val="24"/>
          <w:shd w:val="clear" w:color="auto" w:fill="FFFFFF"/>
        </w:rPr>
        <w:t xml:space="preserve"> </w:t>
      </w:r>
      <w:r w:rsidR="00E71F4F" w:rsidRPr="007F19D4">
        <w:rPr>
          <w:rStyle w:val="jpfdse"/>
          <w:rFonts w:ascii="Calibri" w:hAnsi="Calibri" w:cs="Calibri"/>
          <w:color w:val="1F1F1F"/>
          <w:sz w:val="24"/>
          <w:szCs w:val="24"/>
          <w:shd w:val="clear" w:color="auto" w:fill="FFFFFF"/>
        </w:rPr>
        <w:t xml:space="preserve">The </w:t>
      </w:r>
      <w:r w:rsidR="004A21C4" w:rsidRPr="007F19D4">
        <w:rPr>
          <w:rStyle w:val="jpfdse"/>
          <w:rFonts w:ascii="Calibri" w:hAnsi="Calibri" w:cs="Calibri"/>
          <w:color w:val="1F1F1F"/>
          <w:sz w:val="24"/>
          <w:szCs w:val="24"/>
          <w:shd w:val="clear" w:color="auto" w:fill="FFFFFF"/>
        </w:rPr>
        <w:t xml:space="preserve">circumstances in this case revolve around </w:t>
      </w:r>
      <w:r w:rsidR="007071D1" w:rsidRPr="007F19D4">
        <w:rPr>
          <w:rStyle w:val="jpfdse"/>
          <w:rFonts w:ascii="Calibri" w:hAnsi="Calibri" w:cs="Calibri"/>
          <w:color w:val="1F1F1F"/>
          <w:sz w:val="24"/>
          <w:szCs w:val="24"/>
          <w:shd w:val="clear" w:color="auto" w:fill="FFFFFF"/>
        </w:rPr>
        <w:t>O</w:t>
      </w:r>
      <w:r w:rsidR="004A21C4" w:rsidRPr="007F19D4">
        <w:rPr>
          <w:rStyle w:val="jpfdse"/>
          <w:rFonts w:ascii="Calibri" w:hAnsi="Calibri" w:cs="Calibri"/>
          <w:color w:val="1F1F1F"/>
          <w:sz w:val="24"/>
          <w:szCs w:val="24"/>
          <w:shd w:val="clear" w:color="auto" w:fill="FFFFFF"/>
        </w:rPr>
        <w:t xml:space="preserve">nesimus, </w:t>
      </w:r>
      <w:r w:rsidR="007071D1" w:rsidRPr="007F19D4">
        <w:rPr>
          <w:rStyle w:val="jpfdse"/>
          <w:rFonts w:ascii="Calibri" w:hAnsi="Calibri" w:cs="Calibri"/>
          <w:color w:val="1F1F1F"/>
          <w:sz w:val="24"/>
          <w:szCs w:val="24"/>
          <w:shd w:val="clear" w:color="auto" w:fill="FFFFFF"/>
        </w:rPr>
        <w:t xml:space="preserve">who had been converted by Paul in Prison and was a slave </w:t>
      </w:r>
      <w:r w:rsidR="00FB2E28" w:rsidRPr="007F19D4">
        <w:rPr>
          <w:rStyle w:val="jpfdse"/>
          <w:rFonts w:ascii="Calibri" w:hAnsi="Calibri" w:cs="Calibri"/>
          <w:color w:val="1F1F1F"/>
          <w:sz w:val="24"/>
          <w:szCs w:val="24"/>
          <w:shd w:val="clear" w:color="auto" w:fill="FFFFFF"/>
        </w:rPr>
        <w:t xml:space="preserve">owned by </w:t>
      </w:r>
      <w:r w:rsidR="00995410" w:rsidRPr="007F19D4">
        <w:rPr>
          <w:rStyle w:val="jpfdse"/>
          <w:rFonts w:ascii="Calibri" w:hAnsi="Calibri" w:cs="Calibri"/>
          <w:color w:val="1F1F1F"/>
          <w:sz w:val="24"/>
          <w:szCs w:val="24"/>
          <w:shd w:val="clear" w:color="auto" w:fill="FFFFFF"/>
        </w:rPr>
        <w:t>Philemon</w:t>
      </w:r>
      <w:r w:rsidR="00B06868" w:rsidRPr="007F19D4">
        <w:rPr>
          <w:rStyle w:val="jpfdse"/>
          <w:rFonts w:ascii="Calibri" w:hAnsi="Calibri" w:cs="Calibri"/>
          <w:color w:val="1F1F1F"/>
          <w:sz w:val="24"/>
          <w:szCs w:val="24"/>
          <w:shd w:val="clear" w:color="auto" w:fill="FFFFFF"/>
        </w:rPr>
        <w:t>. However,</w:t>
      </w:r>
      <w:r w:rsidR="00995410" w:rsidRPr="007F19D4">
        <w:rPr>
          <w:rStyle w:val="jpfdse"/>
          <w:rFonts w:ascii="Calibri" w:hAnsi="Calibri" w:cs="Calibri"/>
          <w:color w:val="1F1F1F"/>
          <w:sz w:val="24"/>
          <w:szCs w:val="24"/>
          <w:shd w:val="clear" w:color="auto" w:fill="FFFFFF"/>
        </w:rPr>
        <w:t xml:space="preserve"> he was not in Philemon’s possession when Paul wrote the letter.  </w:t>
      </w:r>
      <w:r w:rsidR="00B910A8" w:rsidRPr="007F19D4">
        <w:rPr>
          <w:rStyle w:val="jpfdse"/>
          <w:rFonts w:ascii="Calibri" w:hAnsi="Calibri" w:cs="Calibri"/>
          <w:color w:val="1F1F1F"/>
          <w:sz w:val="24"/>
          <w:szCs w:val="24"/>
          <w:shd w:val="clear" w:color="auto" w:fill="FFFFFF"/>
        </w:rPr>
        <w:t xml:space="preserve">Paul wrote asking for clemency for the alleged </w:t>
      </w:r>
      <w:r w:rsidR="00D45E5B" w:rsidRPr="007F19D4">
        <w:rPr>
          <w:rStyle w:val="jpfdse"/>
          <w:rFonts w:ascii="Calibri" w:hAnsi="Calibri" w:cs="Calibri"/>
          <w:color w:val="1F1F1F"/>
          <w:sz w:val="24"/>
          <w:szCs w:val="24"/>
          <w:shd w:val="clear" w:color="auto" w:fill="FFFFFF"/>
        </w:rPr>
        <w:t>runaway</w:t>
      </w:r>
      <w:r w:rsidR="006F3FDF" w:rsidRPr="007F19D4">
        <w:rPr>
          <w:rStyle w:val="jpfdse"/>
          <w:rFonts w:ascii="Calibri" w:hAnsi="Calibri" w:cs="Calibri"/>
          <w:color w:val="1F1F1F"/>
          <w:sz w:val="24"/>
          <w:szCs w:val="24"/>
          <w:shd w:val="clear" w:color="auto" w:fill="FFFFFF"/>
        </w:rPr>
        <w:t xml:space="preserve"> or misplaced</w:t>
      </w:r>
      <w:r w:rsidR="00B910A8" w:rsidRPr="007F19D4">
        <w:rPr>
          <w:rStyle w:val="jpfdse"/>
          <w:rFonts w:ascii="Calibri" w:hAnsi="Calibri" w:cs="Calibri"/>
          <w:color w:val="1F1F1F"/>
          <w:sz w:val="24"/>
          <w:szCs w:val="24"/>
          <w:shd w:val="clear" w:color="auto" w:fill="FFFFFF"/>
        </w:rPr>
        <w:t xml:space="preserve"> </w:t>
      </w:r>
      <w:r w:rsidR="00FB2E28" w:rsidRPr="007F19D4">
        <w:rPr>
          <w:rStyle w:val="jpfdse"/>
          <w:rFonts w:ascii="Calibri" w:hAnsi="Calibri" w:cs="Calibri"/>
          <w:color w:val="1F1F1F"/>
          <w:sz w:val="24"/>
          <w:szCs w:val="24"/>
          <w:shd w:val="clear" w:color="auto" w:fill="FFFFFF"/>
        </w:rPr>
        <w:t>enslaved person</w:t>
      </w:r>
      <w:r w:rsidR="006F3FDF" w:rsidRPr="007F19D4">
        <w:rPr>
          <w:rStyle w:val="jpfdse"/>
          <w:rFonts w:ascii="Calibri" w:hAnsi="Calibri" w:cs="Calibri"/>
          <w:color w:val="1F1F1F"/>
          <w:sz w:val="24"/>
          <w:szCs w:val="24"/>
          <w:shd w:val="clear" w:color="auto" w:fill="FFFFFF"/>
        </w:rPr>
        <w:t>,</w:t>
      </w:r>
      <w:r w:rsidR="00D45E5B" w:rsidRPr="007F19D4">
        <w:rPr>
          <w:rStyle w:val="jpfdse"/>
          <w:rFonts w:ascii="Calibri" w:hAnsi="Calibri" w:cs="Calibri"/>
          <w:color w:val="1F1F1F"/>
          <w:sz w:val="24"/>
          <w:szCs w:val="24"/>
          <w:shd w:val="clear" w:color="auto" w:fill="FFFFFF"/>
        </w:rPr>
        <w:t xml:space="preserve"> and</w:t>
      </w:r>
      <w:r w:rsidR="008B74BC" w:rsidRPr="007F19D4">
        <w:rPr>
          <w:rStyle w:val="jpfdse"/>
          <w:rFonts w:ascii="Calibri" w:hAnsi="Calibri" w:cs="Calibri"/>
          <w:color w:val="1F1F1F"/>
          <w:sz w:val="24"/>
          <w:szCs w:val="24"/>
          <w:shd w:val="clear" w:color="auto" w:fill="FFFFFF"/>
        </w:rPr>
        <w:t xml:space="preserve"> </w:t>
      </w:r>
      <w:r w:rsidR="00483329" w:rsidRPr="007F19D4">
        <w:rPr>
          <w:rStyle w:val="jpfdse"/>
          <w:rFonts w:ascii="Calibri" w:hAnsi="Calibri" w:cs="Calibri"/>
          <w:color w:val="1F1F1F"/>
          <w:sz w:val="24"/>
          <w:szCs w:val="24"/>
          <w:shd w:val="clear" w:color="auto" w:fill="FFFFFF"/>
        </w:rPr>
        <w:t>P</w:t>
      </w:r>
      <w:r w:rsidR="008B74BC" w:rsidRPr="007F19D4">
        <w:rPr>
          <w:rStyle w:val="jpfdse"/>
          <w:rFonts w:ascii="Calibri" w:hAnsi="Calibri" w:cs="Calibri"/>
          <w:color w:val="1F1F1F"/>
          <w:sz w:val="24"/>
          <w:szCs w:val="24"/>
          <w:shd w:val="clear" w:color="auto" w:fill="FFFFFF"/>
        </w:rPr>
        <w:t xml:space="preserve">aul </w:t>
      </w:r>
      <w:r w:rsidR="009773FB" w:rsidRPr="007F19D4">
        <w:rPr>
          <w:rStyle w:val="jpfdse"/>
          <w:rFonts w:ascii="Calibri" w:hAnsi="Calibri" w:cs="Calibri"/>
          <w:color w:val="1F1F1F"/>
          <w:sz w:val="24"/>
          <w:szCs w:val="24"/>
          <w:shd w:val="clear" w:color="auto" w:fill="FFFFFF"/>
        </w:rPr>
        <w:t>asked</w:t>
      </w:r>
      <w:r w:rsidR="008B74BC" w:rsidRPr="007F19D4">
        <w:rPr>
          <w:rStyle w:val="jpfdse"/>
          <w:rFonts w:ascii="Calibri" w:hAnsi="Calibri" w:cs="Calibri"/>
          <w:color w:val="1F1F1F"/>
          <w:sz w:val="24"/>
          <w:szCs w:val="24"/>
          <w:shd w:val="clear" w:color="auto" w:fill="FFFFFF"/>
        </w:rPr>
        <w:t xml:space="preserve"> </w:t>
      </w:r>
      <w:r w:rsidR="00483329" w:rsidRPr="007F19D4">
        <w:rPr>
          <w:rStyle w:val="jpfdse"/>
          <w:rFonts w:ascii="Calibri" w:hAnsi="Calibri" w:cs="Calibri"/>
          <w:color w:val="1F1F1F"/>
          <w:sz w:val="24"/>
          <w:szCs w:val="24"/>
          <w:shd w:val="clear" w:color="auto" w:fill="FFFFFF"/>
        </w:rPr>
        <w:t xml:space="preserve">that </w:t>
      </w:r>
      <w:r w:rsidR="008B74BC" w:rsidRPr="007F19D4">
        <w:rPr>
          <w:rStyle w:val="jpfdse"/>
          <w:rFonts w:ascii="Calibri" w:hAnsi="Calibri" w:cs="Calibri"/>
          <w:color w:val="1F1F1F"/>
          <w:sz w:val="24"/>
          <w:szCs w:val="24"/>
          <w:shd w:val="clear" w:color="auto" w:fill="FFFFFF"/>
        </w:rPr>
        <w:t>Onesimus be sent back to him</w:t>
      </w:r>
      <w:r w:rsidR="006F3FDF" w:rsidRPr="007F19D4">
        <w:rPr>
          <w:rStyle w:val="jpfdse"/>
          <w:rFonts w:ascii="Calibri" w:hAnsi="Calibri" w:cs="Calibri"/>
          <w:color w:val="1F1F1F"/>
          <w:sz w:val="24"/>
          <w:szCs w:val="24"/>
          <w:shd w:val="clear" w:color="auto" w:fill="FFFFFF"/>
        </w:rPr>
        <w:t xml:space="preserve"> after being returned to </w:t>
      </w:r>
      <w:r w:rsidR="008A092F" w:rsidRPr="007F19D4">
        <w:rPr>
          <w:rStyle w:val="jpfdse"/>
          <w:rFonts w:ascii="Calibri" w:hAnsi="Calibri" w:cs="Calibri"/>
          <w:color w:val="1F1F1F"/>
          <w:sz w:val="24"/>
          <w:szCs w:val="24"/>
          <w:shd w:val="clear" w:color="auto" w:fill="FFFFFF"/>
        </w:rPr>
        <w:t>Philemon</w:t>
      </w:r>
      <w:r w:rsidR="008B74BC" w:rsidRPr="007F19D4">
        <w:rPr>
          <w:rStyle w:val="jpfdse"/>
          <w:rFonts w:ascii="Calibri" w:hAnsi="Calibri" w:cs="Calibri"/>
          <w:color w:val="1F1F1F"/>
          <w:sz w:val="24"/>
          <w:szCs w:val="24"/>
          <w:shd w:val="clear" w:color="auto" w:fill="FFFFFF"/>
        </w:rPr>
        <w:t xml:space="preserve">.   </w:t>
      </w:r>
      <w:r w:rsidR="00C03505" w:rsidRPr="007F19D4">
        <w:rPr>
          <w:rStyle w:val="jpfdse"/>
          <w:rFonts w:ascii="Calibri" w:hAnsi="Calibri" w:cs="Calibri"/>
          <w:color w:val="1F1F1F"/>
          <w:sz w:val="24"/>
          <w:szCs w:val="24"/>
          <w:shd w:val="clear" w:color="auto" w:fill="FFFFFF"/>
        </w:rPr>
        <w:t xml:space="preserve">Philemon’s </w:t>
      </w:r>
      <w:r w:rsidR="008C3169" w:rsidRPr="007F19D4">
        <w:rPr>
          <w:rStyle w:val="jpfdse"/>
          <w:rFonts w:ascii="Calibri" w:hAnsi="Calibri" w:cs="Calibri"/>
          <w:color w:val="1F1F1F"/>
          <w:sz w:val="24"/>
          <w:szCs w:val="24"/>
          <w:shd w:val="clear" w:color="auto" w:fill="FFFFFF"/>
        </w:rPr>
        <w:t>indebtedness</w:t>
      </w:r>
      <w:r w:rsidR="00C03505" w:rsidRPr="007F19D4">
        <w:rPr>
          <w:rStyle w:val="jpfdse"/>
          <w:rFonts w:ascii="Calibri" w:hAnsi="Calibri" w:cs="Calibri"/>
          <w:color w:val="1F1F1F"/>
          <w:sz w:val="24"/>
          <w:szCs w:val="24"/>
          <w:shd w:val="clear" w:color="auto" w:fill="FFFFFF"/>
        </w:rPr>
        <w:t xml:space="preserve"> to Paul is reflected in the confidence </w:t>
      </w:r>
      <w:r w:rsidR="008A092F" w:rsidRPr="007F19D4">
        <w:rPr>
          <w:rStyle w:val="jpfdse"/>
          <w:rFonts w:ascii="Calibri" w:hAnsi="Calibri" w:cs="Calibri"/>
          <w:color w:val="1F1F1F"/>
          <w:sz w:val="24"/>
          <w:szCs w:val="24"/>
          <w:shd w:val="clear" w:color="auto" w:fill="FFFFFF"/>
        </w:rPr>
        <w:t>with</w:t>
      </w:r>
      <w:r w:rsidR="00C03505" w:rsidRPr="007F19D4">
        <w:rPr>
          <w:rStyle w:val="jpfdse"/>
          <w:rFonts w:ascii="Calibri" w:hAnsi="Calibri" w:cs="Calibri"/>
          <w:color w:val="1F1F1F"/>
          <w:sz w:val="24"/>
          <w:szCs w:val="24"/>
          <w:shd w:val="clear" w:color="auto" w:fill="FFFFFF"/>
        </w:rPr>
        <w:t xml:space="preserve"> which Paul writes </w:t>
      </w:r>
      <w:r w:rsidR="008A197B" w:rsidRPr="007F19D4">
        <w:rPr>
          <w:rStyle w:val="jpfdse"/>
          <w:rFonts w:ascii="Calibri" w:hAnsi="Calibri" w:cs="Calibri"/>
          <w:color w:val="1F1F1F"/>
          <w:sz w:val="24"/>
          <w:szCs w:val="24"/>
          <w:shd w:val="clear" w:color="auto" w:fill="FFFFFF"/>
        </w:rPr>
        <w:t>his final appeal, “Confident in your obedience, I am writing to you knowing that you will do even more than I say”</w:t>
      </w:r>
      <w:r w:rsidR="00516723" w:rsidRPr="007F19D4">
        <w:rPr>
          <w:rStyle w:val="jpfdse"/>
          <w:rFonts w:ascii="Calibri" w:hAnsi="Calibri" w:cs="Calibri"/>
          <w:color w:val="1F1F1F"/>
          <w:sz w:val="24"/>
          <w:szCs w:val="24"/>
          <w:shd w:val="clear" w:color="auto" w:fill="FFFFFF"/>
        </w:rPr>
        <w:t xml:space="preserve"> (Phil</w:t>
      </w:r>
      <w:r w:rsidR="008C3169" w:rsidRPr="007F19D4">
        <w:rPr>
          <w:rStyle w:val="jpfdse"/>
          <w:rFonts w:ascii="Calibri" w:hAnsi="Calibri" w:cs="Calibri"/>
          <w:color w:val="1F1F1F"/>
          <w:sz w:val="24"/>
          <w:szCs w:val="24"/>
          <w:shd w:val="clear" w:color="auto" w:fill="FFFFFF"/>
        </w:rPr>
        <w:t>emon 1:21)</w:t>
      </w:r>
      <w:r w:rsidR="00B910A8" w:rsidRPr="007F19D4">
        <w:rPr>
          <w:rStyle w:val="jpfdse"/>
          <w:rFonts w:ascii="Calibri" w:hAnsi="Calibri" w:cs="Calibri"/>
          <w:color w:val="1F1F1F"/>
          <w:sz w:val="24"/>
          <w:szCs w:val="24"/>
          <w:shd w:val="clear" w:color="auto" w:fill="FFFFFF"/>
        </w:rPr>
        <w:t xml:space="preserve">.  </w:t>
      </w:r>
      <w:r w:rsidR="00046CFE" w:rsidRPr="007F19D4">
        <w:rPr>
          <w:rStyle w:val="jpfdse"/>
          <w:rFonts w:ascii="Calibri" w:hAnsi="Calibri" w:cs="Calibri"/>
          <w:color w:val="1F1F1F"/>
          <w:sz w:val="24"/>
          <w:szCs w:val="24"/>
          <w:shd w:val="clear" w:color="auto" w:fill="FFFFFF"/>
        </w:rPr>
        <w:t>T</w:t>
      </w:r>
      <w:r w:rsidR="002916FF" w:rsidRPr="007F19D4">
        <w:rPr>
          <w:rStyle w:val="jpfdse"/>
          <w:rFonts w:ascii="Calibri" w:hAnsi="Calibri" w:cs="Calibri"/>
          <w:color w:val="1F1F1F"/>
          <w:sz w:val="24"/>
          <w:szCs w:val="24"/>
          <w:shd w:val="clear" w:color="auto" w:fill="FFFFFF"/>
        </w:rPr>
        <w:t>he power dynamics and loyalties that the Patronage system requires</w:t>
      </w:r>
      <w:r w:rsidR="00046CFE" w:rsidRPr="007F19D4">
        <w:rPr>
          <w:rStyle w:val="jpfdse"/>
          <w:rFonts w:ascii="Calibri" w:hAnsi="Calibri" w:cs="Calibri"/>
          <w:color w:val="1F1F1F"/>
          <w:sz w:val="24"/>
          <w:szCs w:val="24"/>
          <w:shd w:val="clear" w:color="auto" w:fill="FFFFFF"/>
        </w:rPr>
        <w:t xml:space="preserve"> w</w:t>
      </w:r>
      <w:r w:rsidR="00B859D9" w:rsidRPr="007F19D4">
        <w:rPr>
          <w:rStyle w:val="jpfdse"/>
          <w:rFonts w:ascii="Calibri" w:hAnsi="Calibri" w:cs="Calibri"/>
          <w:color w:val="1F1F1F"/>
          <w:sz w:val="24"/>
          <w:szCs w:val="24"/>
          <w:shd w:val="clear" w:color="auto" w:fill="FFFFFF"/>
        </w:rPr>
        <w:t>as</w:t>
      </w:r>
      <w:r w:rsidR="00046CFE" w:rsidRPr="007F19D4">
        <w:rPr>
          <w:rStyle w:val="jpfdse"/>
          <w:rFonts w:ascii="Calibri" w:hAnsi="Calibri" w:cs="Calibri"/>
          <w:color w:val="1F1F1F"/>
          <w:sz w:val="24"/>
          <w:szCs w:val="24"/>
          <w:shd w:val="clear" w:color="auto" w:fill="FFFFFF"/>
        </w:rPr>
        <w:t xml:space="preserve"> used by </w:t>
      </w:r>
      <w:r w:rsidR="002916FF" w:rsidRPr="007F19D4">
        <w:rPr>
          <w:rStyle w:val="jpfdse"/>
          <w:rFonts w:ascii="Calibri" w:hAnsi="Calibri" w:cs="Calibri"/>
          <w:color w:val="1F1F1F"/>
          <w:sz w:val="24"/>
          <w:szCs w:val="24"/>
          <w:shd w:val="clear" w:color="auto" w:fill="FFFFFF"/>
        </w:rPr>
        <w:t>Paul</w:t>
      </w:r>
      <w:r w:rsidR="00B15E12" w:rsidRPr="007F19D4">
        <w:rPr>
          <w:rStyle w:val="jpfdse"/>
          <w:rFonts w:ascii="Calibri" w:hAnsi="Calibri" w:cs="Calibri"/>
          <w:color w:val="1F1F1F"/>
          <w:sz w:val="24"/>
          <w:szCs w:val="24"/>
          <w:shd w:val="clear" w:color="auto" w:fill="FFFFFF"/>
        </w:rPr>
        <w:t>, as exhibited in Philemon</w:t>
      </w:r>
      <w:r w:rsidR="00681ED9" w:rsidRPr="007F19D4">
        <w:rPr>
          <w:rStyle w:val="jpfdse"/>
          <w:rFonts w:ascii="Calibri" w:hAnsi="Calibri" w:cs="Calibri"/>
          <w:color w:val="1F1F1F"/>
          <w:sz w:val="24"/>
          <w:szCs w:val="24"/>
          <w:shd w:val="clear" w:color="auto" w:fill="FFFFFF"/>
        </w:rPr>
        <w:t>. Still, he</w:t>
      </w:r>
      <w:r w:rsidR="00B15E12" w:rsidRPr="007F19D4">
        <w:rPr>
          <w:rStyle w:val="jpfdse"/>
          <w:rFonts w:ascii="Calibri" w:hAnsi="Calibri" w:cs="Calibri"/>
          <w:color w:val="1F1F1F"/>
          <w:sz w:val="24"/>
          <w:szCs w:val="24"/>
          <w:shd w:val="clear" w:color="auto" w:fill="FFFFFF"/>
        </w:rPr>
        <w:t xml:space="preserve"> would deviate from the norms</w:t>
      </w:r>
      <w:r w:rsidR="00681ED9" w:rsidRPr="007F19D4">
        <w:rPr>
          <w:rStyle w:val="jpfdse"/>
          <w:rFonts w:ascii="Calibri" w:hAnsi="Calibri" w:cs="Calibri"/>
          <w:color w:val="1F1F1F"/>
          <w:sz w:val="24"/>
          <w:szCs w:val="24"/>
          <w:shd w:val="clear" w:color="auto" w:fill="FFFFFF"/>
        </w:rPr>
        <w:t xml:space="preserve"> of the patronage system</w:t>
      </w:r>
      <w:r w:rsidR="00B15E12" w:rsidRPr="007F19D4">
        <w:rPr>
          <w:rStyle w:val="jpfdse"/>
          <w:rFonts w:ascii="Calibri" w:hAnsi="Calibri" w:cs="Calibri"/>
          <w:color w:val="1F1F1F"/>
          <w:sz w:val="24"/>
          <w:szCs w:val="24"/>
          <w:shd w:val="clear" w:color="auto" w:fill="FFFFFF"/>
        </w:rPr>
        <w:t xml:space="preserve"> in subtle and </w:t>
      </w:r>
      <w:r w:rsidR="00787C21" w:rsidRPr="007F19D4">
        <w:rPr>
          <w:rStyle w:val="jpfdse"/>
          <w:rFonts w:ascii="Calibri" w:hAnsi="Calibri" w:cs="Calibri"/>
          <w:color w:val="1F1F1F"/>
          <w:sz w:val="24"/>
          <w:szCs w:val="24"/>
          <w:shd w:val="clear" w:color="auto" w:fill="FFFFFF"/>
        </w:rPr>
        <w:t>meaningful</w:t>
      </w:r>
      <w:r w:rsidR="00B15E12" w:rsidRPr="007F19D4">
        <w:rPr>
          <w:rStyle w:val="jpfdse"/>
          <w:rFonts w:ascii="Calibri" w:hAnsi="Calibri" w:cs="Calibri"/>
          <w:color w:val="1F1F1F"/>
          <w:sz w:val="24"/>
          <w:szCs w:val="24"/>
          <w:shd w:val="clear" w:color="auto" w:fill="FFFFFF"/>
        </w:rPr>
        <w:t xml:space="preserve"> ways.  </w:t>
      </w:r>
      <w:r w:rsidR="00B859D9" w:rsidRPr="007F19D4">
        <w:rPr>
          <w:rStyle w:val="jpfdse"/>
          <w:rFonts w:ascii="Calibri" w:hAnsi="Calibri" w:cs="Calibri"/>
          <w:color w:val="1F1F1F"/>
          <w:sz w:val="24"/>
          <w:szCs w:val="24"/>
          <w:shd w:val="clear" w:color="auto" w:fill="FFFFFF"/>
        </w:rPr>
        <w:t>It is relevant to not</w:t>
      </w:r>
      <w:r w:rsidR="00B06868" w:rsidRPr="007F19D4">
        <w:rPr>
          <w:rStyle w:val="jpfdse"/>
          <w:rFonts w:ascii="Calibri" w:hAnsi="Calibri" w:cs="Calibri"/>
          <w:color w:val="1F1F1F"/>
          <w:sz w:val="24"/>
          <w:szCs w:val="24"/>
          <w:shd w:val="clear" w:color="auto" w:fill="FFFFFF"/>
        </w:rPr>
        <w:t xml:space="preserve">ice </w:t>
      </w:r>
      <w:r w:rsidR="00B859D9" w:rsidRPr="007F19D4">
        <w:rPr>
          <w:rStyle w:val="jpfdse"/>
          <w:rFonts w:ascii="Calibri" w:hAnsi="Calibri" w:cs="Calibri"/>
          <w:color w:val="1F1F1F"/>
          <w:sz w:val="24"/>
          <w:szCs w:val="24"/>
          <w:shd w:val="clear" w:color="auto" w:fill="FFFFFF"/>
        </w:rPr>
        <w:t xml:space="preserve">that </w:t>
      </w:r>
      <w:r w:rsidR="001554F8" w:rsidRPr="007F19D4">
        <w:rPr>
          <w:rStyle w:val="jpfdse"/>
          <w:rFonts w:ascii="Calibri" w:hAnsi="Calibri" w:cs="Calibri"/>
          <w:color w:val="1F1F1F"/>
          <w:sz w:val="24"/>
          <w:szCs w:val="24"/>
          <w:shd w:val="clear" w:color="auto" w:fill="FFFFFF"/>
        </w:rPr>
        <w:t>Paul did not have the great luxury of wealth and societal status that Seneca enjoyed</w:t>
      </w:r>
      <w:r w:rsidR="004E19F6" w:rsidRPr="007F19D4">
        <w:rPr>
          <w:rStyle w:val="jpfdse"/>
          <w:rFonts w:ascii="Calibri" w:hAnsi="Calibri" w:cs="Calibri"/>
          <w:color w:val="1F1F1F"/>
          <w:sz w:val="24"/>
          <w:szCs w:val="24"/>
          <w:shd w:val="clear" w:color="auto" w:fill="FFFFFF"/>
        </w:rPr>
        <w:t>.  This was only one of the differences between Seneca and Paul</w:t>
      </w:r>
      <w:r w:rsidR="001B52F2" w:rsidRPr="007F19D4">
        <w:rPr>
          <w:rStyle w:val="jpfdse"/>
          <w:rFonts w:ascii="Calibri" w:hAnsi="Calibri" w:cs="Calibri"/>
          <w:color w:val="1F1F1F"/>
          <w:sz w:val="24"/>
          <w:szCs w:val="24"/>
          <w:shd w:val="clear" w:color="auto" w:fill="FFFFFF"/>
        </w:rPr>
        <w:t xml:space="preserve">.  </w:t>
      </w:r>
    </w:p>
    <w:p w14:paraId="0899D973" w14:textId="2701EBF0" w:rsidR="000B1146" w:rsidRPr="007F19D4" w:rsidRDefault="00991720" w:rsidP="00FD7969">
      <w:pPr>
        <w:spacing w:line="480" w:lineRule="auto"/>
        <w:ind w:firstLine="720"/>
        <w:rPr>
          <w:rStyle w:val="jpfdse"/>
          <w:rFonts w:ascii="Calibri" w:hAnsi="Calibri" w:cs="Calibri"/>
          <w:color w:val="1F1F1F"/>
          <w:sz w:val="24"/>
          <w:szCs w:val="24"/>
          <w:shd w:val="clear" w:color="auto" w:fill="FFFFFF"/>
        </w:rPr>
      </w:pPr>
      <w:r w:rsidRPr="007F19D4">
        <w:rPr>
          <w:rStyle w:val="jpfdse"/>
          <w:rFonts w:ascii="Calibri" w:hAnsi="Calibri" w:cs="Calibri"/>
          <w:color w:val="1F1F1F"/>
          <w:sz w:val="24"/>
          <w:szCs w:val="24"/>
          <w:shd w:val="clear" w:color="auto" w:fill="FFFFFF"/>
        </w:rPr>
        <w:t>Seneca and Paul</w:t>
      </w:r>
      <w:r w:rsidR="00787C21" w:rsidRPr="007F19D4">
        <w:rPr>
          <w:rStyle w:val="jpfdse"/>
          <w:rFonts w:ascii="Calibri" w:hAnsi="Calibri" w:cs="Calibri"/>
          <w:color w:val="1F1F1F"/>
          <w:sz w:val="24"/>
          <w:szCs w:val="24"/>
          <w:shd w:val="clear" w:color="auto" w:fill="FFFFFF"/>
        </w:rPr>
        <w:t xml:space="preserve"> differ significantly and profoundly </w:t>
      </w:r>
      <w:r w:rsidR="007C405B" w:rsidRPr="007F19D4">
        <w:rPr>
          <w:rStyle w:val="jpfdse"/>
          <w:rFonts w:ascii="Calibri" w:hAnsi="Calibri" w:cs="Calibri"/>
          <w:color w:val="1F1F1F"/>
          <w:sz w:val="24"/>
          <w:szCs w:val="24"/>
          <w:shd w:val="clear" w:color="auto" w:fill="FFFFFF"/>
        </w:rPr>
        <w:t xml:space="preserve">in their outlook on </w:t>
      </w:r>
      <w:r w:rsidR="009324B6" w:rsidRPr="007F19D4">
        <w:rPr>
          <w:rStyle w:val="jpfdse"/>
          <w:rFonts w:ascii="Calibri" w:hAnsi="Calibri" w:cs="Calibri"/>
          <w:color w:val="1F1F1F"/>
          <w:sz w:val="24"/>
          <w:szCs w:val="24"/>
          <w:shd w:val="clear" w:color="auto" w:fill="FFFFFF"/>
        </w:rPr>
        <w:t xml:space="preserve">the virtue of physical labor. </w:t>
      </w:r>
      <w:r w:rsidR="00BA6668" w:rsidRPr="007F19D4">
        <w:rPr>
          <w:rStyle w:val="jpfdse"/>
          <w:rFonts w:ascii="Calibri" w:hAnsi="Calibri" w:cs="Calibri"/>
          <w:color w:val="1F1F1F"/>
          <w:sz w:val="24"/>
          <w:szCs w:val="24"/>
          <w:shd w:val="clear" w:color="auto" w:fill="FFFFFF"/>
        </w:rPr>
        <w:t>Scholar Thomas Davis state</w:t>
      </w:r>
      <w:r w:rsidR="009773FB" w:rsidRPr="007F19D4">
        <w:rPr>
          <w:rStyle w:val="jpfdse"/>
          <w:rFonts w:ascii="Calibri" w:hAnsi="Calibri" w:cs="Calibri"/>
          <w:color w:val="1F1F1F"/>
          <w:sz w:val="24"/>
          <w:szCs w:val="24"/>
          <w:shd w:val="clear" w:color="auto" w:fill="FFFFFF"/>
        </w:rPr>
        <w:t>s</w:t>
      </w:r>
      <w:r w:rsidR="00BA6668" w:rsidRPr="007F19D4">
        <w:rPr>
          <w:rStyle w:val="jpfdse"/>
          <w:rFonts w:ascii="Calibri" w:hAnsi="Calibri" w:cs="Calibri"/>
          <w:color w:val="1F1F1F"/>
          <w:sz w:val="24"/>
          <w:szCs w:val="24"/>
          <w:shd w:val="clear" w:color="auto" w:fill="FFFFFF"/>
        </w:rPr>
        <w:t>,</w:t>
      </w:r>
      <w:r w:rsidR="009324B6" w:rsidRPr="007F19D4">
        <w:rPr>
          <w:rStyle w:val="jpfdse"/>
          <w:rFonts w:ascii="Calibri" w:hAnsi="Calibri" w:cs="Calibri"/>
          <w:color w:val="1F1F1F"/>
          <w:sz w:val="24"/>
          <w:szCs w:val="24"/>
          <w:shd w:val="clear" w:color="auto" w:fill="FFFFFF"/>
        </w:rPr>
        <w:t xml:space="preserve"> </w:t>
      </w:r>
      <w:r w:rsidR="00F1053E" w:rsidRPr="007F19D4">
        <w:rPr>
          <w:rStyle w:val="jpfdse"/>
          <w:rFonts w:ascii="Calibri" w:hAnsi="Calibri" w:cs="Calibri"/>
          <w:color w:val="1F1F1F"/>
          <w:sz w:val="24"/>
          <w:szCs w:val="24"/>
          <w:shd w:val="clear" w:color="auto" w:fill="FFFFFF"/>
        </w:rPr>
        <w:t xml:space="preserve">“The </w:t>
      </w:r>
      <w:r w:rsidR="00AE25F9" w:rsidRPr="007F19D4">
        <w:rPr>
          <w:rStyle w:val="jpfdse"/>
          <w:rFonts w:ascii="Calibri" w:hAnsi="Calibri" w:cs="Calibri"/>
          <w:color w:val="1F1F1F"/>
          <w:sz w:val="24"/>
          <w:szCs w:val="24"/>
          <w:shd w:val="clear" w:color="auto" w:fill="FFFFFF"/>
        </w:rPr>
        <w:t>idea of first-century</w:t>
      </w:r>
      <w:r w:rsidR="00F1053E" w:rsidRPr="007F19D4">
        <w:rPr>
          <w:rStyle w:val="jpfdse"/>
          <w:rFonts w:ascii="Calibri" w:hAnsi="Calibri" w:cs="Calibri"/>
          <w:color w:val="1F1F1F"/>
          <w:sz w:val="24"/>
          <w:szCs w:val="24"/>
          <w:shd w:val="clear" w:color="auto" w:fill="FFFFFF"/>
        </w:rPr>
        <w:t xml:space="preserve"> </w:t>
      </w:r>
      <w:r w:rsidR="00472832" w:rsidRPr="007F19D4">
        <w:rPr>
          <w:rStyle w:val="jpfdse"/>
          <w:rFonts w:ascii="Calibri" w:hAnsi="Calibri" w:cs="Calibri"/>
          <w:color w:val="1F1F1F"/>
          <w:sz w:val="24"/>
          <w:szCs w:val="24"/>
          <w:shd w:val="clear" w:color="auto" w:fill="FFFFFF"/>
        </w:rPr>
        <w:t xml:space="preserve">society was to not have to work physically but to be wealthy enough to live off the labor </w:t>
      </w:r>
      <w:r w:rsidR="007F6496" w:rsidRPr="007F19D4">
        <w:rPr>
          <w:rStyle w:val="jpfdse"/>
          <w:rFonts w:ascii="Calibri" w:hAnsi="Calibri" w:cs="Calibri"/>
          <w:color w:val="1F1F1F"/>
          <w:sz w:val="24"/>
          <w:szCs w:val="24"/>
          <w:shd w:val="clear" w:color="auto" w:fill="FFFFFF"/>
        </w:rPr>
        <w:t xml:space="preserve">of others. This </w:t>
      </w:r>
      <w:r w:rsidR="007F6496" w:rsidRPr="007F19D4">
        <w:rPr>
          <w:rStyle w:val="jpfdse"/>
          <w:rFonts w:ascii="Calibri" w:hAnsi="Calibri" w:cs="Calibri"/>
          <w:color w:val="1F1F1F"/>
          <w:sz w:val="24"/>
          <w:szCs w:val="24"/>
          <w:shd w:val="clear" w:color="auto" w:fill="FFFFFF"/>
        </w:rPr>
        <w:lastRenderedPageBreak/>
        <w:t xml:space="preserve">is not surprising in a society where slave labor was the </w:t>
      </w:r>
      <w:r w:rsidR="004A6EA3" w:rsidRPr="007F19D4">
        <w:rPr>
          <w:rStyle w:val="jpfdse"/>
          <w:rFonts w:ascii="Calibri" w:hAnsi="Calibri" w:cs="Calibri"/>
          <w:color w:val="1F1F1F"/>
          <w:sz w:val="24"/>
          <w:szCs w:val="24"/>
          <w:shd w:val="clear" w:color="auto" w:fill="FFFFFF"/>
        </w:rPr>
        <w:t>base of the economy.”</w:t>
      </w:r>
      <w:r w:rsidR="004A6EA3" w:rsidRPr="007F19D4">
        <w:rPr>
          <w:rStyle w:val="FootnoteReference"/>
          <w:rFonts w:ascii="Calibri" w:hAnsi="Calibri" w:cs="Calibri"/>
          <w:color w:val="1F1F1F"/>
          <w:sz w:val="24"/>
          <w:szCs w:val="24"/>
          <w:shd w:val="clear" w:color="auto" w:fill="FFFFFF"/>
        </w:rPr>
        <w:footnoteReference w:id="41"/>
      </w:r>
      <w:r w:rsidR="0070589A" w:rsidRPr="007F19D4">
        <w:rPr>
          <w:rStyle w:val="jpfdse"/>
          <w:rFonts w:ascii="Calibri" w:hAnsi="Calibri" w:cs="Calibri"/>
          <w:color w:val="1F1F1F"/>
          <w:sz w:val="24"/>
          <w:szCs w:val="24"/>
          <w:shd w:val="clear" w:color="auto" w:fill="FFFFFF"/>
        </w:rPr>
        <w:t xml:space="preserve"> Seneca</w:t>
      </w:r>
      <w:r w:rsidR="000D7D97" w:rsidRPr="007F19D4">
        <w:rPr>
          <w:rStyle w:val="jpfdse"/>
          <w:rFonts w:ascii="Calibri" w:hAnsi="Calibri" w:cs="Calibri"/>
          <w:color w:val="1F1F1F"/>
          <w:sz w:val="24"/>
          <w:szCs w:val="24"/>
          <w:shd w:val="clear" w:color="auto" w:fill="FFFFFF"/>
        </w:rPr>
        <w:t xml:space="preserve"> was a slaveholder, and though he wrote about the problems of slavery in the Roman world, the leisure time and the privilege of </w:t>
      </w:r>
      <w:r w:rsidR="002C27EB" w:rsidRPr="007F19D4">
        <w:rPr>
          <w:rStyle w:val="jpfdse"/>
          <w:rFonts w:ascii="Calibri" w:hAnsi="Calibri" w:cs="Calibri"/>
          <w:color w:val="1F1F1F"/>
          <w:sz w:val="24"/>
          <w:szCs w:val="24"/>
          <w:shd w:val="clear" w:color="auto" w:fill="FFFFFF"/>
        </w:rPr>
        <w:t xml:space="preserve">the </w:t>
      </w:r>
      <w:r w:rsidR="000D7D97" w:rsidRPr="007F19D4">
        <w:rPr>
          <w:rStyle w:val="jpfdse"/>
          <w:rFonts w:ascii="Calibri" w:hAnsi="Calibri" w:cs="Calibri"/>
          <w:color w:val="1F1F1F"/>
          <w:sz w:val="24"/>
          <w:szCs w:val="24"/>
          <w:shd w:val="clear" w:color="auto" w:fill="FFFFFF"/>
        </w:rPr>
        <w:t xml:space="preserve">life of the mind and letters </w:t>
      </w:r>
      <w:r w:rsidR="002C27EB" w:rsidRPr="007F19D4">
        <w:rPr>
          <w:rStyle w:val="jpfdse"/>
          <w:rFonts w:ascii="Calibri" w:hAnsi="Calibri" w:cs="Calibri"/>
          <w:color w:val="1F1F1F"/>
          <w:sz w:val="24"/>
          <w:szCs w:val="24"/>
          <w:shd w:val="clear" w:color="auto" w:fill="FFFFFF"/>
        </w:rPr>
        <w:t xml:space="preserve">that he enjoyed </w:t>
      </w:r>
      <w:r w:rsidR="000D7D97" w:rsidRPr="007F19D4">
        <w:rPr>
          <w:rStyle w:val="jpfdse"/>
          <w:rFonts w:ascii="Calibri" w:hAnsi="Calibri" w:cs="Calibri"/>
          <w:color w:val="1F1F1F"/>
          <w:sz w:val="24"/>
          <w:szCs w:val="24"/>
          <w:shd w:val="clear" w:color="auto" w:fill="FFFFFF"/>
        </w:rPr>
        <w:t>were</w:t>
      </w:r>
      <w:r w:rsidR="004F0316" w:rsidRPr="007F19D4">
        <w:rPr>
          <w:rStyle w:val="jpfdse"/>
          <w:rFonts w:ascii="Calibri" w:hAnsi="Calibri" w:cs="Calibri"/>
          <w:color w:val="1F1F1F"/>
          <w:sz w:val="24"/>
          <w:szCs w:val="24"/>
          <w:shd w:val="clear" w:color="auto" w:fill="FFFFFF"/>
        </w:rPr>
        <w:t xml:space="preserve"> afforded him by the labor of</w:t>
      </w:r>
      <w:r w:rsidR="00787C21" w:rsidRPr="007F19D4">
        <w:rPr>
          <w:rStyle w:val="jpfdse"/>
          <w:rFonts w:ascii="Calibri" w:hAnsi="Calibri" w:cs="Calibri"/>
          <w:color w:val="1F1F1F"/>
          <w:sz w:val="24"/>
          <w:szCs w:val="24"/>
          <w:shd w:val="clear" w:color="auto" w:fill="FFFFFF"/>
        </w:rPr>
        <w:t xml:space="preserve"> enslaved persons</w:t>
      </w:r>
      <w:r w:rsidR="004F0316" w:rsidRPr="007F19D4">
        <w:rPr>
          <w:rStyle w:val="jpfdse"/>
          <w:rFonts w:ascii="Calibri" w:hAnsi="Calibri" w:cs="Calibri"/>
          <w:color w:val="1F1F1F"/>
          <w:sz w:val="24"/>
          <w:szCs w:val="24"/>
          <w:shd w:val="clear" w:color="auto" w:fill="FFFFFF"/>
        </w:rPr>
        <w:t>.</w:t>
      </w:r>
      <w:r w:rsidR="000D7D97" w:rsidRPr="007F19D4">
        <w:rPr>
          <w:rStyle w:val="FootnoteReference"/>
          <w:rFonts w:ascii="Calibri" w:hAnsi="Calibri" w:cs="Calibri"/>
          <w:color w:val="1F1F1F"/>
          <w:sz w:val="24"/>
          <w:szCs w:val="24"/>
          <w:shd w:val="clear" w:color="auto" w:fill="FFFFFF"/>
        </w:rPr>
        <w:footnoteReference w:id="42"/>
      </w:r>
      <w:r w:rsidR="004F0316" w:rsidRPr="007F19D4">
        <w:rPr>
          <w:rStyle w:val="jpfdse"/>
          <w:rFonts w:ascii="Calibri" w:hAnsi="Calibri" w:cs="Calibri"/>
          <w:color w:val="1F1F1F"/>
          <w:sz w:val="24"/>
          <w:szCs w:val="24"/>
          <w:shd w:val="clear" w:color="auto" w:fill="FFFFFF"/>
        </w:rPr>
        <w:t xml:space="preserve"> </w:t>
      </w:r>
      <w:r w:rsidR="00490E1B" w:rsidRPr="007F19D4">
        <w:rPr>
          <w:rStyle w:val="jpfdse"/>
          <w:rFonts w:ascii="Calibri" w:hAnsi="Calibri" w:cs="Calibri"/>
          <w:color w:val="1F1F1F"/>
          <w:sz w:val="24"/>
          <w:szCs w:val="24"/>
          <w:shd w:val="clear" w:color="auto" w:fill="FFFFFF"/>
        </w:rPr>
        <w:t>On the other hand, Paul always upheld the virtue of hard work, which he did not shy away from</w:t>
      </w:r>
      <w:r w:rsidR="009773FB" w:rsidRPr="007F19D4">
        <w:rPr>
          <w:rStyle w:val="jpfdse"/>
          <w:rFonts w:ascii="Calibri" w:hAnsi="Calibri" w:cs="Calibri"/>
          <w:color w:val="1F1F1F"/>
          <w:sz w:val="24"/>
          <w:szCs w:val="24"/>
          <w:shd w:val="clear" w:color="auto" w:fill="FFFFFF"/>
        </w:rPr>
        <w:t>. He repeatedly held himself up as an example</w:t>
      </w:r>
      <w:r w:rsidR="00962C7C" w:rsidRPr="007F19D4">
        <w:rPr>
          <w:rStyle w:val="jpfdse"/>
          <w:rFonts w:ascii="Calibri" w:hAnsi="Calibri" w:cs="Calibri"/>
          <w:color w:val="1F1F1F"/>
          <w:sz w:val="24"/>
          <w:szCs w:val="24"/>
          <w:shd w:val="clear" w:color="auto" w:fill="FFFFFF"/>
        </w:rPr>
        <w:t xml:space="preserve">. </w:t>
      </w:r>
      <w:r w:rsidR="00007CC0" w:rsidRPr="007F19D4">
        <w:rPr>
          <w:rStyle w:val="jpfdse"/>
          <w:rFonts w:ascii="Calibri" w:hAnsi="Calibri" w:cs="Calibri"/>
          <w:color w:val="1F1F1F"/>
          <w:sz w:val="24"/>
          <w:szCs w:val="24"/>
          <w:shd w:val="clear" w:color="auto" w:fill="FFFFFF"/>
        </w:rPr>
        <w:t>He also needed to work to support himself.</w:t>
      </w:r>
      <w:r w:rsidR="00962C7C" w:rsidRPr="007F19D4">
        <w:rPr>
          <w:rStyle w:val="jpfdse"/>
          <w:rFonts w:ascii="Calibri" w:hAnsi="Calibri" w:cs="Calibri"/>
          <w:color w:val="1F1F1F"/>
          <w:sz w:val="24"/>
          <w:szCs w:val="24"/>
          <w:shd w:val="clear" w:color="auto" w:fill="FFFFFF"/>
        </w:rPr>
        <w:t xml:space="preserve"> This </w:t>
      </w:r>
      <w:r w:rsidR="0033067D" w:rsidRPr="007F19D4">
        <w:rPr>
          <w:rStyle w:val="jpfdse"/>
          <w:rFonts w:ascii="Calibri" w:hAnsi="Calibri" w:cs="Calibri"/>
          <w:color w:val="1F1F1F"/>
          <w:sz w:val="24"/>
          <w:szCs w:val="24"/>
          <w:shd w:val="clear" w:color="auto" w:fill="FFFFFF"/>
        </w:rPr>
        <w:t>will be discussed later</w:t>
      </w:r>
      <w:r w:rsidR="00BA6668" w:rsidRPr="007F19D4">
        <w:rPr>
          <w:rStyle w:val="jpfdse"/>
          <w:rFonts w:ascii="Calibri" w:hAnsi="Calibri" w:cs="Calibri"/>
          <w:color w:val="1F1F1F"/>
          <w:sz w:val="24"/>
          <w:szCs w:val="24"/>
          <w:shd w:val="clear" w:color="auto" w:fill="FFFFFF"/>
        </w:rPr>
        <w:t>.</w:t>
      </w:r>
      <w:r w:rsidR="00AE25F9" w:rsidRPr="007F19D4">
        <w:rPr>
          <w:rStyle w:val="jpfdse"/>
          <w:rFonts w:ascii="Calibri" w:hAnsi="Calibri" w:cs="Calibri"/>
          <w:color w:val="1F1F1F"/>
          <w:sz w:val="24"/>
          <w:szCs w:val="24"/>
          <w:shd w:val="clear" w:color="auto" w:fill="FFFFFF"/>
        </w:rPr>
        <w:t xml:space="preserve"> </w:t>
      </w:r>
    </w:p>
    <w:p w14:paraId="658C2E3B" w14:textId="49951E8C" w:rsidR="0055747E" w:rsidRPr="007F19D4" w:rsidRDefault="001B52F2" w:rsidP="00FD7969">
      <w:pPr>
        <w:spacing w:line="480" w:lineRule="auto"/>
        <w:ind w:firstLine="720"/>
        <w:rPr>
          <w:rStyle w:val="jpfdse"/>
          <w:rFonts w:ascii="Calibri" w:hAnsi="Calibri" w:cs="Calibri"/>
          <w:color w:val="1F1F1F"/>
          <w:sz w:val="24"/>
          <w:szCs w:val="24"/>
          <w:shd w:val="clear" w:color="auto" w:fill="FFFFFF"/>
        </w:rPr>
      </w:pPr>
      <w:r w:rsidRPr="007F19D4">
        <w:rPr>
          <w:rStyle w:val="jpfdse"/>
          <w:rFonts w:ascii="Calibri" w:hAnsi="Calibri" w:cs="Calibri"/>
          <w:color w:val="1F1F1F"/>
          <w:sz w:val="24"/>
          <w:szCs w:val="24"/>
          <w:shd w:val="clear" w:color="auto" w:fill="FFFFFF"/>
        </w:rPr>
        <w:t xml:space="preserve">Before we move on from Seneca, it is worth noting that </w:t>
      </w:r>
      <w:r w:rsidR="00043609" w:rsidRPr="007F19D4">
        <w:rPr>
          <w:rStyle w:val="jpfdse"/>
          <w:rFonts w:ascii="Calibri" w:hAnsi="Calibri" w:cs="Calibri"/>
          <w:color w:val="1F1F1F"/>
          <w:sz w:val="24"/>
          <w:szCs w:val="24"/>
          <w:shd w:val="clear" w:color="auto" w:fill="FFFFFF"/>
        </w:rPr>
        <w:t xml:space="preserve">those who benefit the </w:t>
      </w:r>
      <w:r w:rsidR="00AD0BDA" w:rsidRPr="007F19D4">
        <w:rPr>
          <w:rStyle w:val="jpfdse"/>
          <w:rFonts w:ascii="Calibri" w:hAnsi="Calibri" w:cs="Calibri"/>
          <w:color w:val="1F1F1F"/>
          <w:sz w:val="24"/>
          <w:szCs w:val="24"/>
          <w:shd w:val="clear" w:color="auto" w:fill="FFFFFF"/>
        </w:rPr>
        <w:t>most from a system are often its greatest defenders and apologists</w:t>
      </w:r>
      <w:r w:rsidR="00043609" w:rsidRPr="007F19D4">
        <w:rPr>
          <w:rStyle w:val="jpfdse"/>
          <w:rFonts w:ascii="Calibri" w:hAnsi="Calibri" w:cs="Calibri"/>
          <w:color w:val="1F1F1F"/>
          <w:sz w:val="24"/>
          <w:szCs w:val="24"/>
          <w:shd w:val="clear" w:color="auto" w:fill="FFFFFF"/>
        </w:rPr>
        <w:t>.  This could be said of Seneca</w:t>
      </w:r>
      <w:r w:rsidR="005116A6" w:rsidRPr="007F19D4">
        <w:rPr>
          <w:rStyle w:val="jpfdse"/>
          <w:rFonts w:ascii="Calibri" w:hAnsi="Calibri" w:cs="Calibri"/>
          <w:color w:val="1F1F1F"/>
          <w:sz w:val="24"/>
          <w:szCs w:val="24"/>
          <w:shd w:val="clear" w:color="auto" w:fill="FFFFFF"/>
        </w:rPr>
        <w:t xml:space="preserve"> until it </w:t>
      </w:r>
      <w:r w:rsidR="002F2FA1" w:rsidRPr="007F19D4">
        <w:rPr>
          <w:rStyle w:val="jpfdse"/>
          <w:rFonts w:ascii="Calibri" w:hAnsi="Calibri" w:cs="Calibri"/>
          <w:color w:val="1F1F1F"/>
          <w:sz w:val="24"/>
          <w:szCs w:val="24"/>
          <w:shd w:val="clear" w:color="auto" w:fill="FFFFFF"/>
        </w:rPr>
        <w:t>could not</w:t>
      </w:r>
      <w:r w:rsidR="005116A6" w:rsidRPr="007F19D4">
        <w:rPr>
          <w:rStyle w:val="jpfdse"/>
          <w:rFonts w:ascii="Calibri" w:hAnsi="Calibri" w:cs="Calibri"/>
          <w:color w:val="1F1F1F"/>
          <w:sz w:val="24"/>
          <w:szCs w:val="24"/>
          <w:shd w:val="clear" w:color="auto" w:fill="FFFFFF"/>
        </w:rPr>
        <w:t xml:space="preserve">.  </w:t>
      </w:r>
      <w:r w:rsidR="00204FE6" w:rsidRPr="007F19D4">
        <w:rPr>
          <w:rStyle w:val="jpfdse"/>
          <w:rFonts w:ascii="Calibri" w:hAnsi="Calibri" w:cs="Calibri"/>
          <w:color w:val="1F1F1F"/>
          <w:sz w:val="24"/>
          <w:szCs w:val="24"/>
          <w:shd w:val="clear" w:color="auto" w:fill="FFFFFF"/>
        </w:rPr>
        <w:t xml:space="preserve">One </w:t>
      </w:r>
      <w:r w:rsidR="00F505EF" w:rsidRPr="007F19D4">
        <w:rPr>
          <w:rStyle w:val="jpfdse"/>
          <w:rFonts w:ascii="Calibri" w:hAnsi="Calibri" w:cs="Calibri"/>
          <w:color w:val="1F1F1F"/>
          <w:sz w:val="24"/>
          <w:szCs w:val="24"/>
          <w:shd w:val="clear" w:color="auto" w:fill="FFFFFF"/>
        </w:rPr>
        <w:t xml:space="preserve">needs only </w:t>
      </w:r>
      <w:r w:rsidR="00355D44" w:rsidRPr="007F19D4">
        <w:rPr>
          <w:rStyle w:val="jpfdse"/>
          <w:rFonts w:ascii="Calibri" w:hAnsi="Calibri" w:cs="Calibri"/>
          <w:color w:val="1F1F1F"/>
          <w:sz w:val="24"/>
          <w:szCs w:val="24"/>
          <w:shd w:val="clear" w:color="auto" w:fill="FFFFFF"/>
        </w:rPr>
        <w:t>to look</w:t>
      </w:r>
      <w:r w:rsidR="00F505EF" w:rsidRPr="007F19D4">
        <w:rPr>
          <w:rStyle w:val="jpfdse"/>
          <w:rFonts w:ascii="Calibri" w:hAnsi="Calibri" w:cs="Calibri"/>
          <w:color w:val="1F1F1F"/>
          <w:sz w:val="24"/>
          <w:szCs w:val="24"/>
          <w:shd w:val="clear" w:color="auto" w:fill="FFFFFF"/>
        </w:rPr>
        <w:t xml:space="preserve"> at how the privileged </w:t>
      </w:r>
      <w:r w:rsidR="00E7062E" w:rsidRPr="007F19D4">
        <w:rPr>
          <w:rStyle w:val="jpfdse"/>
          <w:rFonts w:ascii="Calibri" w:hAnsi="Calibri" w:cs="Calibri"/>
          <w:color w:val="1F1F1F"/>
          <w:sz w:val="24"/>
          <w:szCs w:val="24"/>
          <w:shd w:val="clear" w:color="auto" w:fill="FFFFFF"/>
        </w:rPr>
        <w:t>stoic</w:t>
      </w:r>
      <w:r w:rsidR="00394488" w:rsidRPr="007F19D4">
        <w:rPr>
          <w:rStyle w:val="jpfdse"/>
          <w:rFonts w:ascii="Calibri" w:hAnsi="Calibri" w:cs="Calibri"/>
          <w:color w:val="1F1F1F"/>
          <w:sz w:val="24"/>
          <w:szCs w:val="24"/>
          <w:shd w:val="clear" w:color="auto" w:fill="FFFFFF"/>
        </w:rPr>
        <w:t xml:space="preserve"> </w:t>
      </w:r>
      <w:r w:rsidR="00F505EF" w:rsidRPr="007F19D4">
        <w:rPr>
          <w:rStyle w:val="jpfdse"/>
          <w:rFonts w:ascii="Calibri" w:hAnsi="Calibri" w:cs="Calibri"/>
          <w:color w:val="1F1F1F"/>
          <w:sz w:val="24"/>
          <w:szCs w:val="24"/>
          <w:shd w:val="clear" w:color="auto" w:fill="FFFFFF"/>
        </w:rPr>
        <w:t>Seneca the Younger dies to see some of the instability</w:t>
      </w:r>
      <w:r w:rsidR="00DC6C20" w:rsidRPr="007F19D4">
        <w:rPr>
          <w:rStyle w:val="jpfdse"/>
          <w:rFonts w:ascii="Calibri" w:hAnsi="Calibri" w:cs="Calibri"/>
          <w:color w:val="1F1F1F"/>
          <w:sz w:val="24"/>
          <w:szCs w:val="24"/>
          <w:shd w:val="clear" w:color="auto" w:fill="FFFFFF"/>
        </w:rPr>
        <w:t xml:space="preserve"> and loyalties </w:t>
      </w:r>
      <w:r w:rsidR="00630FDA" w:rsidRPr="007F19D4">
        <w:rPr>
          <w:rStyle w:val="jpfdse"/>
          <w:rFonts w:ascii="Calibri" w:hAnsi="Calibri" w:cs="Calibri"/>
          <w:color w:val="1F1F1F"/>
          <w:sz w:val="24"/>
          <w:szCs w:val="24"/>
          <w:shd w:val="clear" w:color="auto" w:fill="FFFFFF"/>
        </w:rPr>
        <w:t xml:space="preserve">that resulted from the system of patronage in the Roman world.  </w:t>
      </w:r>
      <w:r w:rsidR="00F505EF" w:rsidRPr="007F19D4">
        <w:rPr>
          <w:rStyle w:val="jpfdse"/>
          <w:rFonts w:ascii="Calibri" w:hAnsi="Calibri" w:cs="Calibri"/>
          <w:color w:val="1F1F1F"/>
          <w:sz w:val="24"/>
          <w:szCs w:val="24"/>
          <w:shd w:val="clear" w:color="auto" w:fill="FFFFFF"/>
        </w:rPr>
        <w:t>While Seneca was the patron of many</w:t>
      </w:r>
      <w:r w:rsidR="00C60B04" w:rsidRPr="007F19D4">
        <w:rPr>
          <w:rStyle w:val="jpfdse"/>
          <w:rFonts w:ascii="Calibri" w:hAnsi="Calibri" w:cs="Calibri"/>
          <w:color w:val="1F1F1F"/>
          <w:sz w:val="24"/>
          <w:szCs w:val="24"/>
          <w:shd w:val="clear" w:color="auto" w:fill="FFFFFF"/>
        </w:rPr>
        <w:t>, he was the client, the beneficiary</w:t>
      </w:r>
      <w:r w:rsidR="006F3538" w:rsidRPr="007F19D4">
        <w:rPr>
          <w:rStyle w:val="jpfdse"/>
          <w:rFonts w:ascii="Calibri" w:hAnsi="Calibri" w:cs="Calibri"/>
          <w:color w:val="1F1F1F"/>
          <w:sz w:val="24"/>
          <w:szCs w:val="24"/>
          <w:shd w:val="clear" w:color="auto" w:fill="FFFFFF"/>
        </w:rPr>
        <w:t>,</w:t>
      </w:r>
      <w:r w:rsidR="00C60B04" w:rsidRPr="007F19D4">
        <w:rPr>
          <w:rStyle w:val="jpfdse"/>
          <w:rFonts w:ascii="Calibri" w:hAnsi="Calibri" w:cs="Calibri"/>
          <w:color w:val="1F1F1F"/>
          <w:sz w:val="24"/>
          <w:szCs w:val="24"/>
          <w:shd w:val="clear" w:color="auto" w:fill="FFFFFF"/>
        </w:rPr>
        <w:t xml:space="preserve"> of Emperor Nero. </w:t>
      </w:r>
      <w:r w:rsidR="006F3538" w:rsidRPr="007F19D4">
        <w:rPr>
          <w:rStyle w:val="jpfdse"/>
          <w:rFonts w:ascii="Calibri" w:hAnsi="Calibri" w:cs="Calibri"/>
          <w:color w:val="1F1F1F"/>
          <w:sz w:val="24"/>
          <w:szCs w:val="24"/>
          <w:shd w:val="clear" w:color="auto" w:fill="FFFFFF"/>
        </w:rPr>
        <w:t xml:space="preserve">Wisdom and learning </w:t>
      </w:r>
      <w:r w:rsidR="001E41D0" w:rsidRPr="007F19D4">
        <w:rPr>
          <w:rStyle w:val="jpfdse"/>
          <w:rFonts w:ascii="Calibri" w:hAnsi="Calibri" w:cs="Calibri"/>
          <w:color w:val="1F1F1F"/>
          <w:sz w:val="24"/>
          <w:szCs w:val="24"/>
          <w:shd w:val="clear" w:color="auto" w:fill="FFFFFF"/>
        </w:rPr>
        <w:t>were</w:t>
      </w:r>
      <w:r w:rsidR="006F3538" w:rsidRPr="007F19D4">
        <w:rPr>
          <w:rStyle w:val="jpfdse"/>
          <w:rFonts w:ascii="Calibri" w:hAnsi="Calibri" w:cs="Calibri"/>
          <w:color w:val="1F1F1F"/>
          <w:sz w:val="24"/>
          <w:szCs w:val="24"/>
          <w:shd w:val="clear" w:color="auto" w:fill="FFFFFF"/>
        </w:rPr>
        <w:t xml:space="preserve"> </w:t>
      </w:r>
      <w:r w:rsidR="001E41D0" w:rsidRPr="007F19D4">
        <w:rPr>
          <w:rStyle w:val="jpfdse"/>
          <w:rFonts w:ascii="Calibri" w:hAnsi="Calibri" w:cs="Calibri"/>
          <w:color w:val="1F1F1F"/>
          <w:sz w:val="24"/>
          <w:szCs w:val="24"/>
          <w:shd w:val="clear" w:color="auto" w:fill="FFFFFF"/>
        </w:rPr>
        <w:t>some</w:t>
      </w:r>
      <w:r w:rsidR="006F3538" w:rsidRPr="007F19D4">
        <w:rPr>
          <w:rStyle w:val="jpfdse"/>
          <w:rFonts w:ascii="Calibri" w:hAnsi="Calibri" w:cs="Calibri"/>
          <w:color w:val="1F1F1F"/>
          <w:sz w:val="24"/>
          <w:szCs w:val="24"/>
          <w:shd w:val="clear" w:color="auto" w:fill="FFFFFF"/>
        </w:rPr>
        <w:t xml:space="preserve"> of the </w:t>
      </w:r>
      <w:r w:rsidR="00B07C17" w:rsidRPr="007F19D4">
        <w:rPr>
          <w:rStyle w:val="jpfdse"/>
          <w:rFonts w:ascii="Calibri" w:hAnsi="Calibri" w:cs="Calibri"/>
          <w:color w:val="1F1F1F"/>
          <w:sz w:val="24"/>
          <w:szCs w:val="24"/>
          <w:shd w:val="clear" w:color="auto" w:fill="FFFFFF"/>
        </w:rPr>
        <w:t xml:space="preserve">most valued items in the Roman world.  As such, it is easy to see why being the </w:t>
      </w:r>
      <w:r w:rsidR="00D74D9B" w:rsidRPr="007F19D4">
        <w:rPr>
          <w:rStyle w:val="jpfdse"/>
          <w:rFonts w:ascii="Calibri" w:hAnsi="Calibri" w:cs="Calibri"/>
          <w:color w:val="1F1F1F"/>
          <w:sz w:val="24"/>
          <w:szCs w:val="24"/>
          <w:shd w:val="clear" w:color="auto" w:fill="FFFFFF"/>
        </w:rPr>
        <w:t>emperor's teacher</w:t>
      </w:r>
      <w:r w:rsidR="00B07C17" w:rsidRPr="007F19D4">
        <w:rPr>
          <w:rStyle w:val="jpfdse"/>
          <w:rFonts w:ascii="Calibri" w:hAnsi="Calibri" w:cs="Calibri"/>
          <w:color w:val="1F1F1F"/>
          <w:sz w:val="24"/>
          <w:szCs w:val="24"/>
          <w:shd w:val="clear" w:color="auto" w:fill="FFFFFF"/>
        </w:rPr>
        <w:t xml:space="preserve"> was </w:t>
      </w:r>
      <w:r w:rsidR="001F02EB" w:rsidRPr="007F19D4">
        <w:rPr>
          <w:rStyle w:val="jpfdse"/>
          <w:rFonts w:ascii="Calibri" w:hAnsi="Calibri" w:cs="Calibri"/>
          <w:color w:val="1F1F1F"/>
          <w:sz w:val="24"/>
          <w:szCs w:val="24"/>
          <w:shd w:val="clear" w:color="auto" w:fill="FFFFFF"/>
        </w:rPr>
        <w:t>a critical</w:t>
      </w:r>
      <w:r w:rsidR="00B07C17" w:rsidRPr="007F19D4">
        <w:rPr>
          <w:rStyle w:val="jpfdse"/>
          <w:rFonts w:ascii="Calibri" w:hAnsi="Calibri" w:cs="Calibri"/>
          <w:color w:val="1F1F1F"/>
          <w:sz w:val="24"/>
          <w:szCs w:val="24"/>
          <w:shd w:val="clear" w:color="auto" w:fill="FFFFFF"/>
        </w:rPr>
        <w:t xml:space="preserve"> and lucrative </w:t>
      </w:r>
      <w:r w:rsidR="001E41D0" w:rsidRPr="007F19D4">
        <w:rPr>
          <w:rStyle w:val="jpfdse"/>
          <w:rFonts w:ascii="Calibri" w:hAnsi="Calibri" w:cs="Calibri"/>
          <w:color w:val="1F1F1F"/>
          <w:sz w:val="24"/>
          <w:szCs w:val="24"/>
          <w:shd w:val="clear" w:color="auto" w:fill="FFFFFF"/>
        </w:rPr>
        <w:t>job in the Roman world and</w:t>
      </w:r>
      <w:r w:rsidR="001F02EB" w:rsidRPr="007F19D4">
        <w:rPr>
          <w:rStyle w:val="jpfdse"/>
          <w:rFonts w:ascii="Calibri" w:hAnsi="Calibri" w:cs="Calibri"/>
          <w:color w:val="1F1F1F"/>
          <w:sz w:val="24"/>
          <w:szCs w:val="24"/>
          <w:shd w:val="clear" w:color="auto" w:fill="FFFFFF"/>
        </w:rPr>
        <w:t xml:space="preserve"> within</w:t>
      </w:r>
      <w:r w:rsidR="001E41D0" w:rsidRPr="007F19D4">
        <w:rPr>
          <w:rStyle w:val="jpfdse"/>
          <w:rFonts w:ascii="Calibri" w:hAnsi="Calibri" w:cs="Calibri"/>
          <w:color w:val="1F1F1F"/>
          <w:sz w:val="24"/>
          <w:szCs w:val="24"/>
          <w:shd w:val="clear" w:color="auto" w:fill="FFFFFF"/>
        </w:rPr>
        <w:t xml:space="preserve"> the system of Patronage.</w:t>
      </w:r>
      <w:r w:rsidR="00C60B04" w:rsidRPr="007F19D4">
        <w:rPr>
          <w:rStyle w:val="jpfdse"/>
          <w:rFonts w:ascii="Calibri" w:hAnsi="Calibri" w:cs="Calibri"/>
          <w:color w:val="1F1F1F"/>
          <w:sz w:val="24"/>
          <w:szCs w:val="24"/>
          <w:shd w:val="clear" w:color="auto" w:fill="FFFFFF"/>
        </w:rPr>
        <w:t xml:space="preserve"> </w:t>
      </w:r>
      <w:r w:rsidR="00D74D9B" w:rsidRPr="007F19D4">
        <w:rPr>
          <w:rStyle w:val="jpfdse"/>
          <w:rFonts w:ascii="Calibri" w:hAnsi="Calibri" w:cs="Calibri"/>
          <w:color w:val="1F1F1F"/>
          <w:sz w:val="24"/>
          <w:szCs w:val="24"/>
          <w:shd w:val="clear" w:color="auto" w:fill="FFFFFF"/>
        </w:rPr>
        <w:t xml:space="preserve">However, the system of Patronage could be </w:t>
      </w:r>
      <w:r w:rsidR="002D108E" w:rsidRPr="007F19D4">
        <w:rPr>
          <w:rStyle w:val="jpfdse"/>
          <w:rFonts w:ascii="Calibri" w:hAnsi="Calibri" w:cs="Calibri"/>
          <w:color w:val="1F1F1F"/>
          <w:sz w:val="24"/>
          <w:szCs w:val="24"/>
          <w:shd w:val="clear" w:color="auto" w:fill="FFFFFF"/>
        </w:rPr>
        <w:t>volatile because one was tied to</w:t>
      </w:r>
      <w:r w:rsidR="00BA6668" w:rsidRPr="007F19D4">
        <w:rPr>
          <w:rStyle w:val="jpfdse"/>
          <w:rFonts w:ascii="Calibri" w:hAnsi="Calibri" w:cs="Calibri"/>
          <w:color w:val="1F1F1F"/>
          <w:sz w:val="24"/>
          <w:szCs w:val="24"/>
          <w:shd w:val="clear" w:color="auto" w:fill="FFFFFF"/>
        </w:rPr>
        <w:t xml:space="preserve"> </w:t>
      </w:r>
      <w:r w:rsidR="002D108E" w:rsidRPr="007F19D4">
        <w:rPr>
          <w:rStyle w:val="jpfdse"/>
          <w:rFonts w:ascii="Calibri" w:hAnsi="Calibri" w:cs="Calibri"/>
          <w:color w:val="1F1F1F"/>
          <w:sz w:val="24"/>
          <w:szCs w:val="24"/>
          <w:shd w:val="clear" w:color="auto" w:fill="FFFFFF"/>
        </w:rPr>
        <w:t>the success and privileges</w:t>
      </w:r>
      <w:r w:rsidR="00CA37DD" w:rsidRPr="007F19D4">
        <w:rPr>
          <w:rStyle w:val="jpfdse"/>
          <w:rFonts w:ascii="Calibri" w:hAnsi="Calibri" w:cs="Calibri"/>
          <w:color w:val="1F1F1F"/>
          <w:sz w:val="24"/>
          <w:szCs w:val="24"/>
          <w:shd w:val="clear" w:color="auto" w:fill="FFFFFF"/>
        </w:rPr>
        <w:t xml:space="preserve"> of one’s patron</w:t>
      </w:r>
      <w:r w:rsidR="002E5F51" w:rsidRPr="007F19D4">
        <w:rPr>
          <w:rStyle w:val="jpfdse"/>
          <w:rFonts w:ascii="Calibri" w:hAnsi="Calibri" w:cs="Calibri"/>
          <w:color w:val="1F1F1F"/>
          <w:sz w:val="24"/>
          <w:szCs w:val="24"/>
          <w:shd w:val="clear" w:color="auto" w:fill="FFFFFF"/>
        </w:rPr>
        <w:t xml:space="preserve"> and</w:t>
      </w:r>
      <w:r w:rsidR="00CA37DD" w:rsidRPr="007F19D4">
        <w:rPr>
          <w:rStyle w:val="jpfdse"/>
          <w:rFonts w:ascii="Calibri" w:hAnsi="Calibri" w:cs="Calibri"/>
          <w:color w:val="1F1F1F"/>
          <w:sz w:val="24"/>
          <w:szCs w:val="24"/>
          <w:shd w:val="clear" w:color="auto" w:fill="FFFFFF"/>
        </w:rPr>
        <w:t xml:space="preserve"> their </w:t>
      </w:r>
      <w:r w:rsidR="002D108E" w:rsidRPr="007F19D4">
        <w:rPr>
          <w:rStyle w:val="jpfdse"/>
          <w:rFonts w:ascii="Calibri" w:hAnsi="Calibri" w:cs="Calibri"/>
          <w:color w:val="1F1F1F"/>
          <w:sz w:val="24"/>
          <w:szCs w:val="24"/>
          <w:shd w:val="clear" w:color="auto" w:fill="FFFFFF"/>
        </w:rPr>
        <w:t>whims</w:t>
      </w:r>
      <w:r w:rsidR="00CA37DD" w:rsidRPr="007F19D4">
        <w:rPr>
          <w:rStyle w:val="jpfdse"/>
          <w:rFonts w:ascii="Calibri" w:hAnsi="Calibri" w:cs="Calibri"/>
          <w:color w:val="1F1F1F"/>
          <w:sz w:val="24"/>
          <w:szCs w:val="24"/>
          <w:shd w:val="clear" w:color="auto" w:fill="FFFFFF"/>
        </w:rPr>
        <w:t xml:space="preserve">.  </w:t>
      </w:r>
      <w:r w:rsidR="00C60B04" w:rsidRPr="007F19D4">
        <w:rPr>
          <w:rStyle w:val="jpfdse"/>
          <w:rFonts w:ascii="Calibri" w:hAnsi="Calibri" w:cs="Calibri"/>
          <w:color w:val="1F1F1F"/>
          <w:sz w:val="24"/>
          <w:szCs w:val="24"/>
          <w:shd w:val="clear" w:color="auto" w:fill="FFFFFF"/>
        </w:rPr>
        <w:t xml:space="preserve">In </w:t>
      </w:r>
      <w:r w:rsidR="00CD3CE7" w:rsidRPr="007F19D4">
        <w:rPr>
          <w:rStyle w:val="jpfdse"/>
          <w:rFonts w:ascii="Calibri" w:hAnsi="Calibri" w:cs="Calibri"/>
          <w:color w:val="1F1F1F"/>
          <w:sz w:val="24"/>
          <w:szCs w:val="24"/>
          <w:shd w:val="clear" w:color="auto" w:fill="FFFFFF"/>
        </w:rPr>
        <w:t>65 C</w:t>
      </w:r>
      <w:r w:rsidR="001F3D52" w:rsidRPr="007F19D4">
        <w:rPr>
          <w:rStyle w:val="jpfdse"/>
          <w:rFonts w:ascii="Calibri" w:hAnsi="Calibri" w:cs="Calibri"/>
          <w:color w:val="1F1F1F"/>
          <w:sz w:val="24"/>
          <w:szCs w:val="24"/>
          <w:shd w:val="clear" w:color="auto" w:fill="FFFFFF"/>
        </w:rPr>
        <w:t>.</w:t>
      </w:r>
      <w:r w:rsidR="00CD3CE7" w:rsidRPr="007F19D4">
        <w:rPr>
          <w:rStyle w:val="jpfdse"/>
          <w:rFonts w:ascii="Calibri" w:hAnsi="Calibri" w:cs="Calibri"/>
          <w:color w:val="1F1F1F"/>
          <w:sz w:val="24"/>
          <w:szCs w:val="24"/>
          <w:shd w:val="clear" w:color="auto" w:fill="FFFFFF"/>
        </w:rPr>
        <w:t>E</w:t>
      </w:r>
      <w:r w:rsidR="001F3D52" w:rsidRPr="007F19D4">
        <w:rPr>
          <w:rStyle w:val="jpfdse"/>
          <w:rFonts w:ascii="Calibri" w:hAnsi="Calibri" w:cs="Calibri"/>
          <w:color w:val="1F1F1F"/>
          <w:sz w:val="24"/>
          <w:szCs w:val="24"/>
          <w:shd w:val="clear" w:color="auto" w:fill="FFFFFF"/>
        </w:rPr>
        <w:t>.,</w:t>
      </w:r>
      <w:r w:rsidR="00CD3CE7" w:rsidRPr="007F19D4">
        <w:rPr>
          <w:rStyle w:val="jpfdse"/>
          <w:rFonts w:ascii="Calibri" w:hAnsi="Calibri" w:cs="Calibri"/>
          <w:color w:val="1F1F1F"/>
          <w:sz w:val="24"/>
          <w:szCs w:val="24"/>
          <w:shd w:val="clear" w:color="auto" w:fill="FFFFFF"/>
        </w:rPr>
        <w:t xml:space="preserve"> there was a</w:t>
      </w:r>
      <w:r w:rsidR="00981CC3" w:rsidRPr="007F19D4">
        <w:rPr>
          <w:rStyle w:val="jpfdse"/>
          <w:rFonts w:ascii="Calibri" w:hAnsi="Calibri" w:cs="Calibri"/>
          <w:color w:val="1F1F1F"/>
          <w:sz w:val="24"/>
          <w:szCs w:val="24"/>
          <w:shd w:val="clear" w:color="auto" w:fill="FFFFFF"/>
        </w:rPr>
        <w:t xml:space="preserve"> plot to assassinate t</w:t>
      </w:r>
      <w:r w:rsidR="00701D22" w:rsidRPr="007F19D4">
        <w:rPr>
          <w:rStyle w:val="jpfdse"/>
          <w:rFonts w:ascii="Calibri" w:hAnsi="Calibri" w:cs="Calibri"/>
          <w:color w:val="1F1F1F"/>
          <w:sz w:val="24"/>
          <w:szCs w:val="24"/>
          <w:shd w:val="clear" w:color="auto" w:fill="FFFFFF"/>
        </w:rPr>
        <w:t>h</w:t>
      </w:r>
      <w:r w:rsidR="00981CC3" w:rsidRPr="007F19D4">
        <w:rPr>
          <w:rStyle w:val="jpfdse"/>
          <w:rFonts w:ascii="Calibri" w:hAnsi="Calibri" w:cs="Calibri"/>
          <w:color w:val="1F1F1F"/>
          <w:sz w:val="24"/>
          <w:szCs w:val="24"/>
          <w:shd w:val="clear" w:color="auto" w:fill="FFFFFF"/>
        </w:rPr>
        <w:t xml:space="preserve">e </w:t>
      </w:r>
      <w:r w:rsidR="00394488" w:rsidRPr="007F19D4">
        <w:rPr>
          <w:rStyle w:val="jpfdse"/>
          <w:rFonts w:ascii="Calibri" w:hAnsi="Calibri" w:cs="Calibri"/>
          <w:color w:val="1F1F1F"/>
          <w:sz w:val="24"/>
          <w:szCs w:val="24"/>
          <w:shd w:val="clear" w:color="auto" w:fill="FFFFFF"/>
        </w:rPr>
        <w:t>Emperor</w:t>
      </w:r>
      <w:r w:rsidR="00701D22" w:rsidRPr="007F19D4">
        <w:rPr>
          <w:rStyle w:val="jpfdse"/>
          <w:rFonts w:ascii="Calibri" w:hAnsi="Calibri" w:cs="Calibri"/>
          <w:color w:val="1F1F1F"/>
          <w:sz w:val="24"/>
          <w:szCs w:val="24"/>
          <w:shd w:val="clear" w:color="auto" w:fill="FFFFFF"/>
        </w:rPr>
        <w:t xml:space="preserve">, Nero.  The plot was </w:t>
      </w:r>
      <w:r w:rsidR="00981CC3" w:rsidRPr="007F19D4">
        <w:rPr>
          <w:rStyle w:val="jpfdse"/>
          <w:rFonts w:ascii="Calibri" w:hAnsi="Calibri" w:cs="Calibri"/>
          <w:color w:val="1F1F1F"/>
          <w:sz w:val="24"/>
          <w:szCs w:val="24"/>
          <w:shd w:val="clear" w:color="auto" w:fill="FFFFFF"/>
        </w:rPr>
        <w:t xml:space="preserve">discovered.  </w:t>
      </w:r>
      <w:r w:rsidR="00D9538A" w:rsidRPr="007F19D4">
        <w:rPr>
          <w:rStyle w:val="jpfdse"/>
          <w:rFonts w:ascii="Calibri" w:hAnsi="Calibri" w:cs="Calibri"/>
          <w:color w:val="1F1F1F"/>
          <w:sz w:val="24"/>
          <w:szCs w:val="24"/>
          <w:shd w:val="clear" w:color="auto" w:fill="FFFFFF"/>
        </w:rPr>
        <w:t>Although</w:t>
      </w:r>
      <w:r w:rsidR="00981CC3" w:rsidRPr="007F19D4">
        <w:rPr>
          <w:rStyle w:val="jpfdse"/>
          <w:rFonts w:ascii="Calibri" w:hAnsi="Calibri" w:cs="Calibri"/>
          <w:color w:val="1F1F1F"/>
          <w:sz w:val="24"/>
          <w:szCs w:val="24"/>
          <w:shd w:val="clear" w:color="auto" w:fill="FFFFFF"/>
        </w:rPr>
        <w:t xml:space="preserve"> history seems to </w:t>
      </w:r>
      <w:r w:rsidR="00981CC3" w:rsidRPr="007F19D4">
        <w:rPr>
          <w:rStyle w:val="jpfdse"/>
          <w:rFonts w:ascii="Calibri" w:hAnsi="Calibri" w:cs="Calibri"/>
          <w:color w:val="1F1F1F"/>
          <w:sz w:val="24"/>
          <w:szCs w:val="24"/>
          <w:shd w:val="clear" w:color="auto" w:fill="FFFFFF"/>
        </w:rPr>
        <w:lastRenderedPageBreak/>
        <w:t xml:space="preserve">believe Seneca was not a part of the plot, Nero </w:t>
      </w:r>
      <w:r w:rsidR="002E5F51" w:rsidRPr="007F19D4">
        <w:rPr>
          <w:rStyle w:val="jpfdse"/>
          <w:rFonts w:ascii="Calibri" w:hAnsi="Calibri" w:cs="Calibri"/>
          <w:color w:val="1F1F1F"/>
          <w:sz w:val="24"/>
          <w:szCs w:val="24"/>
          <w:shd w:val="clear" w:color="auto" w:fill="FFFFFF"/>
        </w:rPr>
        <w:t>appears</w:t>
      </w:r>
      <w:r w:rsidR="00981CC3" w:rsidRPr="007F19D4">
        <w:rPr>
          <w:rStyle w:val="jpfdse"/>
          <w:rFonts w:ascii="Calibri" w:hAnsi="Calibri" w:cs="Calibri"/>
          <w:color w:val="1F1F1F"/>
          <w:sz w:val="24"/>
          <w:szCs w:val="24"/>
          <w:shd w:val="clear" w:color="auto" w:fill="FFFFFF"/>
        </w:rPr>
        <w:t xml:space="preserve"> to have thought differently and ordered Seneca to commit suicide</w:t>
      </w:r>
      <w:r w:rsidR="008E7D21" w:rsidRPr="007F19D4">
        <w:rPr>
          <w:rStyle w:val="jpfdse"/>
          <w:rFonts w:ascii="Calibri" w:hAnsi="Calibri" w:cs="Calibri"/>
          <w:color w:val="1F1F1F"/>
          <w:sz w:val="24"/>
          <w:szCs w:val="24"/>
          <w:shd w:val="clear" w:color="auto" w:fill="FFFFFF"/>
        </w:rPr>
        <w:t>, which he did.</w:t>
      </w:r>
      <w:r w:rsidR="008E7D21" w:rsidRPr="007F19D4">
        <w:rPr>
          <w:rStyle w:val="FootnoteReference"/>
          <w:rFonts w:ascii="Calibri" w:hAnsi="Calibri" w:cs="Calibri"/>
          <w:color w:val="1F1F1F"/>
          <w:sz w:val="24"/>
          <w:szCs w:val="24"/>
          <w:shd w:val="clear" w:color="auto" w:fill="FFFFFF"/>
        </w:rPr>
        <w:footnoteReference w:id="43"/>
      </w:r>
      <w:r w:rsidR="00701D22" w:rsidRPr="007F19D4">
        <w:rPr>
          <w:rStyle w:val="jpfdse"/>
          <w:rFonts w:ascii="Calibri" w:hAnsi="Calibri" w:cs="Calibri"/>
          <w:color w:val="1F1F1F"/>
          <w:sz w:val="24"/>
          <w:szCs w:val="24"/>
          <w:shd w:val="clear" w:color="auto" w:fill="FFFFFF"/>
        </w:rPr>
        <w:t xml:space="preserve"> </w:t>
      </w:r>
      <w:r w:rsidR="00083476" w:rsidRPr="007F19D4">
        <w:rPr>
          <w:rStyle w:val="jpfdse"/>
          <w:rFonts w:ascii="Calibri" w:hAnsi="Calibri" w:cs="Calibri"/>
          <w:color w:val="1F1F1F"/>
          <w:sz w:val="24"/>
          <w:szCs w:val="24"/>
          <w:shd w:val="clear" w:color="auto" w:fill="FFFFFF"/>
        </w:rPr>
        <w:t>While not thoroughly documented</w:t>
      </w:r>
      <w:r w:rsidR="00854609" w:rsidRPr="007F19D4">
        <w:rPr>
          <w:rStyle w:val="jpfdse"/>
          <w:rFonts w:ascii="Calibri" w:hAnsi="Calibri" w:cs="Calibri"/>
          <w:color w:val="1F1F1F"/>
          <w:sz w:val="24"/>
          <w:szCs w:val="24"/>
          <w:shd w:val="clear" w:color="auto" w:fill="FFFFFF"/>
        </w:rPr>
        <w:t xml:space="preserve">, Nero’s </w:t>
      </w:r>
      <w:r w:rsidR="004E6F0D" w:rsidRPr="007F19D4">
        <w:rPr>
          <w:rStyle w:val="jpfdse"/>
          <w:rFonts w:ascii="Calibri" w:hAnsi="Calibri" w:cs="Calibri"/>
          <w:color w:val="1F1F1F"/>
          <w:sz w:val="24"/>
          <w:szCs w:val="24"/>
          <w:shd w:val="clear" w:color="auto" w:fill="FFFFFF"/>
        </w:rPr>
        <w:t>last will</w:t>
      </w:r>
      <w:r w:rsidR="00854609" w:rsidRPr="007F19D4">
        <w:rPr>
          <w:rStyle w:val="jpfdse"/>
          <w:rFonts w:ascii="Calibri" w:hAnsi="Calibri" w:cs="Calibri"/>
          <w:color w:val="1F1F1F"/>
          <w:sz w:val="24"/>
          <w:szCs w:val="24"/>
          <w:shd w:val="clear" w:color="auto" w:fill="FFFFFF"/>
        </w:rPr>
        <w:t xml:space="preserve"> </w:t>
      </w:r>
      <w:r w:rsidR="00622946" w:rsidRPr="007F19D4">
        <w:rPr>
          <w:rStyle w:val="jpfdse"/>
          <w:rFonts w:ascii="Calibri" w:hAnsi="Calibri" w:cs="Calibri"/>
          <w:color w:val="1F1F1F"/>
          <w:sz w:val="24"/>
          <w:szCs w:val="24"/>
          <w:shd w:val="clear" w:color="auto" w:fill="FFFFFF"/>
        </w:rPr>
        <w:t>is</w:t>
      </w:r>
      <w:r w:rsidR="00854609" w:rsidRPr="007F19D4">
        <w:rPr>
          <w:rStyle w:val="jpfdse"/>
          <w:rFonts w:ascii="Calibri" w:hAnsi="Calibri" w:cs="Calibri"/>
          <w:color w:val="1F1F1F"/>
          <w:sz w:val="24"/>
          <w:szCs w:val="24"/>
          <w:shd w:val="clear" w:color="auto" w:fill="FFFFFF"/>
        </w:rPr>
        <w:t xml:space="preserve"> lost to history, </w:t>
      </w:r>
      <w:r w:rsidR="005164DD" w:rsidRPr="007F19D4">
        <w:rPr>
          <w:rStyle w:val="jpfdse"/>
          <w:rFonts w:ascii="Calibri" w:hAnsi="Calibri" w:cs="Calibri"/>
          <w:color w:val="1F1F1F"/>
          <w:sz w:val="24"/>
          <w:szCs w:val="24"/>
          <w:shd w:val="clear" w:color="auto" w:fill="FFFFFF"/>
        </w:rPr>
        <w:t xml:space="preserve">so we can’t </w:t>
      </w:r>
      <w:r w:rsidR="001D71AC" w:rsidRPr="007F19D4">
        <w:rPr>
          <w:rStyle w:val="jpfdse"/>
          <w:rFonts w:ascii="Calibri" w:hAnsi="Calibri" w:cs="Calibri"/>
          <w:color w:val="1F1F1F"/>
          <w:sz w:val="24"/>
          <w:szCs w:val="24"/>
          <w:shd w:val="clear" w:color="auto" w:fill="FFFFFF"/>
        </w:rPr>
        <w:t>evaluate</w:t>
      </w:r>
      <w:r w:rsidR="005164DD" w:rsidRPr="007F19D4">
        <w:rPr>
          <w:rStyle w:val="jpfdse"/>
          <w:rFonts w:ascii="Calibri" w:hAnsi="Calibri" w:cs="Calibri"/>
          <w:color w:val="1F1F1F"/>
          <w:sz w:val="24"/>
          <w:szCs w:val="24"/>
          <w:shd w:val="clear" w:color="auto" w:fill="FFFFFF"/>
        </w:rPr>
        <w:t xml:space="preserve"> </w:t>
      </w:r>
      <w:r w:rsidR="001D71AC" w:rsidRPr="007F19D4">
        <w:rPr>
          <w:rStyle w:val="jpfdse"/>
          <w:rFonts w:ascii="Calibri" w:hAnsi="Calibri" w:cs="Calibri"/>
          <w:color w:val="1F1F1F"/>
          <w:sz w:val="24"/>
          <w:szCs w:val="24"/>
          <w:shd w:val="clear" w:color="auto" w:fill="FFFFFF"/>
        </w:rPr>
        <w:t xml:space="preserve">what remained of his vast wealth. </w:t>
      </w:r>
      <w:r w:rsidR="009773FB" w:rsidRPr="007F19D4">
        <w:rPr>
          <w:rStyle w:val="jpfdse"/>
          <w:rFonts w:ascii="Calibri" w:hAnsi="Calibri" w:cs="Calibri"/>
          <w:color w:val="1F1F1F"/>
          <w:sz w:val="24"/>
          <w:szCs w:val="24"/>
          <w:shd w:val="clear" w:color="auto" w:fill="FFFFFF"/>
        </w:rPr>
        <w:t>However, it is assumed that Seneca’s great wealth was passed on to the next person or people in the line in this patronage system. This system</w:t>
      </w:r>
      <w:r w:rsidR="00A41D36" w:rsidRPr="007F19D4">
        <w:rPr>
          <w:rStyle w:val="jpfdse"/>
          <w:rFonts w:ascii="Calibri" w:hAnsi="Calibri" w:cs="Calibri"/>
          <w:color w:val="1F1F1F"/>
          <w:sz w:val="24"/>
          <w:szCs w:val="24"/>
          <w:shd w:val="clear" w:color="auto" w:fill="FFFFFF"/>
        </w:rPr>
        <w:t xml:space="preserve"> </w:t>
      </w:r>
      <w:r w:rsidR="00E82190" w:rsidRPr="007F19D4">
        <w:rPr>
          <w:rStyle w:val="jpfdse"/>
          <w:rFonts w:ascii="Calibri" w:hAnsi="Calibri" w:cs="Calibri"/>
          <w:color w:val="1F1F1F"/>
          <w:sz w:val="24"/>
          <w:szCs w:val="24"/>
          <w:shd w:val="clear" w:color="auto" w:fill="FFFFFF"/>
        </w:rPr>
        <w:t xml:space="preserve">sought stability until it didn’t. </w:t>
      </w:r>
      <w:r w:rsidR="0082000D" w:rsidRPr="007F19D4">
        <w:rPr>
          <w:rStyle w:val="jpfdse"/>
          <w:rFonts w:ascii="Calibri" w:hAnsi="Calibri" w:cs="Calibri"/>
          <w:color w:val="1F1F1F"/>
          <w:sz w:val="24"/>
          <w:szCs w:val="24"/>
          <w:shd w:val="clear" w:color="auto" w:fill="FFFFFF"/>
        </w:rPr>
        <w:t>By</w:t>
      </w:r>
      <w:r w:rsidR="006E3BCE" w:rsidRPr="007F19D4">
        <w:rPr>
          <w:rStyle w:val="jpfdse"/>
          <w:rFonts w:ascii="Calibri" w:hAnsi="Calibri" w:cs="Calibri"/>
          <w:color w:val="1F1F1F"/>
          <w:sz w:val="24"/>
          <w:szCs w:val="24"/>
          <w:shd w:val="clear" w:color="auto" w:fill="FFFFFF"/>
        </w:rPr>
        <w:t xml:space="preserve"> placing God at the center </w:t>
      </w:r>
      <w:r w:rsidR="008572FE" w:rsidRPr="007F19D4">
        <w:rPr>
          <w:rStyle w:val="jpfdse"/>
          <w:rFonts w:ascii="Calibri" w:hAnsi="Calibri" w:cs="Calibri"/>
          <w:color w:val="1F1F1F"/>
          <w:sz w:val="24"/>
          <w:szCs w:val="24"/>
          <w:shd w:val="clear" w:color="auto" w:fill="FFFFFF"/>
        </w:rPr>
        <w:t xml:space="preserve">and source </w:t>
      </w:r>
      <w:r w:rsidR="006E3BCE" w:rsidRPr="007F19D4">
        <w:rPr>
          <w:rStyle w:val="jpfdse"/>
          <w:rFonts w:ascii="Calibri" w:hAnsi="Calibri" w:cs="Calibri"/>
          <w:color w:val="1F1F1F"/>
          <w:sz w:val="24"/>
          <w:szCs w:val="24"/>
          <w:shd w:val="clear" w:color="auto" w:fill="FFFFFF"/>
        </w:rPr>
        <w:t xml:space="preserve">of any </w:t>
      </w:r>
      <w:r w:rsidR="008A0439" w:rsidRPr="007F19D4">
        <w:rPr>
          <w:rStyle w:val="jpfdse"/>
          <w:rFonts w:ascii="Calibri" w:hAnsi="Calibri" w:cs="Calibri"/>
          <w:color w:val="1F1F1F"/>
          <w:sz w:val="24"/>
          <w:szCs w:val="24"/>
          <w:shd w:val="clear" w:color="auto" w:fill="FFFFFF"/>
        </w:rPr>
        <w:t>patronage system</w:t>
      </w:r>
      <w:r w:rsidR="008572FE" w:rsidRPr="007F19D4">
        <w:rPr>
          <w:rStyle w:val="jpfdse"/>
          <w:rFonts w:ascii="Calibri" w:hAnsi="Calibri" w:cs="Calibri"/>
          <w:color w:val="1F1F1F"/>
          <w:sz w:val="24"/>
          <w:szCs w:val="24"/>
          <w:shd w:val="clear" w:color="auto" w:fill="FFFFFF"/>
        </w:rPr>
        <w:t>, the apostle Paul was consciously or not building a</w:t>
      </w:r>
      <w:r w:rsidR="00B7181B" w:rsidRPr="007F19D4">
        <w:rPr>
          <w:rStyle w:val="jpfdse"/>
          <w:rFonts w:ascii="Calibri" w:hAnsi="Calibri" w:cs="Calibri"/>
          <w:color w:val="1F1F1F"/>
          <w:sz w:val="24"/>
          <w:szCs w:val="24"/>
          <w:shd w:val="clear" w:color="auto" w:fill="FFFFFF"/>
        </w:rPr>
        <w:t xml:space="preserve">n arguably </w:t>
      </w:r>
      <w:r w:rsidR="0059538B" w:rsidRPr="007F19D4">
        <w:rPr>
          <w:rStyle w:val="jpfdse"/>
          <w:rFonts w:ascii="Calibri" w:hAnsi="Calibri" w:cs="Calibri"/>
          <w:color w:val="1F1F1F"/>
          <w:sz w:val="24"/>
          <w:szCs w:val="24"/>
          <w:shd w:val="clear" w:color="auto" w:fill="FFFFFF"/>
        </w:rPr>
        <w:t xml:space="preserve">more stable system.  </w:t>
      </w:r>
      <w:r w:rsidR="008864DA" w:rsidRPr="007F19D4">
        <w:rPr>
          <w:rStyle w:val="jpfdse"/>
          <w:rFonts w:ascii="Calibri" w:hAnsi="Calibri" w:cs="Calibri"/>
          <w:color w:val="1F1F1F"/>
          <w:sz w:val="24"/>
          <w:szCs w:val="24"/>
          <w:shd w:val="clear" w:color="auto" w:fill="FFFFFF"/>
        </w:rPr>
        <w:t>In the centuries t</w:t>
      </w:r>
      <w:r w:rsidR="00A40E2C" w:rsidRPr="007F19D4">
        <w:rPr>
          <w:rStyle w:val="jpfdse"/>
          <w:rFonts w:ascii="Calibri" w:hAnsi="Calibri" w:cs="Calibri"/>
          <w:color w:val="1F1F1F"/>
          <w:sz w:val="24"/>
          <w:szCs w:val="24"/>
          <w:shd w:val="clear" w:color="auto" w:fill="FFFFFF"/>
        </w:rPr>
        <w:t>o</w:t>
      </w:r>
      <w:r w:rsidR="008864DA" w:rsidRPr="007F19D4">
        <w:rPr>
          <w:rStyle w:val="jpfdse"/>
          <w:rFonts w:ascii="Calibri" w:hAnsi="Calibri" w:cs="Calibri"/>
          <w:color w:val="1F1F1F"/>
          <w:sz w:val="24"/>
          <w:szCs w:val="24"/>
          <w:shd w:val="clear" w:color="auto" w:fill="FFFFFF"/>
        </w:rPr>
        <w:t xml:space="preserve"> follo</w:t>
      </w:r>
      <w:r w:rsidR="00A40E2C" w:rsidRPr="007F19D4">
        <w:rPr>
          <w:rStyle w:val="jpfdse"/>
          <w:rFonts w:ascii="Calibri" w:hAnsi="Calibri" w:cs="Calibri"/>
          <w:color w:val="1F1F1F"/>
          <w:sz w:val="24"/>
          <w:szCs w:val="24"/>
          <w:shd w:val="clear" w:color="auto" w:fill="FFFFFF"/>
        </w:rPr>
        <w:t>w</w:t>
      </w:r>
      <w:r w:rsidR="008864DA" w:rsidRPr="007F19D4">
        <w:rPr>
          <w:rStyle w:val="jpfdse"/>
          <w:rFonts w:ascii="Calibri" w:hAnsi="Calibri" w:cs="Calibri"/>
          <w:color w:val="1F1F1F"/>
          <w:sz w:val="24"/>
          <w:szCs w:val="24"/>
          <w:shd w:val="clear" w:color="auto" w:fill="FFFFFF"/>
        </w:rPr>
        <w:t xml:space="preserve">, in the rise of </w:t>
      </w:r>
      <w:r w:rsidR="006C17ED" w:rsidRPr="007F19D4">
        <w:rPr>
          <w:rStyle w:val="jpfdse"/>
          <w:rFonts w:ascii="Calibri" w:hAnsi="Calibri" w:cs="Calibri"/>
          <w:color w:val="1F1F1F"/>
          <w:sz w:val="24"/>
          <w:szCs w:val="24"/>
          <w:shd w:val="clear" w:color="auto" w:fill="FFFFFF"/>
        </w:rPr>
        <w:t xml:space="preserve">Christendom, this more stable financial system would </w:t>
      </w:r>
      <w:r w:rsidR="008F45B5" w:rsidRPr="007F19D4">
        <w:rPr>
          <w:rStyle w:val="jpfdse"/>
          <w:rFonts w:ascii="Calibri" w:hAnsi="Calibri" w:cs="Calibri"/>
          <w:color w:val="1F1F1F"/>
          <w:sz w:val="24"/>
          <w:szCs w:val="24"/>
          <w:shd w:val="clear" w:color="auto" w:fill="FFFFFF"/>
        </w:rPr>
        <w:t xml:space="preserve">benefit the church </w:t>
      </w:r>
      <w:r w:rsidR="00AE5002" w:rsidRPr="007F19D4">
        <w:rPr>
          <w:rStyle w:val="jpfdse"/>
          <w:rFonts w:ascii="Calibri" w:hAnsi="Calibri" w:cs="Calibri"/>
          <w:color w:val="1F1F1F"/>
          <w:sz w:val="24"/>
          <w:szCs w:val="24"/>
          <w:shd w:val="clear" w:color="auto" w:fill="FFFFFF"/>
        </w:rPr>
        <w:t xml:space="preserve">financially as </w:t>
      </w:r>
      <w:r w:rsidR="00D50BA1" w:rsidRPr="007F19D4">
        <w:rPr>
          <w:rStyle w:val="jpfdse"/>
          <w:rFonts w:ascii="Calibri" w:hAnsi="Calibri" w:cs="Calibri"/>
          <w:color w:val="1F1F1F"/>
          <w:sz w:val="24"/>
          <w:szCs w:val="24"/>
          <w:shd w:val="clear" w:color="auto" w:fill="FFFFFF"/>
        </w:rPr>
        <w:t xml:space="preserve">it </w:t>
      </w:r>
      <w:r w:rsidR="00A40E2C" w:rsidRPr="007F19D4">
        <w:rPr>
          <w:rStyle w:val="jpfdse"/>
          <w:rFonts w:ascii="Calibri" w:hAnsi="Calibri" w:cs="Calibri"/>
          <w:color w:val="1F1F1F"/>
          <w:sz w:val="24"/>
          <w:szCs w:val="24"/>
          <w:shd w:val="clear" w:color="auto" w:fill="FFFFFF"/>
        </w:rPr>
        <w:t>amass</w:t>
      </w:r>
      <w:r w:rsidR="00AE5002" w:rsidRPr="007F19D4">
        <w:rPr>
          <w:rStyle w:val="jpfdse"/>
          <w:rFonts w:ascii="Calibri" w:hAnsi="Calibri" w:cs="Calibri"/>
          <w:color w:val="1F1F1F"/>
          <w:sz w:val="24"/>
          <w:szCs w:val="24"/>
          <w:shd w:val="clear" w:color="auto" w:fill="FFFFFF"/>
        </w:rPr>
        <w:t xml:space="preserve">ed </w:t>
      </w:r>
      <w:r w:rsidR="00A40E2C" w:rsidRPr="007F19D4">
        <w:rPr>
          <w:rStyle w:val="jpfdse"/>
          <w:rFonts w:ascii="Calibri" w:hAnsi="Calibri" w:cs="Calibri"/>
          <w:color w:val="1F1F1F"/>
          <w:sz w:val="24"/>
          <w:szCs w:val="24"/>
          <w:shd w:val="clear" w:color="auto" w:fill="FFFFFF"/>
        </w:rPr>
        <w:t>wealth</w:t>
      </w:r>
      <w:r w:rsidR="008F45B5" w:rsidRPr="007F19D4">
        <w:rPr>
          <w:rStyle w:val="jpfdse"/>
          <w:rFonts w:ascii="Calibri" w:hAnsi="Calibri" w:cs="Calibri"/>
          <w:color w:val="1F1F1F"/>
          <w:sz w:val="24"/>
          <w:szCs w:val="24"/>
          <w:shd w:val="clear" w:color="auto" w:fill="FFFFFF"/>
        </w:rPr>
        <w:t xml:space="preserve"> and power</w:t>
      </w:r>
      <w:r w:rsidR="00A40E2C" w:rsidRPr="007F19D4">
        <w:rPr>
          <w:rStyle w:val="jpfdse"/>
          <w:rFonts w:ascii="Calibri" w:hAnsi="Calibri" w:cs="Calibri"/>
          <w:color w:val="1F1F1F"/>
          <w:sz w:val="24"/>
          <w:szCs w:val="24"/>
          <w:shd w:val="clear" w:color="auto" w:fill="FFFFFF"/>
        </w:rPr>
        <w:t xml:space="preserve">. </w:t>
      </w:r>
      <w:r w:rsidR="006C17ED" w:rsidRPr="007F19D4">
        <w:rPr>
          <w:rStyle w:val="jpfdse"/>
          <w:rFonts w:ascii="Calibri" w:hAnsi="Calibri" w:cs="Calibri"/>
          <w:color w:val="1F1F1F"/>
          <w:sz w:val="24"/>
          <w:szCs w:val="24"/>
          <w:shd w:val="clear" w:color="auto" w:fill="FFFFFF"/>
        </w:rPr>
        <w:t xml:space="preserve"> </w:t>
      </w:r>
    </w:p>
    <w:p w14:paraId="5871CB38" w14:textId="34EAC98E" w:rsidR="007A22EE" w:rsidRPr="007F19D4" w:rsidRDefault="00C7386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Understanding the </w:t>
      </w:r>
      <w:r w:rsidR="0078444C" w:rsidRPr="007F19D4">
        <w:rPr>
          <w:rFonts w:ascii="Calibri" w:hAnsi="Calibri" w:cs="Calibri"/>
          <w:color w:val="000000"/>
          <w:kern w:val="0"/>
          <w:sz w:val="24"/>
          <w:szCs w:val="24"/>
          <w:shd w:val="clear" w:color="auto" w:fill="FFFFFF"/>
          <w14:ligatures w14:val="none"/>
        </w:rPr>
        <w:t>patronage system</w:t>
      </w:r>
      <w:r w:rsidR="008A0439" w:rsidRPr="007F19D4">
        <w:rPr>
          <w:rFonts w:ascii="Calibri" w:hAnsi="Calibri" w:cs="Calibri"/>
          <w:color w:val="000000"/>
          <w:kern w:val="0"/>
          <w:sz w:val="24"/>
          <w:szCs w:val="24"/>
          <w:shd w:val="clear" w:color="auto" w:fill="FFFFFF"/>
          <w14:ligatures w14:val="none"/>
        </w:rPr>
        <w:t xml:space="preserve"> is essential for understanding any gifts given and received in the Roman world in the first century</w:t>
      </w:r>
      <w:r w:rsidR="00A41091" w:rsidRPr="007F19D4">
        <w:rPr>
          <w:rFonts w:ascii="Calibri" w:hAnsi="Calibri" w:cs="Calibri"/>
          <w:color w:val="000000"/>
          <w:kern w:val="0"/>
          <w:sz w:val="24"/>
          <w:szCs w:val="24"/>
          <w:shd w:val="clear" w:color="auto" w:fill="FFFFFF"/>
          <w14:ligatures w14:val="none"/>
        </w:rPr>
        <w:t xml:space="preserve">. </w:t>
      </w:r>
      <w:r w:rsidR="00960414" w:rsidRPr="007F19D4">
        <w:rPr>
          <w:rFonts w:ascii="Calibri" w:hAnsi="Calibri" w:cs="Calibri"/>
          <w:color w:val="000000"/>
          <w:kern w:val="0"/>
          <w:sz w:val="24"/>
          <w:szCs w:val="24"/>
          <w:shd w:val="clear" w:color="auto" w:fill="FFFFFF"/>
          <w14:ligatures w14:val="none"/>
        </w:rPr>
        <w:t xml:space="preserve">Perceptions of gifts and </w:t>
      </w:r>
      <w:r w:rsidR="00490F45" w:rsidRPr="007F19D4">
        <w:rPr>
          <w:rFonts w:ascii="Calibri" w:hAnsi="Calibri" w:cs="Calibri"/>
          <w:color w:val="000000"/>
          <w:kern w:val="0"/>
          <w:sz w:val="24"/>
          <w:szCs w:val="24"/>
          <w:shd w:val="clear" w:color="auto" w:fill="FFFFFF"/>
          <w14:ligatures w14:val="none"/>
        </w:rPr>
        <w:t>their motivations</w:t>
      </w:r>
      <w:r w:rsidR="00960414" w:rsidRPr="007F19D4">
        <w:rPr>
          <w:rFonts w:ascii="Calibri" w:hAnsi="Calibri" w:cs="Calibri"/>
          <w:color w:val="000000"/>
          <w:kern w:val="0"/>
          <w:sz w:val="24"/>
          <w:szCs w:val="24"/>
          <w:shd w:val="clear" w:color="auto" w:fill="FFFFFF"/>
          <w14:ligatures w14:val="none"/>
        </w:rPr>
        <w:t xml:space="preserve"> are </w:t>
      </w:r>
      <w:r w:rsidR="007C1DCE" w:rsidRPr="007F19D4">
        <w:rPr>
          <w:rFonts w:ascii="Calibri" w:hAnsi="Calibri" w:cs="Calibri"/>
          <w:color w:val="000000"/>
          <w:kern w:val="0"/>
          <w:sz w:val="24"/>
          <w:szCs w:val="24"/>
          <w:shd w:val="clear" w:color="auto" w:fill="FFFFFF"/>
          <w14:ligatures w14:val="none"/>
        </w:rPr>
        <w:t xml:space="preserve">often more </w:t>
      </w:r>
      <w:r w:rsidR="00960414" w:rsidRPr="007F19D4">
        <w:rPr>
          <w:rFonts w:ascii="Calibri" w:hAnsi="Calibri" w:cs="Calibri"/>
          <w:color w:val="000000"/>
          <w:kern w:val="0"/>
          <w:sz w:val="24"/>
          <w:szCs w:val="24"/>
          <w:shd w:val="clear" w:color="auto" w:fill="FFFFFF"/>
          <w14:ligatures w14:val="none"/>
        </w:rPr>
        <w:t xml:space="preserve">important </w:t>
      </w:r>
      <w:r w:rsidR="007C1DCE" w:rsidRPr="007F19D4">
        <w:rPr>
          <w:rFonts w:ascii="Calibri" w:hAnsi="Calibri" w:cs="Calibri"/>
          <w:color w:val="000000"/>
          <w:kern w:val="0"/>
          <w:sz w:val="24"/>
          <w:szCs w:val="24"/>
          <w:shd w:val="clear" w:color="auto" w:fill="FFFFFF"/>
          <w14:ligatures w14:val="none"/>
        </w:rPr>
        <w:t xml:space="preserve">than </w:t>
      </w:r>
      <w:r w:rsidR="003B2193" w:rsidRPr="007F19D4">
        <w:rPr>
          <w:rFonts w:ascii="Calibri" w:hAnsi="Calibri" w:cs="Calibri"/>
          <w:color w:val="000000"/>
          <w:kern w:val="0"/>
          <w:sz w:val="24"/>
          <w:szCs w:val="24"/>
          <w:shd w:val="clear" w:color="auto" w:fill="FFFFFF"/>
          <w14:ligatures w14:val="none"/>
        </w:rPr>
        <w:t>the gifts themselves</w:t>
      </w:r>
      <w:r w:rsidR="007C1DCE" w:rsidRPr="007F19D4">
        <w:rPr>
          <w:rFonts w:ascii="Calibri" w:hAnsi="Calibri" w:cs="Calibri"/>
          <w:color w:val="000000"/>
          <w:kern w:val="0"/>
          <w:sz w:val="24"/>
          <w:szCs w:val="24"/>
          <w:shd w:val="clear" w:color="auto" w:fill="FFFFFF"/>
          <w14:ligatures w14:val="none"/>
        </w:rPr>
        <w:t xml:space="preserve"> because, in this context, they set up hierarchies</w:t>
      </w:r>
      <w:r w:rsidR="003B2193" w:rsidRPr="007F19D4">
        <w:rPr>
          <w:rFonts w:ascii="Calibri" w:hAnsi="Calibri" w:cs="Calibri"/>
          <w:color w:val="000000"/>
          <w:kern w:val="0"/>
          <w:sz w:val="24"/>
          <w:szCs w:val="24"/>
          <w:shd w:val="clear" w:color="auto" w:fill="FFFFFF"/>
          <w14:ligatures w14:val="none"/>
        </w:rPr>
        <w:t xml:space="preserve"> and social understandings that </w:t>
      </w:r>
      <w:r w:rsidR="004F3095" w:rsidRPr="007F19D4">
        <w:rPr>
          <w:rFonts w:ascii="Calibri" w:hAnsi="Calibri" w:cs="Calibri"/>
          <w:color w:val="000000"/>
          <w:kern w:val="0"/>
          <w:sz w:val="24"/>
          <w:szCs w:val="24"/>
          <w:shd w:val="clear" w:color="auto" w:fill="FFFFFF"/>
          <w14:ligatures w14:val="none"/>
        </w:rPr>
        <w:t>impact the future of any relationship.</w:t>
      </w:r>
      <w:r w:rsidR="007F2D07" w:rsidRPr="007F19D4">
        <w:rPr>
          <w:rFonts w:ascii="Calibri" w:hAnsi="Calibri" w:cs="Calibri"/>
          <w:color w:val="000000"/>
          <w:kern w:val="0"/>
          <w:sz w:val="24"/>
          <w:szCs w:val="24"/>
          <w:shd w:val="clear" w:color="auto" w:fill="FFFFFF"/>
          <w14:ligatures w14:val="none"/>
        </w:rPr>
        <w:t xml:space="preserve"> </w:t>
      </w:r>
      <w:r w:rsidR="0004088E" w:rsidRPr="007F19D4">
        <w:rPr>
          <w:rFonts w:ascii="Calibri" w:hAnsi="Calibri" w:cs="Calibri"/>
          <w:color w:val="000000"/>
          <w:kern w:val="0"/>
          <w:sz w:val="24"/>
          <w:szCs w:val="24"/>
          <w:shd w:val="clear" w:color="auto" w:fill="FFFFFF"/>
          <w14:ligatures w14:val="none"/>
        </w:rPr>
        <w:t xml:space="preserve">For the </w:t>
      </w:r>
      <w:r w:rsidR="00D75468" w:rsidRPr="007F19D4">
        <w:rPr>
          <w:rFonts w:ascii="Calibri" w:hAnsi="Calibri" w:cs="Calibri"/>
          <w:color w:val="000000"/>
          <w:kern w:val="0"/>
          <w:sz w:val="24"/>
          <w:szCs w:val="24"/>
          <w:shd w:val="clear" w:color="auto" w:fill="FFFFFF"/>
          <w14:ligatures w14:val="none"/>
        </w:rPr>
        <w:t>a</w:t>
      </w:r>
      <w:r w:rsidR="0004088E" w:rsidRPr="007F19D4">
        <w:rPr>
          <w:rFonts w:ascii="Calibri" w:hAnsi="Calibri" w:cs="Calibri"/>
          <w:color w:val="000000"/>
          <w:kern w:val="0"/>
          <w:sz w:val="24"/>
          <w:szCs w:val="24"/>
          <w:shd w:val="clear" w:color="auto" w:fill="FFFFFF"/>
          <w14:ligatures w14:val="none"/>
        </w:rPr>
        <w:t>postle Paul</w:t>
      </w:r>
      <w:r w:rsidR="00D32944" w:rsidRPr="007F19D4">
        <w:rPr>
          <w:rFonts w:ascii="Calibri" w:hAnsi="Calibri" w:cs="Calibri"/>
          <w:color w:val="000000"/>
          <w:kern w:val="0"/>
          <w:sz w:val="24"/>
          <w:szCs w:val="24"/>
          <w:shd w:val="clear" w:color="auto" w:fill="FFFFFF"/>
          <w14:ligatures w14:val="none"/>
        </w:rPr>
        <w:t>,</w:t>
      </w:r>
      <w:r w:rsidR="0004088E" w:rsidRPr="007F19D4">
        <w:rPr>
          <w:rFonts w:ascii="Calibri" w:hAnsi="Calibri" w:cs="Calibri"/>
          <w:color w:val="000000"/>
          <w:kern w:val="0"/>
          <w:sz w:val="24"/>
          <w:szCs w:val="24"/>
          <w:shd w:val="clear" w:color="auto" w:fill="FFFFFF"/>
          <w14:ligatures w14:val="none"/>
        </w:rPr>
        <w:t xml:space="preserve"> this was critically important.  </w:t>
      </w:r>
      <w:r w:rsidR="0005616B" w:rsidRPr="007F19D4">
        <w:rPr>
          <w:rFonts w:ascii="Calibri" w:hAnsi="Calibri" w:cs="Calibri"/>
          <w:color w:val="000000"/>
          <w:kern w:val="0"/>
          <w:sz w:val="24"/>
          <w:szCs w:val="24"/>
          <w:shd w:val="clear" w:color="auto" w:fill="FFFFFF"/>
          <w14:ligatures w14:val="none"/>
        </w:rPr>
        <w:t xml:space="preserve">Would </w:t>
      </w:r>
      <w:r w:rsidR="007F2D07" w:rsidRPr="007F19D4">
        <w:rPr>
          <w:rFonts w:ascii="Calibri" w:hAnsi="Calibri" w:cs="Calibri"/>
          <w:color w:val="000000"/>
          <w:kern w:val="0"/>
          <w:sz w:val="24"/>
          <w:szCs w:val="24"/>
          <w:shd w:val="clear" w:color="auto" w:fill="FFFFFF"/>
          <w14:ligatures w14:val="none"/>
        </w:rPr>
        <w:t>Paul</w:t>
      </w:r>
      <w:r w:rsidR="0005616B" w:rsidRPr="007F19D4">
        <w:rPr>
          <w:rFonts w:ascii="Calibri" w:hAnsi="Calibri" w:cs="Calibri"/>
          <w:color w:val="000000"/>
          <w:kern w:val="0"/>
          <w:sz w:val="24"/>
          <w:szCs w:val="24"/>
          <w:shd w:val="clear" w:color="auto" w:fill="FFFFFF"/>
          <w14:ligatures w14:val="none"/>
        </w:rPr>
        <w:t xml:space="preserve"> </w:t>
      </w:r>
      <w:r w:rsidR="00EB2576" w:rsidRPr="007F19D4">
        <w:rPr>
          <w:rFonts w:ascii="Calibri" w:hAnsi="Calibri" w:cs="Calibri"/>
          <w:color w:val="000000"/>
          <w:kern w:val="0"/>
          <w:sz w:val="24"/>
          <w:szCs w:val="24"/>
          <w:shd w:val="clear" w:color="auto" w:fill="FFFFFF"/>
          <w14:ligatures w14:val="none"/>
        </w:rPr>
        <w:t xml:space="preserve">be </w:t>
      </w:r>
      <w:r w:rsidR="00466F3F" w:rsidRPr="007F19D4">
        <w:rPr>
          <w:rFonts w:ascii="Calibri" w:hAnsi="Calibri" w:cs="Calibri"/>
          <w:color w:val="000000"/>
          <w:kern w:val="0"/>
          <w:sz w:val="24"/>
          <w:szCs w:val="24"/>
          <w:shd w:val="clear" w:color="auto" w:fill="FFFFFF"/>
          <w14:ligatures w14:val="none"/>
        </w:rPr>
        <w:t>considered</w:t>
      </w:r>
      <w:r w:rsidR="00EB2576" w:rsidRPr="007F19D4">
        <w:rPr>
          <w:rFonts w:ascii="Calibri" w:hAnsi="Calibri" w:cs="Calibri"/>
          <w:color w:val="000000"/>
          <w:kern w:val="0"/>
          <w:sz w:val="24"/>
          <w:szCs w:val="24"/>
          <w:shd w:val="clear" w:color="auto" w:fill="FFFFFF"/>
          <w14:ligatures w14:val="none"/>
        </w:rPr>
        <w:t xml:space="preserve"> a Patron, giving </w:t>
      </w:r>
      <w:r w:rsidR="003920B3" w:rsidRPr="007F19D4">
        <w:rPr>
          <w:rFonts w:ascii="Calibri" w:hAnsi="Calibri" w:cs="Calibri"/>
          <w:color w:val="000000"/>
          <w:kern w:val="0"/>
          <w:sz w:val="24"/>
          <w:szCs w:val="24"/>
          <w:shd w:val="clear" w:color="auto" w:fill="FFFFFF"/>
          <w14:ligatures w14:val="none"/>
        </w:rPr>
        <w:t xml:space="preserve">the gifts </w:t>
      </w:r>
      <w:r w:rsidR="007F2D07" w:rsidRPr="007F19D4">
        <w:rPr>
          <w:rFonts w:ascii="Calibri" w:hAnsi="Calibri" w:cs="Calibri"/>
          <w:color w:val="000000"/>
          <w:kern w:val="0"/>
          <w:sz w:val="24"/>
          <w:szCs w:val="24"/>
          <w:shd w:val="clear" w:color="auto" w:fill="FFFFFF"/>
          <w14:ligatures w14:val="none"/>
        </w:rPr>
        <w:t xml:space="preserve">of wisdom and </w:t>
      </w:r>
      <w:r w:rsidR="003920B3" w:rsidRPr="007F19D4">
        <w:rPr>
          <w:rFonts w:ascii="Calibri" w:hAnsi="Calibri" w:cs="Calibri"/>
          <w:color w:val="000000"/>
          <w:kern w:val="0"/>
          <w:sz w:val="24"/>
          <w:szCs w:val="24"/>
          <w:shd w:val="clear" w:color="auto" w:fill="FFFFFF"/>
          <w14:ligatures w14:val="none"/>
        </w:rPr>
        <w:t>teaching</w:t>
      </w:r>
      <w:r w:rsidR="0005616B" w:rsidRPr="007F19D4">
        <w:rPr>
          <w:rFonts w:ascii="Calibri" w:hAnsi="Calibri" w:cs="Calibri"/>
          <w:color w:val="000000"/>
          <w:kern w:val="0"/>
          <w:sz w:val="24"/>
          <w:szCs w:val="24"/>
          <w:shd w:val="clear" w:color="auto" w:fill="FFFFFF"/>
          <w14:ligatures w14:val="none"/>
        </w:rPr>
        <w:t>, or would he be a client, being supported by patrons in the communities he was building</w:t>
      </w:r>
      <w:r w:rsidR="00FD2D82" w:rsidRPr="007F19D4">
        <w:rPr>
          <w:rFonts w:ascii="Calibri" w:hAnsi="Calibri" w:cs="Calibri"/>
          <w:color w:val="000000"/>
          <w:kern w:val="0"/>
          <w:sz w:val="24"/>
          <w:szCs w:val="24"/>
          <w:shd w:val="clear" w:color="auto" w:fill="FFFFFF"/>
          <w14:ligatures w14:val="none"/>
        </w:rPr>
        <w:t>?</w:t>
      </w:r>
      <w:r w:rsidR="00D216B1" w:rsidRPr="007F19D4">
        <w:rPr>
          <w:rFonts w:ascii="Calibri" w:hAnsi="Calibri" w:cs="Calibri"/>
          <w:color w:val="000000"/>
          <w:kern w:val="0"/>
          <w:sz w:val="24"/>
          <w:szCs w:val="24"/>
          <w:shd w:val="clear" w:color="auto" w:fill="FFFFFF"/>
          <w14:ligatures w14:val="none"/>
        </w:rPr>
        <w:t xml:space="preserve"> </w:t>
      </w:r>
      <w:r w:rsidR="00ED15B7" w:rsidRPr="007F19D4">
        <w:rPr>
          <w:rFonts w:ascii="Calibri" w:hAnsi="Calibri" w:cs="Calibri"/>
          <w:color w:val="000000"/>
          <w:kern w:val="0"/>
          <w:sz w:val="24"/>
          <w:szCs w:val="24"/>
          <w:shd w:val="clear" w:color="auto" w:fill="FFFFFF"/>
          <w14:ligatures w14:val="none"/>
        </w:rPr>
        <w:t xml:space="preserve">Paul </w:t>
      </w:r>
      <w:r w:rsidR="00D216B1" w:rsidRPr="007F19D4">
        <w:rPr>
          <w:rFonts w:ascii="Calibri" w:hAnsi="Calibri" w:cs="Calibri"/>
          <w:color w:val="000000"/>
          <w:kern w:val="0"/>
          <w:sz w:val="24"/>
          <w:szCs w:val="24"/>
          <w:shd w:val="clear" w:color="auto" w:fill="FFFFFF"/>
          <w14:ligatures w14:val="none"/>
        </w:rPr>
        <w:t xml:space="preserve">seems to be </w:t>
      </w:r>
      <w:r w:rsidR="00ED15B7" w:rsidRPr="007F19D4">
        <w:rPr>
          <w:rFonts w:ascii="Calibri" w:hAnsi="Calibri" w:cs="Calibri"/>
          <w:color w:val="000000"/>
          <w:kern w:val="0"/>
          <w:sz w:val="24"/>
          <w:szCs w:val="24"/>
          <w:shd w:val="clear" w:color="auto" w:fill="FFFFFF"/>
          <w14:ligatures w14:val="none"/>
        </w:rPr>
        <w:t>keenly aware of this fact</w:t>
      </w:r>
      <w:r w:rsidR="0099248A" w:rsidRPr="007F19D4">
        <w:rPr>
          <w:rFonts w:ascii="Calibri" w:hAnsi="Calibri" w:cs="Calibri"/>
          <w:color w:val="000000"/>
          <w:kern w:val="0"/>
          <w:sz w:val="24"/>
          <w:szCs w:val="24"/>
          <w:shd w:val="clear" w:color="auto" w:fill="FFFFFF"/>
          <w14:ligatures w14:val="none"/>
        </w:rPr>
        <w:t xml:space="preserve"> </w:t>
      </w:r>
      <w:r w:rsidR="009773FB" w:rsidRPr="007F19D4">
        <w:rPr>
          <w:rFonts w:ascii="Calibri" w:hAnsi="Calibri" w:cs="Calibri"/>
          <w:color w:val="000000"/>
          <w:kern w:val="0"/>
          <w:sz w:val="24"/>
          <w:szCs w:val="24"/>
          <w:shd w:val="clear" w:color="auto" w:fill="FFFFFF"/>
          <w14:ligatures w14:val="none"/>
        </w:rPr>
        <w:t>because</w:t>
      </w:r>
      <w:r w:rsidR="0099248A" w:rsidRPr="007F19D4">
        <w:rPr>
          <w:rFonts w:ascii="Calibri" w:hAnsi="Calibri" w:cs="Calibri"/>
          <w:color w:val="000000"/>
          <w:kern w:val="0"/>
          <w:sz w:val="24"/>
          <w:szCs w:val="24"/>
          <w:shd w:val="clear" w:color="auto" w:fill="FFFFFF"/>
          <w14:ligatures w14:val="none"/>
        </w:rPr>
        <w:t xml:space="preserve"> he is intentional</w:t>
      </w:r>
      <w:r w:rsidR="000770E7" w:rsidRPr="007F19D4">
        <w:rPr>
          <w:rFonts w:ascii="Calibri" w:hAnsi="Calibri" w:cs="Calibri"/>
          <w:color w:val="000000"/>
          <w:kern w:val="0"/>
          <w:sz w:val="24"/>
          <w:szCs w:val="24"/>
          <w:shd w:val="clear" w:color="auto" w:fill="FFFFFF"/>
          <w14:ligatures w14:val="none"/>
        </w:rPr>
        <w:t xml:space="preserve"> in his actions </w:t>
      </w:r>
      <w:r w:rsidR="005F26EA" w:rsidRPr="007F19D4">
        <w:rPr>
          <w:rFonts w:ascii="Calibri" w:hAnsi="Calibri" w:cs="Calibri"/>
          <w:color w:val="000000"/>
          <w:kern w:val="0"/>
          <w:sz w:val="24"/>
          <w:szCs w:val="24"/>
          <w:shd w:val="clear" w:color="auto" w:fill="FFFFFF"/>
          <w14:ligatures w14:val="none"/>
        </w:rPr>
        <w:t>to</w:t>
      </w:r>
      <w:r w:rsidR="00FA027E" w:rsidRPr="007F19D4">
        <w:rPr>
          <w:rFonts w:ascii="Calibri" w:hAnsi="Calibri" w:cs="Calibri"/>
          <w:color w:val="000000"/>
          <w:kern w:val="0"/>
          <w:sz w:val="24"/>
          <w:szCs w:val="24"/>
          <w:shd w:val="clear" w:color="auto" w:fill="FFFFFF"/>
          <w14:ligatures w14:val="none"/>
        </w:rPr>
        <w:t xml:space="preserve"> direct how he will be perceived.  </w:t>
      </w:r>
      <w:r w:rsidR="009773FB" w:rsidRPr="007F19D4">
        <w:rPr>
          <w:rFonts w:ascii="Calibri" w:hAnsi="Calibri" w:cs="Calibri"/>
          <w:color w:val="000000"/>
          <w:kern w:val="0"/>
          <w:sz w:val="24"/>
          <w:szCs w:val="24"/>
          <w:shd w:val="clear" w:color="auto" w:fill="FFFFFF"/>
          <w14:ligatures w14:val="none"/>
        </w:rPr>
        <w:t xml:space="preserve">As David Briones notes, </w:t>
      </w:r>
      <w:r w:rsidR="00FA027E" w:rsidRPr="007F19D4">
        <w:rPr>
          <w:rFonts w:ascii="Calibri" w:hAnsi="Calibri" w:cs="Calibri"/>
          <w:color w:val="000000"/>
          <w:kern w:val="0"/>
          <w:sz w:val="24"/>
          <w:szCs w:val="24"/>
          <w:shd w:val="clear" w:color="auto" w:fill="FFFFFF"/>
          <w14:ligatures w14:val="none"/>
        </w:rPr>
        <w:t>“</w:t>
      </w:r>
      <w:r w:rsidR="005A0704" w:rsidRPr="007F19D4">
        <w:rPr>
          <w:rFonts w:ascii="Calibri" w:hAnsi="Calibri" w:cs="Calibri"/>
          <w:color w:val="000000"/>
          <w:kern w:val="0"/>
          <w:sz w:val="24"/>
          <w:szCs w:val="24"/>
          <w:shd w:val="clear" w:color="auto" w:fill="FFFFFF"/>
          <w14:ligatures w14:val="none"/>
        </w:rPr>
        <w:t xml:space="preserve">When initially </w:t>
      </w:r>
      <w:proofErr w:type="gramStart"/>
      <w:r w:rsidR="005A0704" w:rsidRPr="007F19D4">
        <w:rPr>
          <w:rFonts w:ascii="Calibri" w:hAnsi="Calibri" w:cs="Calibri"/>
          <w:color w:val="000000"/>
          <w:kern w:val="0"/>
          <w:sz w:val="24"/>
          <w:szCs w:val="24"/>
          <w:shd w:val="clear" w:color="auto" w:fill="FFFFFF"/>
          <w14:ligatures w14:val="none"/>
        </w:rPr>
        <w:t>entering into</w:t>
      </w:r>
      <w:proofErr w:type="gramEnd"/>
      <w:r w:rsidR="005A0704" w:rsidRPr="007F19D4">
        <w:rPr>
          <w:rFonts w:ascii="Calibri" w:hAnsi="Calibri" w:cs="Calibri"/>
          <w:color w:val="000000"/>
          <w:kern w:val="0"/>
          <w:sz w:val="24"/>
          <w:szCs w:val="24"/>
          <w:shd w:val="clear" w:color="auto" w:fill="FFFFFF"/>
          <w14:ligatures w14:val="none"/>
        </w:rPr>
        <w:t xml:space="preserve"> a city,</w:t>
      </w:r>
      <w:r w:rsidR="0066374A" w:rsidRPr="007F19D4">
        <w:rPr>
          <w:rFonts w:ascii="Calibri" w:hAnsi="Calibri" w:cs="Calibri"/>
          <w:color w:val="000000"/>
          <w:kern w:val="0"/>
          <w:sz w:val="24"/>
          <w:szCs w:val="24"/>
          <w:shd w:val="clear" w:color="auto" w:fill="FFFFFF"/>
          <w14:ligatures w14:val="none"/>
        </w:rPr>
        <w:t xml:space="preserve"> </w:t>
      </w:r>
      <w:r w:rsidR="005A0704" w:rsidRPr="007F19D4">
        <w:rPr>
          <w:rFonts w:ascii="Calibri" w:hAnsi="Calibri" w:cs="Calibri"/>
          <w:color w:val="000000"/>
          <w:kern w:val="0"/>
          <w:sz w:val="24"/>
          <w:szCs w:val="24"/>
          <w:shd w:val="clear" w:color="auto" w:fill="FFFFFF"/>
          <w14:ligatures w14:val="none"/>
        </w:rPr>
        <w:t>Paul always refuses support. This p</w:t>
      </w:r>
      <w:r w:rsidR="0066374A" w:rsidRPr="007F19D4">
        <w:rPr>
          <w:rFonts w:ascii="Calibri" w:hAnsi="Calibri" w:cs="Calibri"/>
          <w:color w:val="000000"/>
          <w:kern w:val="0"/>
          <w:sz w:val="24"/>
          <w:szCs w:val="24"/>
          <w:shd w:val="clear" w:color="auto" w:fill="FFFFFF"/>
          <w14:ligatures w14:val="none"/>
        </w:rPr>
        <w:t>olicy serves the pragmatic purpose of distancing himself from</w:t>
      </w:r>
      <w:r w:rsidR="001D595D" w:rsidRPr="007F19D4">
        <w:rPr>
          <w:rFonts w:ascii="Calibri" w:hAnsi="Calibri" w:cs="Calibri"/>
          <w:color w:val="000000"/>
          <w:kern w:val="0"/>
          <w:sz w:val="24"/>
          <w:szCs w:val="24"/>
          <w:shd w:val="clear" w:color="auto" w:fill="FFFFFF"/>
          <w14:ligatures w14:val="none"/>
        </w:rPr>
        <w:t xml:space="preserve"> </w:t>
      </w:r>
      <w:r w:rsidR="001D595D" w:rsidRPr="007F19D4">
        <w:rPr>
          <w:rFonts w:ascii="Calibri" w:hAnsi="Calibri" w:cs="Calibri"/>
          <w:color w:val="000000"/>
          <w:kern w:val="0"/>
          <w:sz w:val="24"/>
          <w:szCs w:val="24"/>
          <w:shd w:val="clear" w:color="auto" w:fill="FFFFFF"/>
          <w14:ligatures w14:val="none"/>
        </w:rPr>
        <w:lastRenderedPageBreak/>
        <w:t>avaricious Sophists and itinerant teachers (i</w:t>
      </w:r>
      <w:r w:rsidR="00755480" w:rsidRPr="007F19D4">
        <w:rPr>
          <w:rFonts w:ascii="Calibri" w:hAnsi="Calibri" w:cs="Calibri"/>
          <w:color w:val="000000"/>
          <w:kern w:val="0"/>
          <w:sz w:val="24"/>
          <w:szCs w:val="24"/>
          <w:shd w:val="clear" w:color="auto" w:fill="FFFFFF"/>
          <w14:ligatures w14:val="none"/>
        </w:rPr>
        <w:t>.e.</w:t>
      </w:r>
      <w:r w:rsidR="00E05975" w:rsidRPr="007F19D4">
        <w:rPr>
          <w:rFonts w:ascii="Calibri" w:hAnsi="Calibri" w:cs="Calibri"/>
          <w:color w:val="000000"/>
          <w:kern w:val="0"/>
          <w:sz w:val="24"/>
          <w:szCs w:val="24"/>
          <w:shd w:val="clear" w:color="auto" w:fill="FFFFFF"/>
          <w14:ligatures w14:val="none"/>
        </w:rPr>
        <w:t>, social aspect) and the perspectival purpose of accentuating the heavenly giver of the gospel (i.e.,</w:t>
      </w:r>
      <w:r w:rsidR="00E01BBD" w:rsidRPr="007F19D4">
        <w:rPr>
          <w:rFonts w:ascii="Calibri" w:hAnsi="Calibri" w:cs="Calibri"/>
          <w:color w:val="000000"/>
          <w:kern w:val="0"/>
          <w:sz w:val="24"/>
          <w:szCs w:val="24"/>
          <w:shd w:val="clear" w:color="auto" w:fill="FFFFFF"/>
          <w14:ligatures w14:val="none"/>
        </w:rPr>
        <w:t xml:space="preserve"> theological aspect).</w:t>
      </w:r>
      <w:r w:rsidR="00E01BBD" w:rsidRPr="007F19D4">
        <w:rPr>
          <w:rStyle w:val="FootnoteReference"/>
          <w:rFonts w:ascii="Calibri" w:hAnsi="Calibri" w:cs="Calibri"/>
          <w:color w:val="000000"/>
          <w:kern w:val="0"/>
          <w:sz w:val="24"/>
          <w:szCs w:val="24"/>
          <w:shd w:val="clear" w:color="auto" w:fill="FFFFFF"/>
          <w14:ligatures w14:val="none"/>
        </w:rPr>
        <w:footnoteReference w:id="44"/>
      </w:r>
      <w:r w:rsidR="00E01BBD" w:rsidRPr="007F19D4">
        <w:rPr>
          <w:rFonts w:ascii="Calibri" w:hAnsi="Calibri" w:cs="Calibri"/>
          <w:color w:val="000000"/>
          <w:kern w:val="0"/>
          <w:sz w:val="24"/>
          <w:szCs w:val="24"/>
          <w:shd w:val="clear" w:color="auto" w:fill="FFFFFF"/>
          <w14:ligatures w14:val="none"/>
        </w:rPr>
        <w:t xml:space="preserve"> </w:t>
      </w:r>
      <w:r w:rsidR="003860BF" w:rsidRPr="007F19D4">
        <w:rPr>
          <w:rFonts w:ascii="Calibri" w:hAnsi="Calibri" w:cs="Calibri"/>
          <w:color w:val="000000"/>
          <w:kern w:val="0"/>
          <w:sz w:val="24"/>
          <w:szCs w:val="24"/>
          <w:shd w:val="clear" w:color="auto" w:fill="FFFFFF"/>
          <w14:ligatures w14:val="none"/>
        </w:rPr>
        <w:t xml:space="preserve">While </w:t>
      </w:r>
      <w:r w:rsidR="00425870" w:rsidRPr="007F19D4">
        <w:rPr>
          <w:rFonts w:ascii="Calibri" w:hAnsi="Calibri" w:cs="Calibri"/>
          <w:color w:val="000000"/>
          <w:kern w:val="0"/>
          <w:sz w:val="24"/>
          <w:szCs w:val="24"/>
          <w:shd w:val="clear" w:color="auto" w:fill="FFFFFF"/>
          <w14:ligatures w14:val="none"/>
        </w:rPr>
        <w:t xml:space="preserve">Paul seems to always refuse gifts at the start of a relationship with a community, that </w:t>
      </w:r>
      <w:r w:rsidR="00294423" w:rsidRPr="007F19D4">
        <w:rPr>
          <w:rFonts w:ascii="Calibri" w:hAnsi="Calibri" w:cs="Calibri"/>
          <w:color w:val="000000"/>
          <w:kern w:val="0"/>
          <w:sz w:val="24"/>
          <w:szCs w:val="24"/>
          <w:shd w:val="clear" w:color="auto" w:fill="FFFFFF"/>
          <w14:ligatures w14:val="none"/>
        </w:rPr>
        <w:t xml:space="preserve">does </w:t>
      </w:r>
      <w:r w:rsidR="00D90510" w:rsidRPr="007F19D4">
        <w:rPr>
          <w:rFonts w:ascii="Calibri" w:hAnsi="Calibri" w:cs="Calibri"/>
          <w:color w:val="000000"/>
          <w:kern w:val="0"/>
          <w:sz w:val="24"/>
          <w:szCs w:val="24"/>
          <w:shd w:val="clear" w:color="auto" w:fill="FFFFFF"/>
          <w14:ligatures w14:val="none"/>
        </w:rPr>
        <w:t xml:space="preserve">not necessarily </w:t>
      </w:r>
      <w:r w:rsidR="00294423" w:rsidRPr="007F19D4">
        <w:rPr>
          <w:rFonts w:ascii="Calibri" w:hAnsi="Calibri" w:cs="Calibri"/>
          <w:color w:val="000000"/>
          <w:kern w:val="0"/>
          <w:sz w:val="24"/>
          <w:szCs w:val="24"/>
          <w:shd w:val="clear" w:color="auto" w:fill="FFFFFF"/>
          <w14:ligatures w14:val="none"/>
        </w:rPr>
        <w:t xml:space="preserve">last.  </w:t>
      </w:r>
      <w:r w:rsidR="00B53989" w:rsidRPr="007F19D4">
        <w:rPr>
          <w:rFonts w:ascii="Calibri" w:hAnsi="Calibri" w:cs="Calibri"/>
          <w:color w:val="000000"/>
          <w:kern w:val="0"/>
          <w:sz w:val="24"/>
          <w:szCs w:val="24"/>
          <w:shd w:val="clear" w:color="auto" w:fill="FFFFFF"/>
          <w14:ligatures w14:val="none"/>
        </w:rPr>
        <w:t>As the relationships develop, Paul accepts gifts from some communities, like the Philippians,</w:t>
      </w:r>
      <w:r w:rsidR="00E05975" w:rsidRPr="007F19D4">
        <w:rPr>
          <w:rFonts w:ascii="Calibri" w:hAnsi="Calibri" w:cs="Calibri"/>
          <w:color w:val="000000"/>
          <w:kern w:val="0"/>
          <w:sz w:val="24"/>
          <w:szCs w:val="24"/>
          <w:shd w:val="clear" w:color="auto" w:fill="FFFFFF"/>
          <w14:ligatures w14:val="none"/>
        </w:rPr>
        <w:t xml:space="preserve"> while rejecting support and gifts from the Corinthians</w:t>
      </w:r>
      <w:r w:rsidR="00F61B3C" w:rsidRPr="007F19D4">
        <w:rPr>
          <w:rFonts w:ascii="Calibri" w:hAnsi="Calibri" w:cs="Calibri"/>
          <w:color w:val="000000"/>
          <w:kern w:val="0"/>
          <w:sz w:val="24"/>
          <w:szCs w:val="24"/>
          <w:shd w:val="clear" w:color="auto" w:fill="FFFFFF"/>
          <w14:ligatures w14:val="none"/>
        </w:rPr>
        <w:t xml:space="preserve">.  Understanding </w:t>
      </w:r>
      <w:r w:rsidR="00E05975" w:rsidRPr="007F19D4">
        <w:rPr>
          <w:rFonts w:ascii="Calibri" w:hAnsi="Calibri" w:cs="Calibri"/>
          <w:color w:val="000000"/>
          <w:kern w:val="0"/>
          <w:sz w:val="24"/>
          <w:szCs w:val="24"/>
          <w:shd w:val="clear" w:color="auto" w:fill="FFFFFF"/>
          <w14:ligatures w14:val="none"/>
        </w:rPr>
        <w:t xml:space="preserve">Paul's reasons for accepting some gifts and rejecting others may give us greater insight into the </w:t>
      </w:r>
      <w:r w:rsidR="00D75468" w:rsidRPr="007F19D4">
        <w:rPr>
          <w:rFonts w:ascii="Calibri" w:hAnsi="Calibri" w:cs="Calibri"/>
          <w:color w:val="000000"/>
          <w:kern w:val="0"/>
          <w:sz w:val="24"/>
          <w:szCs w:val="24"/>
          <w:shd w:val="clear" w:color="auto" w:fill="FFFFFF"/>
          <w14:ligatures w14:val="none"/>
        </w:rPr>
        <w:t>a</w:t>
      </w:r>
      <w:r w:rsidR="00E05975" w:rsidRPr="007F19D4">
        <w:rPr>
          <w:rFonts w:ascii="Calibri" w:hAnsi="Calibri" w:cs="Calibri"/>
          <w:color w:val="000000"/>
          <w:kern w:val="0"/>
          <w:sz w:val="24"/>
          <w:szCs w:val="24"/>
          <w:shd w:val="clear" w:color="auto" w:fill="FFFFFF"/>
          <w14:ligatures w14:val="none"/>
        </w:rPr>
        <w:t>postle’s priorities</w:t>
      </w:r>
      <w:r w:rsidR="008C1D50" w:rsidRPr="007F19D4">
        <w:rPr>
          <w:rFonts w:ascii="Calibri" w:hAnsi="Calibri" w:cs="Calibri"/>
          <w:color w:val="000000"/>
          <w:kern w:val="0"/>
          <w:sz w:val="24"/>
          <w:szCs w:val="24"/>
          <w:shd w:val="clear" w:color="auto" w:fill="FFFFFF"/>
          <w14:ligatures w14:val="none"/>
        </w:rPr>
        <w:t xml:space="preserve"> and even perhaps some wisdom in discerning our own.</w:t>
      </w:r>
    </w:p>
    <w:p w14:paraId="62AC8F8B" w14:textId="0C02473F" w:rsidR="000B42EF" w:rsidRPr="007F19D4" w:rsidRDefault="00EB6A8D" w:rsidP="00FD7969">
      <w:pPr>
        <w:spacing w:after="0" w:line="480" w:lineRule="auto"/>
        <w:ind w:firstLine="720"/>
        <w:outlineLvl w:val="0"/>
        <w:rPr>
          <w:rFonts w:ascii="Calibri" w:hAnsi="Calibri" w:cs="Calibri"/>
          <w:sz w:val="24"/>
          <w:szCs w:val="24"/>
        </w:rPr>
      </w:pPr>
      <w:r w:rsidRPr="007F19D4">
        <w:rPr>
          <w:rFonts w:ascii="Calibri" w:hAnsi="Calibri" w:cs="Calibri"/>
          <w:color w:val="000000"/>
          <w:kern w:val="0"/>
          <w:sz w:val="24"/>
          <w:szCs w:val="24"/>
          <w:shd w:val="clear" w:color="auto" w:fill="FFFFFF"/>
          <w14:ligatures w14:val="none"/>
        </w:rPr>
        <w:t xml:space="preserve">Some scholars believe Paul was worried that some </w:t>
      </w:r>
      <w:r w:rsidR="00475A21" w:rsidRPr="007F19D4">
        <w:rPr>
          <w:rFonts w:ascii="Calibri" w:hAnsi="Calibri" w:cs="Calibri"/>
          <w:color w:val="000000"/>
          <w:kern w:val="0"/>
          <w:sz w:val="24"/>
          <w:szCs w:val="24"/>
          <w:shd w:val="clear" w:color="auto" w:fill="FFFFFF"/>
          <w14:ligatures w14:val="none"/>
        </w:rPr>
        <w:t xml:space="preserve">in </w:t>
      </w:r>
      <w:r w:rsidR="009678E8" w:rsidRPr="007F19D4">
        <w:rPr>
          <w:rFonts w:ascii="Calibri" w:hAnsi="Calibri" w:cs="Calibri"/>
          <w:color w:val="000000"/>
          <w:kern w:val="0"/>
          <w:sz w:val="24"/>
          <w:szCs w:val="24"/>
          <w:shd w:val="clear" w:color="auto" w:fill="FFFFFF"/>
          <w14:ligatures w14:val="none"/>
        </w:rPr>
        <w:t>Corinth</w:t>
      </w:r>
      <w:r w:rsidR="00475A21" w:rsidRPr="007F19D4">
        <w:rPr>
          <w:rFonts w:ascii="Calibri" w:hAnsi="Calibri" w:cs="Calibri"/>
          <w:color w:val="000000"/>
          <w:kern w:val="0"/>
          <w:sz w:val="24"/>
          <w:szCs w:val="24"/>
          <w:shd w:val="clear" w:color="auto" w:fill="FFFFFF"/>
          <w14:ligatures w14:val="none"/>
        </w:rPr>
        <w:t>, for example, wished to be Paul's</w:t>
      </w:r>
      <w:r w:rsidR="009B752A" w:rsidRPr="007F19D4">
        <w:rPr>
          <w:rFonts w:ascii="Calibri" w:hAnsi="Calibri" w:cs="Calibri"/>
          <w:color w:val="000000"/>
          <w:kern w:val="0"/>
          <w:sz w:val="24"/>
          <w:szCs w:val="24"/>
          <w:shd w:val="clear" w:color="auto" w:fill="FFFFFF"/>
          <w14:ligatures w14:val="none"/>
        </w:rPr>
        <w:t xml:space="preserve"> </w:t>
      </w:r>
      <w:r w:rsidR="004C309B" w:rsidRPr="007F19D4">
        <w:rPr>
          <w:rFonts w:ascii="Calibri" w:hAnsi="Calibri" w:cs="Calibri"/>
          <w:color w:val="000000"/>
          <w:kern w:val="0"/>
          <w:sz w:val="24"/>
          <w:szCs w:val="24"/>
          <w:shd w:val="clear" w:color="auto" w:fill="FFFFFF"/>
          <w14:ligatures w14:val="none"/>
        </w:rPr>
        <w:t>p</w:t>
      </w:r>
      <w:r w:rsidR="009B752A" w:rsidRPr="007F19D4">
        <w:rPr>
          <w:rFonts w:ascii="Calibri" w:hAnsi="Calibri" w:cs="Calibri"/>
          <w:color w:val="000000"/>
          <w:kern w:val="0"/>
          <w:sz w:val="24"/>
          <w:szCs w:val="24"/>
          <w:shd w:val="clear" w:color="auto" w:fill="FFFFFF"/>
          <w14:ligatures w14:val="none"/>
        </w:rPr>
        <w:t>atron.</w:t>
      </w:r>
      <w:r w:rsidR="00475A21" w:rsidRPr="007F19D4">
        <w:rPr>
          <w:rStyle w:val="FootnoteReference"/>
          <w:rFonts w:ascii="Calibri" w:hAnsi="Calibri" w:cs="Calibri"/>
          <w:color w:val="000000"/>
          <w:kern w:val="0"/>
          <w:sz w:val="24"/>
          <w:szCs w:val="24"/>
          <w:shd w:val="clear" w:color="auto" w:fill="FFFFFF"/>
          <w14:ligatures w14:val="none"/>
        </w:rPr>
        <w:footnoteReference w:id="45"/>
      </w:r>
      <w:r w:rsidR="0066374A" w:rsidRPr="007F19D4">
        <w:rPr>
          <w:rFonts w:ascii="Calibri" w:hAnsi="Calibri" w:cs="Calibri"/>
          <w:color w:val="000000"/>
          <w:kern w:val="0"/>
          <w:sz w:val="24"/>
          <w:szCs w:val="24"/>
          <w:shd w:val="clear" w:color="auto" w:fill="FFFFFF"/>
          <w14:ligatures w14:val="none"/>
        </w:rPr>
        <w:t xml:space="preserve"> </w:t>
      </w:r>
      <w:r w:rsidR="00760F58" w:rsidRPr="007F19D4">
        <w:rPr>
          <w:rFonts w:ascii="Calibri" w:hAnsi="Calibri" w:cs="Calibri"/>
          <w:color w:val="000000"/>
          <w:kern w:val="0"/>
          <w:sz w:val="24"/>
          <w:szCs w:val="24"/>
          <w:shd w:val="clear" w:color="auto" w:fill="FFFFFF"/>
          <w14:ligatures w14:val="none"/>
        </w:rPr>
        <w:t>Other scholars</w:t>
      </w:r>
      <w:r w:rsidR="00C52A8D" w:rsidRPr="007F19D4">
        <w:rPr>
          <w:rFonts w:ascii="Calibri" w:hAnsi="Calibri" w:cs="Calibri"/>
          <w:color w:val="000000"/>
          <w:kern w:val="0"/>
          <w:sz w:val="24"/>
          <w:szCs w:val="24"/>
          <w:shd w:val="clear" w:color="auto" w:fill="FFFFFF"/>
          <w14:ligatures w14:val="none"/>
        </w:rPr>
        <w:t>,</w:t>
      </w:r>
      <w:r w:rsidR="00760F58" w:rsidRPr="007F19D4">
        <w:rPr>
          <w:rFonts w:ascii="Calibri" w:hAnsi="Calibri" w:cs="Calibri"/>
          <w:color w:val="000000"/>
          <w:kern w:val="0"/>
          <w:sz w:val="24"/>
          <w:szCs w:val="24"/>
          <w:shd w:val="clear" w:color="auto" w:fill="FFFFFF"/>
          <w14:ligatures w14:val="none"/>
        </w:rPr>
        <w:t xml:space="preserve"> such as David Briones</w:t>
      </w:r>
      <w:r w:rsidR="007B5CC4" w:rsidRPr="007F19D4">
        <w:rPr>
          <w:rFonts w:ascii="Calibri" w:hAnsi="Calibri" w:cs="Calibri"/>
          <w:color w:val="000000"/>
          <w:kern w:val="0"/>
          <w:sz w:val="24"/>
          <w:szCs w:val="24"/>
          <w:shd w:val="clear" w:color="auto" w:fill="FFFFFF"/>
          <w14:ligatures w14:val="none"/>
        </w:rPr>
        <w:t xml:space="preserve">, believe that </w:t>
      </w:r>
      <w:r w:rsidR="00AA392B" w:rsidRPr="007F19D4">
        <w:rPr>
          <w:rFonts w:ascii="Calibri" w:hAnsi="Calibri" w:cs="Calibri"/>
          <w:color w:val="000000"/>
          <w:kern w:val="0"/>
          <w:sz w:val="24"/>
          <w:szCs w:val="24"/>
          <w:shd w:val="clear" w:color="auto" w:fill="FFFFFF"/>
          <w14:ligatures w14:val="none"/>
        </w:rPr>
        <w:t xml:space="preserve">the </w:t>
      </w:r>
      <w:r w:rsidR="007B5CC4" w:rsidRPr="007F19D4">
        <w:rPr>
          <w:rFonts w:ascii="Calibri" w:hAnsi="Calibri" w:cs="Calibri"/>
          <w:color w:val="000000"/>
          <w:kern w:val="0"/>
          <w:sz w:val="24"/>
          <w:szCs w:val="24"/>
          <w:shd w:val="clear" w:color="auto" w:fill="FFFFFF"/>
          <w14:ligatures w14:val="none"/>
        </w:rPr>
        <w:t xml:space="preserve">Corinthians wanted to </w:t>
      </w:r>
      <w:r w:rsidR="00C52A8D" w:rsidRPr="007F19D4">
        <w:rPr>
          <w:rFonts w:ascii="Calibri" w:hAnsi="Calibri" w:cs="Calibri"/>
          <w:color w:val="000000"/>
          <w:kern w:val="0"/>
          <w:sz w:val="24"/>
          <w:szCs w:val="24"/>
          <w:shd w:val="clear" w:color="auto" w:fill="FFFFFF"/>
          <w14:ligatures w14:val="none"/>
        </w:rPr>
        <w:t>have</w:t>
      </w:r>
      <w:r w:rsidR="007B5CC4" w:rsidRPr="007F19D4">
        <w:rPr>
          <w:rFonts w:ascii="Calibri" w:hAnsi="Calibri" w:cs="Calibri"/>
          <w:color w:val="000000"/>
          <w:kern w:val="0"/>
          <w:sz w:val="24"/>
          <w:szCs w:val="24"/>
          <w:shd w:val="clear" w:color="auto" w:fill="FFFFFF"/>
          <w14:ligatures w14:val="none"/>
        </w:rPr>
        <w:t xml:space="preserve"> Paul as their </w:t>
      </w:r>
      <w:r w:rsidR="004C309B" w:rsidRPr="007F19D4">
        <w:rPr>
          <w:rFonts w:ascii="Calibri" w:hAnsi="Calibri" w:cs="Calibri"/>
          <w:color w:val="000000"/>
          <w:kern w:val="0"/>
          <w:sz w:val="24"/>
          <w:szCs w:val="24"/>
          <w:shd w:val="clear" w:color="auto" w:fill="FFFFFF"/>
          <w14:ligatures w14:val="none"/>
        </w:rPr>
        <w:t>p</w:t>
      </w:r>
      <w:r w:rsidR="007B5CC4" w:rsidRPr="007F19D4">
        <w:rPr>
          <w:rFonts w:ascii="Calibri" w:hAnsi="Calibri" w:cs="Calibri"/>
          <w:color w:val="000000"/>
          <w:kern w:val="0"/>
          <w:sz w:val="24"/>
          <w:szCs w:val="24"/>
          <w:shd w:val="clear" w:color="auto" w:fill="FFFFFF"/>
          <w14:ligatures w14:val="none"/>
        </w:rPr>
        <w:t>atron</w:t>
      </w:r>
      <w:r w:rsidR="001F7E16">
        <w:rPr>
          <w:rFonts w:ascii="Calibri" w:hAnsi="Calibri" w:cs="Calibri"/>
          <w:color w:val="000000"/>
          <w:kern w:val="0"/>
          <w:sz w:val="24"/>
          <w:szCs w:val="24"/>
          <w:shd w:val="clear" w:color="auto" w:fill="FFFFFF"/>
          <w14:ligatures w14:val="none"/>
        </w:rPr>
        <w:t>,</w:t>
      </w:r>
      <w:r w:rsidR="00C40F02" w:rsidRPr="007F19D4">
        <w:rPr>
          <w:rFonts w:ascii="Calibri" w:hAnsi="Calibri" w:cs="Calibri"/>
          <w:color w:val="000000"/>
          <w:kern w:val="0"/>
          <w:sz w:val="24"/>
          <w:szCs w:val="24"/>
          <w:shd w:val="clear" w:color="auto" w:fill="FFFFFF"/>
          <w14:ligatures w14:val="none"/>
        </w:rPr>
        <w:t xml:space="preserve"> who brought wisdom and teaching</w:t>
      </w:r>
      <w:r w:rsidR="00C52A8D" w:rsidRPr="007F19D4">
        <w:rPr>
          <w:rFonts w:ascii="Calibri" w:hAnsi="Calibri" w:cs="Calibri"/>
          <w:color w:val="000000"/>
          <w:kern w:val="0"/>
          <w:sz w:val="24"/>
          <w:szCs w:val="24"/>
          <w:shd w:val="clear" w:color="auto" w:fill="FFFFFF"/>
          <w14:ligatures w14:val="none"/>
        </w:rPr>
        <w:t>s</w:t>
      </w:r>
      <w:r w:rsidR="00C40F02" w:rsidRPr="007F19D4">
        <w:rPr>
          <w:rFonts w:ascii="Calibri" w:hAnsi="Calibri" w:cs="Calibri"/>
          <w:color w:val="000000"/>
          <w:kern w:val="0"/>
          <w:sz w:val="24"/>
          <w:szCs w:val="24"/>
          <w:shd w:val="clear" w:color="auto" w:fill="FFFFFF"/>
          <w14:ligatures w14:val="none"/>
        </w:rPr>
        <w:t xml:space="preserve">.  Other scholars try to split the difference in various ways. </w:t>
      </w:r>
      <w:r w:rsidR="000B42EF" w:rsidRPr="007F19D4">
        <w:rPr>
          <w:rFonts w:ascii="Calibri" w:hAnsi="Calibri" w:cs="Calibri"/>
          <w:color w:val="000000"/>
          <w:kern w:val="0"/>
          <w:sz w:val="24"/>
          <w:szCs w:val="24"/>
          <w:shd w:val="clear" w:color="auto" w:fill="FFFFFF"/>
          <w14:ligatures w14:val="none"/>
        </w:rPr>
        <w:t xml:space="preserve"> As John </w:t>
      </w:r>
      <w:r w:rsidR="00231A22" w:rsidRPr="007F19D4">
        <w:rPr>
          <w:rFonts w:ascii="Calibri" w:hAnsi="Calibri" w:cs="Calibri"/>
          <w:color w:val="000000"/>
          <w:kern w:val="0"/>
          <w:sz w:val="24"/>
          <w:szCs w:val="24"/>
          <w:shd w:val="clear" w:color="auto" w:fill="FFFFFF"/>
          <w14:ligatures w14:val="none"/>
        </w:rPr>
        <w:t xml:space="preserve">Barclay </w:t>
      </w:r>
      <w:r w:rsidR="000B42EF" w:rsidRPr="007F19D4">
        <w:rPr>
          <w:rFonts w:ascii="Calibri" w:hAnsi="Calibri" w:cs="Calibri"/>
          <w:color w:val="000000"/>
          <w:kern w:val="0"/>
          <w:sz w:val="24"/>
          <w:szCs w:val="24"/>
          <w:shd w:val="clear" w:color="auto" w:fill="FFFFFF"/>
          <w14:ligatures w14:val="none"/>
        </w:rPr>
        <w:t xml:space="preserve">writes, </w:t>
      </w:r>
      <w:r w:rsidR="000B42EF" w:rsidRPr="007F19D4">
        <w:rPr>
          <w:rFonts w:ascii="Calibri" w:hAnsi="Calibri" w:cs="Calibri"/>
          <w:sz w:val="24"/>
          <w:szCs w:val="24"/>
        </w:rPr>
        <w:t>“Paul backs off from making himself patron of the churches, anticipating instead a mutual patronage, where each will have something to contribute to the other.”</w:t>
      </w:r>
      <w:r w:rsidR="000B42EF" w:rsidRPr="007F19D4">
        <w:rPr>
          <w:rStyle w:val="FootnoteReference"/>
          <w:rFonts w:ascii="Calibri" w:hAnsi="Calibri" w:cs="Calibri"/>
          <w:sz w:val="24"/>
          <w:szCs w:val="24"/>
        </w:rPr>
        <w:footnoteReference w:id="46"/>
      </w:r>
      <w:r w:rsidR="00EE2B64" w:rsidRPr="007F19D4">
        <w:rPr>
          <w:rFonts w:ascii="Calibri" w:hAnsi="Calibri" w:cs="Calibri"/>
          <w:sz w:val="24"/>
          <w:szCs w:val="24"/>
        </w:rPr>
        <w:t xml:space="preserve">  </w:t>
      </w:r>
      <w:r w:rsidR="000638C1" w:rsidRPr="007F19D4">
        <w:rPr>
          <w:rFonts w:ascii="Calibri" w:hAnsi="Calibri" w:cs="Calibri"/>
          <w:sz w:val="24"/>
          <w:szCs w:val="24"/>
        </w:rPr>
        <w:t>Briones takes a slightly different</w:t>
      </w:r>
      <w:r w:rsidR="00D83E46" w:rsidRPr="007F19D4">
        <w:rPr>
          <w:rFonts w:ascii="Calibri" w:hAnsi="Calibri" w:cs="Calibri"/>
          <w:sz w:val="24"/>
          <w:szCs w:val="24"/>
        </w:rPr>
        <w:t xml:space="preserve"> </w:t>
      </w:r>
      <w:r w:rsidR="00B06868" w:rsidRPr="007F19D4">
        <w:rPr>
          <w:rFonts w:ascii="Calibri" w:hAnsi="Calibri" w:cs="Calibri"/>
          <w:sz w:val="24"/>
          <w:szCs w:val="24"/>
        </w:rPr>
        <w:t>approach and makes an important distinction, claiming that the apostle rejects any relationship that claims Paul is perceived as “the source of the Gospel instead of its mediator.”</w:t>
      </w:r>
      <w:r w:rsidR="008371BB" w:rsidRPr="007F19D4">
        <w:rPr>
          <w:rFonts w:ascii="Calibri" w:hAnsi="Calibri" w:cs="Calibri"/>
          <w:sz w:val="24"/>
          <w:szCs w:val="24"/>
        </w:rPr>
        <w:t xml:space="preserve"> </w:t>
      </w:r>
      <w:r w:rsidR="000638C1" w:rsidRPr="007F19D4">
        <w:rPr>
          <w:rStyle w:val="FootnoteReference"/>
          <w:rFonts w:ascii="Calibri" w:hAnsi="Calibri" w:cs="Calibri"/>
          <w:sz w:val="24"/>
          <w:szCs w:val="24"/>
        </w:rPr>
        <w:footnoteReference w:id="47"/>
      </w:r>
      <w:r w:rsidR="009B5C05" w:rsidRPr="007F19D4">
        <w:rPr>
          <w:rFonts w:ascii="Calibri" w:hAnsi="Calibri" w:cs="Calibri"/>
          <w:sz w:val="24"/>
          <w:szCs w:val="24"/>
        </w:rPr>
        <w:t xml:space="preserve">  </w:t>
      </w:r>
      <w:r w:rsidR="0005477A" w:rsidRPr="007F19D4">
        <w:rPr>
          <w:rFonts w:ascii="Calibri" w:hAnsi="Calibri" w:cs="Calibri"/>
          <w:sz w:val="24"/>
          <w:szCs w:val="24"/>
        </w:rPr>
        <w:t xml:space="preserve">This position is </w:t>
      </w:r>
      <w:r w:rsidR="001925D2" w:rsidRPr="007F19D4">
        <w:rPr>
          <w:rFonts w:ascii="Calibri" w:hAnsi="Calibri" w:cs="Calibri"/>
          <w:sz w:val="24"/>
          <w:szCs w:val="24"/>
        </w:rPr>
        <w:t>key</w:t>
      </w:r>
      <w:r w:rsidR="0005477A" w:rsidRPr="007F19D4">
        <w:rPr>
          <w:rFonts w:ascii="Calibri" w:hAnsi="Calibri" w:cs="Calibri"/>
          <w:sz w:val="24"/>
          <w:szCs w:val="24"/>
        </w:rPr>
        <w:t xml:space="preserve"> to understanding </w:t>
      </w:r>
      <w:r w:rsidR="00AA392B" w:rsidRPr="007F19D4">
        <w:rPr>
          <w:rFonts w:ascii="Calibri" w:hAnsi="Calibri" w:cs="Calibri"/>
          <w:sz w:val="24"/>
          <w:szCs w:val="24"/>
        </w:rPr>
        <w:t xml:space="preserve">Briones's </w:t>
      </w:r>
      <w:r w:rsidR="00071D92" w:rsidRPr="007F19D4">
        <w:rPr>
          <w:rFonts w:ascii="Calibri" w:hAnsi="Calibri" w:cs="Calibri"/>
          <w:sz w:val="24"/>
          <w:szCs w:val="24"/>
        </w:rPr>
        <w:t>substantial</w:t>
      </w:r>
      <w:r w:rsidR="00AA392B" w:rsidRPr="007F19D4">
        <w:rPr>
          <w:rFonts w:ascii="Calibri" w:hAnsi="Calibri" w:cs="Calibri"/>
          <w:sz w:val="24"/>
          <w:szCs w:val="24"/>
        </w:rPr>
        <w:t xml:space="preserve"> </w:t>
      </w:r>
      <w:r w:rsidR="00AA392B" w:rsidRPr="007F19D4">
        <w:rPr>
          <w:rFonts w:ascii="Calibri" w:hAnsi="Calibri" w:cs="Calibri"/>
          <w:sz w:val="24"/>
          <w:szCs w:val="24"/>
        </w:rPr>
        <w:lastRenderedPageBreak/>
        <w:t xml:space="preserve">and </w:t>
      </w:r>
      <w:r w:rsidR="00071D92" w:rsidRPr="007F19D4">
        <w:rPr>
          <w:rFonts w:ascii="Calibri" w:hAnsi="Calibri" w:cs="Calibri"/>
          <w:sz w:val="24"/>
          <w:szCs w:val="24"/>
        </w:rPr>
        <w:t>essential</w:t>
      </w:r>
      <w:r w:rsidR="00AA392B" w:rsidRPr="007F19D4">
        <w:rPr>
          <w:rFonts w:ascii="Calibri" w:hAnsi="Calibri" w:cs="Calibri"/>
          <w:sz w:val="24"/>
          <w:szCs w:val="24"/>
        </w:rPr>
        <w:t xml:space="preserve"> contribution to this subject</w:t>
      </w:r>
      <w:r w:rsidR="00B06868" w:rsidRPr="007F19D4">
        <w:rPr>
          <w:rFonts w:ascii="Calibri" w:hAnsi="Calibri" w:cs="Calibri"/>
          <w:sz w:val="24"/>
          <w:szCs w:val="24"/>
        </w:rPr>
        <w:t>. He insists that the apostle Paul’s view of patronage in his ministry and the church must always include God as a participant. In this way, for Paul, patronage was not a binary relationship but is, in fact, always at least a three-way relationship. God must always be considered the giver, primary patron,</w:t>
      </w:r>
      <w:r w:rsidR="00B72E37" w:rsidRPr="007F19D4">
        <w:rPr>
          <w:rFonts w:ascii="Calibri" w:hAnsi="Calibri" w:cs="Calibri"/>
          <w:sz w:val="24"/>
          <w:szCs w:val="24"/>
        </w:rPr>
        <w:t xml:space="preserve"> or benefactor. </w:t>
      </w:r>
    </w:p>
    <w:p w14:paraId="17D6E1D5" w14:textId="5E466C80" w:rsidR="008C4095" w:rsidRPr="007F19D4" w:rsidRDefault="00F6001C"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ab/>
        <w:t>This three</w:t>
      </w:r>
      <w:r w:rsidR="00953D6B"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way relationship is </w:t>
      </w:r>
      <w:r w:rsidR="00071D92" w:rsidRPr="007F19D4">
        <w:rPr>
          <w:rFonts w:ascii="Calibri" w:hAnsi="Calibri" w:cs="Calibri"/>
          <w:color w:val="000000"/>
          <w:kern w:val="0"/>
          <w:sz w:val="24"/>
          <w:szCs w:val="24"/>
          <w:shd w:val="clear" w:color="auto" w:fill="FFFFFF"/>
          <w14:ligatures w14:val="none"/>
        </w:rPr>
        <w:t>essential</w:t>
      </w:r>
      <w:r w:rsidRPr="007F19D4">
        <w:rPr>
          <w:rFonts w:ascii="Calibri" w:hAnsi="Calibri" w:cs="Calibri"/>
          <w:color w:val="000000"/>
          <w:kern w:val="0"/>
          <w:sz w:val="24"/>
          <w:szCs w:val="24"/>
          <w:shd w:val="clear" w:color="auto" w:fill="FFFFFF"/>
          <w14:ligatures w14:val="none"/>
        </w:rPr>
        <w:t xml:space="preserve"> </w:t>
      </w:r>
      <w:r w:rsidR="00231A22" w:rsidRPr="007F19D4">
        <w:rPr>
          <w:rFonts w:ascii="Calibri" w:hAnsi="Calibri" w:cs="Calibri"/>
          <w:color w:val="000000"/>
          <w:kern w:val="0"/>
          <w:sz w:val="24"/>
          <w:szCs w:val="24"/>
          <w:shd w:val="clear" w:color="auto" w:fill="FFFFFF"/>
          <w14:ligatures w14:val="none"/>
        </w:rPr>
        <w:t xml:space="preserve">for </w:t>
      </w:r>
      <w:r w:rsidRPr="007F19D4">
        <w:rPr>
          <w:rFonts w:ascii="Calibri" w:hAnsi="Calibri" w:cs="Calibri"/>
          <w:color w:val="000000"/>
          <w:kern w:val="0"/>
          <w:sz w:val="24"/>
          <w:szCs w:val="24"/>
          <w:shd w:val="clear" w:color="auto" w:fill="FFFFFF"/>
          <w14:ligatures w14:val="none"/>
        </w:rPr>
        <w:t>understanding</w:t>
      </w:r>
      <w:r w:rsidR="00572253" w:rsidRPr="007F19D4">
        <w:rPr>
          <w:rFonts w:ascii="Calibri" w:hAnsi="Calibri" w:cs="Calibri"/>
          <w:color w:val="000000"/>
          <w:kern w:val="0"/>
          <w:sz w:val="24"/>
          <w:szCs w:val="24"/>
          <w:shd w:val="clear" w:color="auto" w:fill="FFFFFF"/>
          <w14:ligatures w14:val="none"/>
        </w:rPr>
        <w:t xml:space="preserve"> </w:t>
      </w:r>
      <w:r w:rsidR="00AD3854" w:rsidRPr="007F19D4">
        <w:rPr>
          <w:rFonts w:ascii="Calibri" w:hAnsi="Calibri" w:cs="Calibri"/>
          <w:color w:val="000000"/>
          <w:kern w:val="0"/>
          <w:sz w:val="24"/>
          <w:szCs w:val="24"/>
          <w:shd w:val="clear" w:color="auto" w:fill="FFFFFF"/>
          <w14:ligatures w14:val="none"/>
        </w:rPr>
        <w:t xml:space="preserve">why the </w:t>
      </w:r>
      <w:r w:rsidR="00D75468" w:rsidRPr="007F19D4">
        <w:rPr>
          <w:rFonts w:ascii="Calibri" w:hAnsi="Calibri" w:cs="Calibri"/>
          <w:color w:val="000000"/>
          <w:kern w:val="0"/>
          <w:sz w:val="24"/>
          <w:szCs w:val="24"/>
          <w:shd w:val="clear" w:color="auto" w:fill="FFFFFF"/>
          <w14:ligatures w14:val="none"/>
        </w:rPr>
        <w:t>a</w:t>
      </w:r>
      <w:r w:rsidR="00AD3854" w:rsidRPr="007F19D4">
        <w:rPr>
          <w:rFonts w:ascii="Calibri" w:hAnsi="Calibri" w:cs="Calibri"/>
          <w:color w:val="000000"/>
          <w:kern w:val="0"/>
          <w:sz w:val="24"/>
          <w:szCs w:val="24"/>
          <w:shd w:val="clear" w:color="auto" w:fill="FFFFFF"/>
          <w14:ligatures w14:val="none"/>
        </w:rPr>
        <w:t>postle Paul rejects support for his ministry</w:t>
      </w:r>
      <w:r w:rsidR="005C5E1E" w:rsidRPr="007F19D4">
        <w:rPr>
          <w:rFonts w:ascii="Calibri" w:hAnsi="Calibri" w:cs="Calibri"/>
          <w:color w:val="000000"/>
          <w:kern w:val="0"/>
          <w:sz w:val="24"/>
          <w:szCs w:val="24"/>
          <w:shd w:val="clear" w:color="auto" w:fill="FFFFFF"/>
          <w14:ligatures w14:val="none"/>
        </w:rPr>
        <w:t xml:space="preserve"> from the Corinthians (1 Cor 9) and accepts gifts from others like the Philippians</w:t>
      </w:r>
      <w:r w:rsidR="00A54B9A" w:rsidRPr="007F19D4">
        <w:rPr>
          <w:rFonts w:ascii="Calibri" w:hAnsi="Calibri" w:cs="Calibri"/>
          <w:color w:val="000000"/>
          <w:kern w:val="0"/>
          <w:sz w:val="24"/>
          <w:szCs w:val="24"/>
          <w:shd w:val="clear" w:color="auto" w:fill="FFFFFF"/>
          <w14:ligatures w14:val="none"/>
        </w:rPr>
        <w:t xml:space="preserve"> (Phil. 4</w:t>
      </w:r>
      <w:r w:rsidR="001925D2" w:rsidRPr="007F19D4">
        <w:rPr>
          <w:rFonts w:ascii="Calibri" w:hAnsi="Calibri" w:cs="Calibri"/>
          <w:color w:val="000000"/>
          <w:kern w:val="0"/>
          <w:sz w:val="24"/>
          <w:szCs w:val="24"/>
          <w:shd w:val="clear" w:color="auto" w:fill="FFFFFF"/>
          <w14:ligatures w14:val="none"/>
        </w:rPr>
        <w:t>).</w:t>
      </w:r>
      <w:r w:rsidR="00AD3854" w:rsidRPr="007F19D4">
        <w:rPr>
          <w:rFonts w:ascii="Calibri" w:hAnsi="Calibri" w:cs="Calibri"/>
          <w:color w:val="000000"/>
          <w:kern w:val="0"/>
          <w:sz w:val="24"/>
          <w:szCs w:val="24"/>
          <w:shd w:val="clear" w:color="auto" w:fill="FFFFFF"/>
          <w14:ligatures w14:val="none"/>
        </w:rPr>
        <w:t xml:space="preserve"> </w:t>
      </w:r>
      <w:r w:rsidR="009C7490" w:rsidRPr="007F19D4">
        <w:rPr>
          <w:rFonts w:ascii="Calibri" w:hAnsi="Calibri" w:cs="Calibri"/>
          <w:color w:val="000000"/>
          <w:kern w:val="0"/>
          <w:sz w:val="24"/>
          <w:szCs w:val="24"/>
          <w:shd w:val="clear" w:color="auto" w:fill="FFFFFF"/>
          <w14:ligatures w14:val="none"/>
        </w:rPr>
        <w:t xml:space="preserve">It is also </w:t>
      </w:r>
      <w:r w:rsidR="00DB08D0" w:rsidRPr="007F19D4">
        <w:rPr>
          <w:rFonts w:ascii="Calibri" w:hAnsi="Calibri" w:cs="Calibri"/>
          <w:color w:val="000000"/>
          <w:kern w:val="0"/>
          <w:sz w:val="24"/>
          <w:szCs w:val="24"/>
          <w:shd w:val="clear" w:color="auto" w:fill="FFFFFF"/>
          <w14:ligatures w14:val="none"/>
        </w:rPr>
        <w:t>essential</w:t>
      </w:r>
      <w:r w:rsidR="009C7490" w:rsidRPr="007F19D4">
        <w:rPr>
          <w:rFonts w:ascii="Calibri" w:hAnsi="Calibri" w:cs="Calibri"/>
          <w:color w:val="000000"/>
          <w:kern w:val="0"/>
          <w:sz w:val="24"/>
          <w:szCs w:val="24"/>
          <w:shd w:val="clear" w:color="auto" w:fill="FFFFFF"/>
          <w14:ligatures w14:val="none"/>
        </w:rPr>
        <w:t xml:space="preserve"> </w:t>
      </w:r>
      <w:r w:rsidR="00231A22" w:rsidRPr="007F19D4">
        <w:rPr>
          <w:rFonts w:ascii="Calibri" w:hAnsi="Calibri" w:cs="Calibri"/>
          <w:color w:val="000000"/>
          <w:kern w:val="0"/>
          <w:sz w:val="24"/>
          <w:szCs w:val="24"/>
          <w:shd w:val="clear" w:color="auto" w:fill="FFFFFF"/>
          <w14:ligatures w14:val="none"/>
        </w:rPr>
        <w:t xml:space="preserve">for </w:t>
      </w:r>
      <w:r w:rsidR="009C7490" w:rsidRPr="007F19D4">
        <w:rPr>
          <w:rFonts w:ascii="Calibri" w:hAnsi="Calibri" w:cs="Calibri"/>
          <w:color w:val="000000"/>
          <w:kern w:val="0"/>
          <w:sz w:val="24"/>
          <w:szCs w:val="24"/>
          <w:shd w:val="clear" w:color="auto" w:fill="FFFFFF"/>
          <w14:ligatures w14:val="none"/>
        </w:rPr>
        <w:t>understanding the letter of P</w:t>
      </w:r>
      <w:r w:rsidR="000D6286" w:rsidRPr="007F19D4">
        <w:rPr>
          <w:rFonts w:ascii="Calibri" w:hAnsi="Calibri" w:cs="Calibri"/>
          <w:color w:val="000000"/>
          <w:kern w:val="0"/>
          <w:sz w:val="24"/>
          <w:szCs w:val="24"/>
          <w:shd w:val="clear" w:color="auto" w:fill="FFFFFF"/>
          <w14:ligatures w14:val="none"/>
        </w:rPr>
        <w:t>hilemon.</w:t>
      </w:r>
      <w:r w:rsidR="001E2A2B" w:rsidRPr="007F19D4">
        <w:rPr>
          <w:rFonts w:ascii="Calibri" w:hAnsi="Calibri" w:cs="Calibri"/>
          <w:color w:val="000000"/>
          <w:kern w:val="0"/>
          <w:sz w:val="24"/>
          <w:szCs w:val="24"/>
          <w:shd w:val="clear" w:color="auto" w:fill="FFFFFF"/>
          <w14:ligatures w14:val="none"/>
        </w:rPr>
        <w:t xml:space="preserve"> </w:t>
      </w:r>
      <w:r w:rsidR="008A26F6" w:rsidRPr="007F19D4">
        <w:rPr>
          <w:rFonts w:ascii="Calibri" w:hAnsi="Calibri" w:cs="Calibri"/>
          <w:color w:val="000000"/>
          <w:kern w:val="0"/>
          <w:sz w:val="24"/>
          <w:szCs w:val="24"/>
          <w:shd w:val="clear" w:color="auto" w:fill="FFFFFF"/>
          <w14:ligatures w14:val="none"/>
        </w:rPr>
        <w:t>When a community or an individual seeks to support Paul’s ministry</w:t>
      </w:r>
      <w:r w:rsidR="00D60499" w:rsidRPr="007F19D4">
        <w:rPr>
          <w:rFonts w:ascii="Calibri" w:hAnsi="Calibri" w:cs="Calibri"/>
          <w:color w:val="000000"/>
          <w:kern w:val="0"/>
          <w:sz w:val="24"/>
          <w:szCs w:val="24"/>
          <w:shd w:val="clear" w:color="auto" w:fill="FFFFFF"/>
          <w14:ligatures w14:val="none"/>
        </w:rPr>
        <w:t>,</w:t>
      </w:r>
      <w:r w:rsidR="00C472A4" w:rsidRPr="007F19D4">
        <w:rPr>
          <w:rFonts w:ascii="Calibri" w:hAnsi="Calibri" w:cs="Calibri"/>
          <w:color w:val="000000"/>
          <w:kern w:val="0"/>
          <w:sz w:val="24"/>
          <w:szCs w:val="24"/>
          <w:shd w:val="clear" w:color="auto" w:fill="FFFFFF"/>
          <w14:ligatures w14:val="none"/>
        </w:rPr>
        <w:t xml:space="preserve"> the question that needs to be asked is</w:t>
      </w:r>
      <w:r w:rsidR="00391495" w:rsidRPr="007F19D4">
        <w:rPr>
          <w:rFonts w:ascii="Calibri" w:hAnsi="Calibri" w:cs="Calibri"/>
          <w:color w:val="000000"/>
          <w:kern w:val="0"/>
          <w:sz w:val="24"/>
          <w:szCs w:val="24"/>
          <w:shd w:val="clear" w:color="auto" w:fill="FFFFFF"/>
          <w14:ligatures w14:val="none"/>
        </w:rPr>
        <w:t>,</w:t>
      </w:r>
      <w:r w:rsidR="00C472A4" w:rsidRPr="007F19D4">
        <w:rPr>
          <w:rFonts w:ascii="Calibri" w:hAnsi="Calibri" w:cs="Calibri"/>
          <w:color w:val="000000"/>
          <w:kern w:val="0"/>
          <w:sz w:val="24"/>
          <w:szCs w:val="24"/>
          <w:shd w:val="clear" w:color="auto" w:fill="FFFFFF"/>
          <w14:ligatures w14:val="none"/>
        </w:rPr>
        <w:t xml:space="preserve"> what is the relationship that </w:t>
      </w:r>
      <w:r w:rsidR="001D14DD" w:rsidRPr="007F19D4">
        <w:rPr>
          <w:rFonts w:ascii="Calibri" w:hAnsi="Calibri" w:cs="Calibri"/>
          <w:color w:val="000000"/>
          <w:kern w:val="0"/>
          <w:sz w:val="24"/>
          <w:szCs w:val="24"/>
          <w:shd w:val="clear" w:color="auto" w:fill="FFFFFF"/>
          <w14:ligatures w14:val="none"/>
        </w:rPr>
        <w:t xml:space="preserve">the </w:t>
      </w:r>
      <w:r w:rsidR="00C472A4" w:rsidRPr="007F19D4">
        <w:rPr>
          <w:rFonts w:ascii="Calibri" w:hAnsi="Calibri" w:cs="Calibri"/>
          <w:color w:val="000000"/>
          <w:kern w:val="0"/>
          <w:sz w:val="24"/>
          <w:szCs w:val="24"/>
          <w:shd w:val="clear" w:color="auto" w:fill="FFFFFF"/>
          <w14:ligatures w14:val="none"/>
        </w:rPr>
        <w:t xml:space="preserve">gift </w:t>
      </w:r>
      <w:r w:rsidR="00DB08D0" w:rsidRPr="007F19D4">
        <w:rPr>
          <w:rFonts w:ascii="Calibri" w:hAnsi="Calibri" w:cs="Calibri"/>
          <w:color w:val="000000"/>
          <w:kern w:val="0"/>
          <w:sz w:val="24"/>
          <w:szCs w:val="24"/>
          <w:shd w:val="clear" w:color="auto" w:fill="FFFFFF"/>
          <w14:ligatures w14:val="none"/>
        </w:rPr>
        <w:t>acknowledges</w:t>
      </w:r>
      <w:r w:rsidR="007B5398" w:rsidRPr="007F19D4">
        <w:rPr>
          <w:rFonts w:ascii="Calibri" w:hAnsi="Calibri" w:cs="Calibri"/>
          <w:color w:val="000000"/>
          <w:kern w:val="0"/>
          <w:sz w:val="24"/>
          <w:szCs w:val="24"/>
          <w:shd w:val="clear" w:color="auto" w:fill="FFFFFF"/>
          <w14:ligatures w14:val="none"/>
        </w:rPr>
        <w:t>?  Opinions can vary.  For example, is the wisdom and teaching about God so valuable</w:t>
      </w:r>
      <w:r w:rsidR="007513E3" w:rsidRPr="007F19D4">
        <w:rPr>
          <w:rFonts w:ascii="Calibri" w:hAnsi="Calibri" w:cs="Calibri"/>
          <w:color w:val="000000"/>
          <w:kern w:val="0"/>
          <w:sz w:val="24"/>
          <w:szCs w:val="24"/>
          <w:shd w:val="clear" w:color="auto" w:fill="FFFFFF"/>
          <w14:ligatures w14:val="none"/>
        </w:rPr>
        <w:t xml:space="preserve"> that Paul is considered the </w:t>
      </w:r>
      <w:r w:rsidR="00DC57C4" w:rsidRPr="007F19D4">
        <w:rPr>
          <w:rFonts w:ascii="Calibri" w:hAnsi="Calibri" w:cs="Calibri"/>
          <w:color w:val="000000"/>
          <w:kern w:val="0"/>
          <w:sz w:val="24"/>
          <w:szCs w:val="24"/>
          <w:shd w:val="clear" w:color="auto" w:fill="FFFFFF"/>
          <w14:ligatures w14:val="none"/>
        </w:rPr>
        <w:t>patron,</w:t>
      </w:r>
      <w:r w:rsidR="007513E3" w:rsidRPr="007F19D4">
        <w:rPr>
          <w:rFonts w:ascii="Calibri" w:hAnsi="Calibri" w:cs="Calibri"/>
          <w:color w:val="000000"/>
          <w:kern w:val="0"/>
          <w:sz w:val="24"/>
          <w:szCs w:val="24"/>
          <w:shd w:val="clear" w:color="auto" w:fill="FFFFFF"/>
          <w14:ligatures w14:val="none"/>
        </w:rPr>
        <w:t xml:space="preserve"> and his clients reciprocate with funds to support his </w:t>
      </w:r>
      <w:r w:rsidR="00F94995" w:rsidRPr="007F19D4">
        <w:rPr>
          <w:rFonts w:ascii="Calibri" w:hAnsi="Calibri" w:cs="Calibri"/>
          <w:color w:val="000000"/>
          <w:kern w:val="0"/>
          <w:sz w:val="24"/>
          <w:szCs w:val="24"/>
          <w:shd w:val="clear" w:color="auto" w:fill="FFFFFF"/>
          <w14:ligatures w14:val="none"/>
        </w:rPr>
        <w:t>ministry</w:t>
      </w:r>
      <w:r w:rsidR="009A1A6A" w:rsidRPr="007F19D4">
        <w:rPr>
          <w:rFonts w:ascii="Calibri" w:hAnsi="Calibri" w:cs="Calibri"/>
          <w:color w:val="000000"/>
          <w:kern w:val="0"/>
          <w:sz w:val="24"/>
          <w:szCs w:val="24"/>
          <w:shd w:val="clear" w:color="auto" w:fill="FFFFFF"/>
          <w14:ligatures w14:val="none"/>
        </w:rPr>
        <w:t>?</w:t>
      </w:r>
      <w:r w:rsidR="00F94995" w:rsidRPr="007F19D4">
        <w:rPr>
          <w:rFonts w:ascii="Calibri" w:hAnsi="Calibri" w:cs="Calibri"/>
          <w:color w:val="000000"/>
          <w:kern w:val="0"/>
          <w:sz w:val="24"/>
          <w:szCs w:val="24"/>
          <w:shd w:val="clear" w:color="auto" w:fill="FFFFFF"/>
          <w14:ligatures w14:val="none"/>
        </w:rPr>
        <w:t xml:space="preserve"> </w:t>
      </w:r>
      <w:r w:rsidR="00E87597" w:rsidRPr="007F19D4">
        <w:rPr>
          <w:rFonts w:ascii="Calibri" w:hAnsi="Calibri" w:cs="Calibri"/>
          <w:color w:val="000000"/>
          <w:kern w:val="0"/>
          <w:sz w:val="24"/>
          <w:szCs w:val="24"/>
          <w:shd w:val="clear" w:color="auto" w:fill="FFFFFF"/>
          <w14:ligatures w14:val="none"/>
        </w:rPr>
        <w:t>David Briones notes that</w:t>
      </w:r>
      <w:r w:rsidR="009A1A6A" w:rsidRPr="007F19D4">
        <w:rPr>
          <w:rFonts w:ascii="Calibri" w:hAnsi="Calibri" w:cs="Calibri"/>
          <w:color w:val="000000"/>
          <w:kern w:val="0"/>
          <w:sz w:val="24"/>
          <w:szCs w:val="24"/>
          <w:shd w:val="clear" w:color="auto" w:fill="FFFFFF"/>
          <w14:ligatures w14:val="none"/>
        </w:rPr>
        <w:t xml:space="preserve"> “</w:t>
      </w:r>
      <w:r w:rsidR="00276CD9" w:rsidRPr="007F19D4">
        <w:rPr>
          <w:rFonts w:ascii="Calibri" w:hAnsi="Calibri" w:cs="Calibri"/>
          <w:color w:val="000000"/>
          <w:kern w:val="0"/>
          <w:sz w:val="24"/>
          <w:szCs w:val="24"/>
          <w:shd w:val="clear" w:color="auto" w:fill="FFFFFF"/>
          <w14:ligatures w14:val="none"/>
        </w:rPr>
        <w:t>spiritual goods in the divine economy carry a higher value than material payments</w:t>
      </w:r>
      <w:r w:rsidR="003079A8" w:rsidRPr="007F19D4">
        <w:rPr>
          <w:rFonts w:ascii="Calibri" w:hAnsi="Calibri" w:cs="Calibri"/>
          <w:color w:val="000000"/>
          <w:kern w:val="0"/>
          <w:sz w:val="24"/>
          <w:szCs w:val="24"/>
          <w:shd w:val="clear" w:color="auto" w:fill="FFFFFF"/>
          <w14:ligatures w14:val="none"/>
        </w:rPr>
        <w:t>.”</w:t>
      </w:r>
      <w:r w:rsidR="003079A8" w:rsidRPr="007F19D4">
        <w:rPr>
          <w:rStyle w:val="FootnoteReference"/>
          <w:rFonts w:ascii="Calibri" w:hAnsi="Calibri" w:cs="Calibri"/>
          <w:color w:val="000000"/>
          <w:kern w:val="0"/>
          <w:sz w:val="24"/>
          <w:szCs w:val="24"/>
          <w:shd w:val="clear" w:color="auto" w:fill="FFFFFF"/>
          <w14:ligatures w14:val="none"/>
        </w:rPr>
        <w:footnoteReference w:id="48"/>
      </w:r>
      <w:r w:rsidR="00F94995" w:rsidRPr="007F19D4">
        <w:rPr>
          <w:rFonts w:ascii="Calibri" w:hAnsi="Calibri" w:cs="Calibri"/>
          <w:color w:val="000000"/>
          <w:kern w:val="0"/>
          <w:sz w:val="24"/>
          <w:szCs w:val="24"/>
          <w:shd w:val="clear" w:color="auto" w:fill="FFFFFF"/>
          <w14:ligatures w14:val="none"/>
        </w:rPr>
        <w:t xml:space="preserve"> Or </w:t>
      </w:r>
      <w:r w:rsidR="008443FB" w:rsidRPr="007F19D4">
        <w:rPr>
          <w:rFonts w:ascii="Calibri" w:hAnsi="Calibri" w:cs="Calibri"/>
          <w:color w:val="000000"/>
          <w:kern w:val="0"/>
          <w:sz w:val="24"/>
          <w:szCs w:val="24"/>
          <w:shd w:val="clear" w:color="auto" w:fill="FFFFFF"/>
          <w14:ligatures w14:val="none"/>
        </w:rPr>
        <w:t>it is the other way around</w:t>
      </w:r>
      <w:r w:rsidR="000B0EDD" w:rsidRPr="007F19D4">
        <w:rPr>
          <w:rFonts w:ascii="Calibri" w:hAnsi="Calibri" w:cs="Calibri"/>
          <w:color w:val="000000"/>
          <w:kern w:val="0"/>
          <w:sz w:val="24"/>
          <w:szCs w:val="24"/>
          <w:shd w:val="clear" w:color="auto" w:fill="FFFFFF"/>
          <w14:ligatures w14:val="none"/>
        </w:rPr>
        <w:t xml:space="preserve"> in </w:t>
      </w:r>
      <w:r w:rsidR="005F01E5" w:rsidRPr="007F19D4">
        <w:rPr>
          <w:rFonts w:ascii="Calibri" w:hAnsi="Calibri" w:cs="Calibri"/>
          <w:color w:val="000000"/>
          <w:kern w:val="0"/>
          <w:sz w:val="24"/>
          <w:szCs w:val="24"/>
          <w:shd w:val="clear" w:color="auto" w:fill="FFFFFF"/>
          <w14:ligatures w14:val="none"/>
        </w:rPr>
        <w:t>the thinking of some</w:t>
      </w:r>
      <w:r w:rsidR="00E87597" w:rsidRPr="007F19D4">
        <w:rPr>
          <w:rFonts w:ascii="Calibri" w:hAnsi="Calibri" w:cs="Calibri"/>
          <w:color w:val="000000"/>
          <w:kern w:val="0"/>
          <w:sz w:val="24"/>
          <w:szCs w:val="24"/>
          <w:shd w:val="clear" w:color="auto" w:fill="FFFFFF"/>
          <w14:ligatures w14:val="none"/>
        </w:rPr>
        <w:t xml:space="preserve"> people and relationships</w:t>
      </w:r>
      <w:r w:rsidR="00AE1C0F" w:rsidRPr="007F19D4">
        <w:rPr>
          <w:rFonts w:ascii="Calibri" w:hAnsi="Calibri" w:cs="Calibri"/>
          <w:color w:val="000000"/>
          <w:kern w:val="0"/>
          <w:sz w:val="24"/>
          <w:szCs w:val="24"/>
          <w:shd w:val="clear" w:color="auto" w:fill="FFFFFF"/>
          <w14:ligatures w14:val="none"/>
        </w:rPr>
        <w:t xml:space="preserve">.  The important issue for the </w:t>
      </w:r>
      <w:r w:rsidR="00D75468" w:rsidRPr="007F19D4">
        <w:rPr>
          <w:rFonts w:ascii="Calibri" w:hAnsi="Calibri" w:cs="Calibri"/>
          <w:color w:val="000000"/>
          <w:kern w:val="0"/>
          <w:sz w:val="24"/>
          <w:szCs w:val="24"/>
          <w:shd w:val="clear" w:color="auto" w:fill="FFFFFF"/>
          <w14:ligatures w14:val="none"/>
        </w:rPr>
        <w:t>a</w:t>
      </w:r>
      <w:r w:rsidR="00AE1C0F" w:rsidRPr="007F19D4">
        <w:rPr>
          <w:rFonts w:ascii="Calibri" w:hAnsi="Calibri" w:cs="Calibri"/>
          <w:color w:val="000000"/>
          <w:kern w:val="0"/>
          <w:sz w:val="24"/>
          <w:szCs w:val="24"/>
          <w:shd w:val="clear" w:color="auto" w:fill="FFFFFF"/>
          <w14:ligatures w14:val="none"/>
        </w:rPr>
        <w:t>postle Paul</w:t>
      </w:r>
      <w:r w:rsidR="00B70CF4" w:rsidRPr="007F19D4">
        <w:rPr>
          <w:rFonts w:ascii="Calibri" w:hAnsi="Calibri" w:cs="Calibri"/>
          <w:color w:val="000000"/>
          <w:kern w:val="0"/>
          <w:sz w:val="24"/>
          <w:szCs w:val="24"/>
          <w:shd w:val="clear" w:color="auto" w:fill="FFFFFF"/>
          <w14:ligatures w14:val="none"/>
        </w:rPr>
        <w:t xml:space="preserve"> is uplifted in the scholarship of David Briones, for he points out that Paul believes</w:t>
      </w:r>
      <w:r w:rsidR="003E439B" w:rsidRPr="007F19D4">
        <w:rPr>
          <w:rFonts w:ascii="Calibri" w:hAnsi="Calibri" w:cs="Calibri"/>
          <w:color w:val="000000"/>
          <w:kern w:val="0"/>
          <w:sz w:val="24"/>
          <w:szCs w:val="24"/>
          <w:shd w:val="clear" w:color="auto" w:fill="FFFFFF"/>
          <w14:ligatures w14:val="none"/>
        </w:rPr>
        <w:t xml:space="preserve"> “every gift-exchange</w:t>
      </w:r>
      <w:r w:rsidR="00B70CF4" w:rsidRPr="007F19D4">
        <w:rPr>
          <w:rFonts w:ascii="Calibri" w:hAnsi="Calibri" w:cs="Calibri"/>
          <w:color w:val="000000"/>
          <w:kern w:val="0"/>
          <w:sz w:val="24"/>
          <w:szCs w:val="24"/>
          <w:shd w:val="clear" w:color="auto" w:fill="FFFFFF"/>
          <w14:ligatures w14:val="none"/>
        </w:rPr>
        <w:t xml:space="preserve"> relationship in the divine economy necessarily involves a third part</w:t>
      </w:r>
      <w:r w:rsidR="00231A22" w:rsidRPr="007F19D4">
        <w:rPr>
          <w:rFonts w:ascii="Calibri" w:hAnsi="Calibri" w:cs="Calibri"/>
          <w:color w:val="000000"/>
          <w:kern w:val="0"/>
          <w:sz w:val="24"/>
          <w:szCs w:val="24"/>
          <w:shd w:val="clear" w:color="auto" w:fill="FFFFFF"/>
          <w14:ligatures w14:val="none"/>
        </w:rPr>
        <w:t>—</w:t>
      </w:r>
      <w:r w:rsidR="00B70CF4" w:rsidRPr="007F19D4">
        <w:rPr>
          <w:rFonts w:ascii="Calibri" w:hAnsi="Calibri" w:cs="Calibri"/>
          <w:color w:val="000000"/>
          <w:kern w:val="0"/>
          <w:sz w:val="24"/>
          <w:szCs w:val="24"/>
          <w:shd w:val="clear" w:color="auto" w:fill="FFFFFF"/>
          <w14:ligatures w14:val="none"/>
        </w:rPr>
        <w:t>God.”</w:t>
      </w:r>
      <w:r w:rsidR="00B70CF4" w:rsidRPr="007F19D4">
        <w:rPr>
          <w:rStyle w:val="FootnoteReference"/>
          <w:rFonts w:ascii="Calibri" w:hAnsi="Calibri" w:cs="Calibri"/>
          <w:color w:val="000000"/>
          <w:kern w:val="0"/>
          <w:sz w:val="24"/>
          <w:szCs w:val="24"/>
          <w:shd w:val="clear" w:color="auto" w:fill="FFFFFF"/>
          <w14:ligatures w14:val="none"/>
        </w:rPr>
        <w:footnoteReference w:id="49"/>
      </w:r>
      <w:r w:rsidR="002C417B" w:rsidRPr="007F19D4">
        <w:rPr>
          <w:rFonts w:ascii="Calibri" w:hAnsi="Calibri" w:cs="Calibri"/>
          <w:color w:val="000000"/>
          <w:kern w:val="0"/>
          <w:sz w:val="24"/>
          <w:szCs w:val="24"/>
          <w:shd w:val="clear" w:color="auto" w:fill="FFFFFF"/>
          <w14:ligatures w14:val="none"/>
        </w:rPr>
        <w:t xml:space="preserve"> </w:t>
      </w:r>
    </w:p>
    <w:p w14:paraId="63609AA8" w14:textId="48D6B32D" w:rsidR="00BC3C89" w:rsidRPr="007F19D4" w:rsidRDefault="00BC3C89"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Paul did not accept support from the community he was trying to build in Corinth. </w:t>
      </w:r>
      <w:r w:rsidR="001D14DD" w:rsidRPr="007F19D4">
        <w:rPr>
          <w:rFonts w:ascii="Calibri" w:hAnsi="Calibri" w:cs="Calibri"/>
          <w:color w:val="000000"/>
          <w:kern w:val="0"/>
          <w:sz w:val="24"/>
          <w:szCs w:val="24"/>
          <w:shd w:val="clear" w:color="auto" w:fill="FFFFFF"/>
          <w14:ligatures w14:val="none"/>
        </w:rPr>
        <w:t xml:space="preserve">According to Briones, they </w:t>
      </w:r>
      <w:r w:rsidRPr="007F19D4">
        <w:rPr>
          <w:rFonts w:ascii="Calibri" w:hAnsi="Calibri" w:cs="Calibri"/>
          <w:color w:val="000000"/>
          <w:kern w:val="0"/>
          <w:sz w:val="24"/>
          <w:szCs w:val="24"/>
          <w:shd w:val="clear" w:color="auto" w:fill="FFFFFF"/>
          <w14:ligatures w14:val="none"/>
        </w:rPr>
        <w:t xml:space="preserve">wanted Paul to be their patron in the faith, meaning </w:t>
      </w:r>
      <w:r w:rsidR="008C4095" w:rsidRPr="007F19D4">
        <w:rPr>
          <w:rFonts w:ascii="Calibri" w:hAnsi="Calibri" w:cs="Calibri"/>
          <w:color w:val="000000"/>
          <w:kern w:val="0"/>
          <w:sz w:val="24"/>
          <w:szCs w:val="24"/>
          <w:shd w:val="clear" w:color="auto" w:fill="FFFFFF"/>
          <w14:ligatures w14:val="none"/>
        </w:rPr>
        <w:lastRenderedPageBreak/>
        <w:t xml:space="preserve">they believed and saw </w:t>
      </w:r>
      <w:r w:rsidRPr="007F19D4">
        <w:rPr>
          <w:rFonts w:ascii="Calibri" w:hAnsi="Calibri" w:cs="Calibri"/>
          <w:color w:val="000000"/>
          <w:kern w:val="0"/>
          <w:sz w:val="24"/>
          <w:szCs w:val="24"/>
          <w:shd w:val="clear" w:color="auto" w:fill="FFFFFF"/>
          <w14:ligatures w14:val="none"/>
        </w:rPr>
        <w:t xml:space="preserve">Paul </w:t>
      </w:r>
      <w:r w:rsidR="008C4095" w:rsidRPr="007F19D4">
        <w:rPr>
          <w:rFonts w:ascii="Calibri" w:hAnsi="Calibri" w:cs="Calibri"/>
          <w:color w:val="000000"/>
          <w:kern w:val="0"/>
          <w:sz w:val="24"/>
          <w:szCs w:val="24"/>
          <w:shd w:val="clear" w:color="auto" w:fill="FFFFFF"/>
          <w14:ligatures w14:val="none"/>
        </w:rPr>
        <w:t xml:space="preserve">as </w:t>
      </w:r>
      <w:r w:rsidRPr="007F19D4">
        <w:rPr>
          <w:rFonts w:ascii="Calibri" w:hAnsi="Calibri" w:cs="Calibri"/>
          <w:color w:val="000000"/>
          <w:kern w:val="0"/>
          <w:sz w:val="24"/>
          <w:szCs w:val="24"/>
          <w:shd w:val="clear" w:color="auto" w:fill="FFFFFF"/>
          <w14:ligatures w14:val="none"/>
        </w:rPr>
        <w:t>the source of wisdom and learning instead of God.</w:t>
      </w:r>
      <w:r w:rsidRPr="007F19D4">
        <w:rPr>
          <w:rStyle w:val="FootnoteReference"/>
          <w:rFonts w:ascii="Calibri" w:hAnsi="Calibri" w:cs="Calibri"/>
          <w:color w:val="000000"/>
          <w:kern w:val="0"/>
          <w:sz w:val="24"/>
          <w:szCs w:val="24"/>
          <w:shd w:val="clear" w:color="auto" w:fill="FFFFFF"/>
          <w14:ligatures w14:val="none"/>
        </w:rPr>
        <w:footnoteReference w:id="50"/>
      </w:r>
      <w:r w:rsidRPr="007F19D4">
        <w:rPr>
          <w:rFonts w:ascii="Calibri" w:hAnsi="Calibri" w:cs="Calibri"/>
          <w:color w:val="000000"/>
          <w:kern w:val="0"/>
          <w:sz w:val="24"/>
          <w:szCs w:val="24"/>
          <w:shd w:val="clear" w:color="auto" w:fill="FFFFFF"/>
          <w14:ligatures w14:val="none"/>
        </w:rPr>
        <w:t xml:space="preserve">  This was unacceptable to Paul, and </w:t>
      </w:r>
      <w:r w:rsidR="005837E6" w:rsidRPr="007F19D4">
        <w:rPr>
          <w:rFonts w:ascii="Calibri" w:hAnsi="Calibri" w:cs="Calibri"/>
          <w:color w:val="000000"/>
          <w:kern w:val="0"/>
          <w:sz w:val="24"/>
          <w:szCs w:val="24"/>
          <w:shd w:val="clear" w:color="auto" w:fill="FFFFFF"/>
          <w14:ligatures w14:val="none"/>
        </w:rPr>
        <w:t>due to</w:t>
      </w:r>
      <w:r w:rsidR="008C4095" w:rsidRPr="007F19D4">
        <w:rPr>
          <w:rFonts w:ascii="Calibri" w:hAnsi="Calibri" w:cs="Calibri"/>
          <w:color w:val="000000"/>
          <w:kern w:val="0"/>
          <w:sz w:val="24"/>
          <w:szCs w:val="24"/>
          <w:shd w:val="clear" w:color="auto" w:fill="FFFFFF"/>
          <w14:ligatures w14:val="none"/>
        </w:rPr>
        <w:t xml:space="preserve"> </w:t>
      </w:r>
      <w:r w:rsidR="000E0786" w:rsidRPr="007F19D4">
        <w:rPr>
          <w:rFonts w:ascii="Calibri" w:hAnsi="Calibri" w:cs="Calibri"/>
          <w:color w:val="000000"/>
          <w:kern w:val="0"/>
          <w:sz w:val="24"/>
          <w:szCs w:val="24"/>
          <w:shd w:val="clear" w:color="auto" w:fill="FFFFFF"/>
          <w14:ligatures w14:val="none"/>
        </w:rPr>
        <w:t>their</w:t>
      </w:r>
      <w:r w:rsidR="008C4095" w:rsidRPr="007F19D4">
        <w:rPr>
          <w:rFonts w:ascii="Calibri" w:hAnsi="Calibri" w:cs="Calibri"/>
          <w:color w:val="000000"/>
          <w:kern w:val="0"/>
          <w:sz w:val="24"/>
          <w:szCs w:val="24"/>
          <w:shd w:val="clear" w:color="auto" w:fill="FFFFFF"/>
          <w14:ligatures w14:val="none"/>
        </w:rPr>
        <w:t xml:space="preserve"> </w:t>
      </w:r>
      <w:r w:rsidR="000E0786" w:rsidRPr="007F19D4">
        <w:rPr>
          <w:rFonts w:ascii="Calibri" w:hAnsi="Calibri" w:cs="Calibri"/>
          <w:color w:val="000000"/>
          <w:kern w:val="0"/>
          <w:sz w:val="24"/>
          <w:szCs w:val="24"/>
          <w:shd w:val="clear" w:color="auto" w:fill="FFFFFF"/>
          <w14:ligatures w14:val="none"/>
        </w:rPr>
        <w:t xml:space="preserve">misinformed </w:t>
      </w:r>
      <w:r w:rsidR="005837E6" w:rsidRPr="007F19D4">
        <w:rPr>
          <w:rFonts w:ascii="Calibri" w:hAnsi="Calibri" w:cs="Calibri"/>
          <w:color w:val="000000"/>
          <w:kern w:val="0"/>
          <w:sz w:val="24"/>
          <w:szCs w:val="24"/>
          <w:shd w:val="clear" w:color="auto" w:fill="FFFFFF"/>
          <w14:ligatures w14:val="none"/>
        </w:rPr>
        <w:t>understanding</w:t>
      </w:r>
      <w:r w:rsidR="000E0786"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he would not accept their financial support</w:t>
      </w:r>
      <w:r w:rsidR="000E0786" w:rsidRPr="007F19D4">
        <w:rPr>
          <w:rFonts w:ascii="Calibri" w:hAnsi="Calibri" w:cs="Calibri"/>
          <w:color w:val="000000"/>
          <w:kern w:val="0"/>
          <w:sz w:val="24"/>
          <w:szCs w:val="24"/>
          <w:shd w:val="clear" w:color="auto" w:fill="FFFFFF"/>
          <w14:ligatures w14:val="none"/>
        </w:rPr>
        <w:t xml:space="preserve">.  He </w:t>
      </w:r>
      <w:r w:rsidR="00254664" w:rsidRPr="007F19D4">
        <w:rPr>
          <w:rFonts w:ascii="Calibri" w:hAnsi="Calibri" w:cs="Calibri"/>
          <w:color w:val="000000"/>
          <w:kern w:val="0"/>
          <w:sz w:val="24"/>
          <w:szCs w:val="24"/>
          <w:shd w:val="clear" w:color="auto" w:fill="FFFFFF"/>
          <w14:ligatures w14:val="none"/>
        </w:rPr>
        <w:t>continued</w:t>
      </w:r>
      <w:r w:rsidRPr="007F19D4">
        <w:rPr>
          <w:rFonts w:ascii="Calibri" w:hAnsi="Calibri" w:cs="Calibri"/>
          <w:color w:val="000000"/>
          <w:kern w:val="0"/>
          <w:sz w:val="24"/>
          <w:szCs w:val="24"/>
          <w:shd w:val="clear" w:color="auto" w:fill="FFFFFF"/>
          <w14:ligatures w14:val="none"/>
        </w:rPr>
        <w:t xml:space="preserve"> to work to build their community and bring them into the right relationship and </w:t>
      </w:r>
      <w:r w:rsidR="001017F8" w:rsidRPr="007F19D4">
        <w:rPr>
          <w:rFonts w:ascii="Calibri" w:hAnsi="Calibri" w:cs="Calibri"/>
          <w:color w:val="000000"/>
          <w:kern w:val="0"/>
          <w:sz w:val="24"/>
          <w:szCs w:val="24"/>
          <w:shd w:val="clear" w:color="auto" w:fill="FFFFFF"/>
          <w14:ligatures w14:val="none"/>
        </w:rPr>
        <w:t>knowledge</w:t>
      </w:r>
      <w:r w:rsidRPr="007F19D4">
        <w:rPr>
          <w:rFonts w:ascii="Calibri" w:hAnsi="Calibri" w:cs="Calibri"/>
          <w:color w:val="000000"/>
          <w:kern w:val="0"/>
          <w:sz w:val="24"/>
          <w:szCs w:val="24"/>
          <w:shd w:val="clear" w:color="auto" w:fill="FFFFFF"/>
          <w14:ligatures w14:val="none"/>
        </w:rPr>
        <w:t xml:space="preserve"> of God</w:t>
      </w:r>
      <w:r w:rsidR="003477BF" w:rsidRPr="007F19D4">
        <w:rPr>
          <w:rFonts w:ascii="Calibri" w:hAnsi="Calibri" w:cs="Calibri"/>
          <w:color w:val="000000"/>
          <w:kern w:val="0"/>
          <w:sz w:val="24"/>
          <w:szCs w:val="24"/>
          <w:shd w:val="clear" w:color="auto" w:fill="FFFFFF"/>
          <w14:ligatures w14:val="none"/>
        </w:rPr>
        <w:t>. Still, he</w:t>
      </w:r>
      <w:r w:rsidR="00254664" w:rsidRPr="007F19D4">
        <w:rPr>
          <w:rFonts w:ascii="Calibri" w:hAnsi="Calibri" w:cs="Calibri"/>
          <w:color w:val="000000"/>
          <w:kern w:val="0"/>
          <w:sz w:val="24"/>
          <w:szCs w:val="24"/>
          <w:shd w:val="clear" w:color="auto" w:fill="FFFFFF"/>
          <w14:ligatures w14:val="none"/>
        </w:rPr>
        <w:t xml:space="preserve"> would not accept their </w:t>
      </w:r>
      <w:r w:rsidR="00221CBD" w:rsidRPr="007F19D4">
        <w:rPr>
          <w:rFonts w:ascii="Calibri" w:hAnsi="Calibri" w:cs="Calibri"/>
          <w:color w:val="000000"/>
          <w:kern w:val="0"/>
          <w:sz w:val="24"/>
          <w:szCs w:val="24"/>
          <w:shd w:val="clear" w:color="auto" w:fill="FFFFFF"/>
          <w14:ligatures w14:val="none"/>
        </w:rPr>
        <w:t>support because it did not reflect a relationship of being “in Christ.”</w:t>
      </w:r>
      <w:r w:rsidRPr="007F19D4">
        <w:rPr>
          <w:rFonts w:ascii="Calibri" w:hAnsi="Calibri" w:cs="Calibri"/>
          <w:color w:val="000000"/>
          <w:kern w:val="0"/>
          <w:sz w:val="24"/>
          <w:szCs w:val="24"/>
          <w:shd w:val="clear" w:color="auto" w:fill="FFFFFF"/>
          <w14:ligatures w14:val="none"/>
        </w:rPr>
        <w:t xml:space="preserve">   </w:t>
      </w:r>
      <w:r w:rsidR="000E0786" w:rsidRPr="007F19D4">
        <w:rPr>
          <w:rFonts w:ascii="Calibri" w:hAnsi="Calibri" w:cs="Calibri"/>
          <w:color w:val="000000"/>
          <w:kern w:val="0"/>
          <w:sz w:val="24"/>
          <w:szCs w:val="24"/>
          <w:shd w:val="clear" w:color="auto" w:fill="FFFFFF"/>
          <w14:ligatures w14:val="none"/>
        </w:rPr>
        <w:t>Fortunately</w:t>
      </w:r>
      <w:r w:rsidRPr="007F19D4">
        <w:rPr>
          <w:rFonts w:ascii="Calibri" w:hAnsi="Calibri" w:cs="Calibri"/>
          <w:color w:val="000000"/>
          <w:kern w:val="0"/>
          <w:sz w:val="24"/>
          <w:szCs w:val="24"/>
          <w:shd w:val="clear" w:color="auto" w:fill="FFFFFF"/>
          <w14:ligatures w14:val="none"/>
        </w:rPr>
        <w:t xml:space="preserve">, Paul had other ways of supporting himself.  </w:t>
      </w:r>
    </w:p>
    <w:p w14:paraId="5025284F" w14:textId="77777777" w:rsidR="004A2CF5" w:rsidRPr="007F19D4" w:rsidRDefault="004A2CF5" w:rsidP="00FD7969">
      <w:pPr>
        <w:spacing w:after="0" w:line="480" w:lineRule="auto"/>
        <w:ind w:firstLine="720"/>
        <w:outlineLvl w:val="0"/>
        <w:rPr>
          <w:rFonts w:ascii="Calibri" w:hAnsi="Calibri" w:cs="Calibri"/>
          <w:color w:val="000000"/>
          <w:kern w:val="0"/>
          <w:sz w:val="24"/>
          <w:szCs w:val="24"/>
          <w:shd w:val="clear" w:color="auto" w:fill="FFFFFF"/>
          <w14:ligatures w14:val="none"/>
        </w:rPr>
      </w:pPr>
    </w:p>
    <w:p w14:paraId="261A2867" w14:textId="77E58070" w:rsidR="00734414" w:rsidRPr="007F19D4" w:rsidRDefault="00E21FE8" w:rsidP="00FD7969">
      <w:pPr>
        <w:spacing w:line="240" w:lineRule="auto"/>
        <w:jc w:val="center"/>
        <w:rPr>
          <w:rStyle w:val="jpfdse"/>
          <w:rFonts w:ascii="Calibri" w:hAnsi="Calibri" w:cs="Calibri"/>
          <w:color w:val="1F1F1F"/>
          <w:sz w:val="24"/>
          <w:szCs w:val="24"/>
          <w:shd w:val="clear" w:color="auto" w:fill="FFFFFF"/>
        </w:rPr>
      </w:pPr>
      <w:r w:rsidRPr="007F19D4">
        <w:rPr>
          <w:rStyle w:val="jpfdse"/>
          <w:rFonts w:ascii="Calibri" w:hAnsi="Calibri" w:cs="Calibri"/>
          <w:color w:val="1F1F1F"/>
          <w:sz w:val="24"/>
          <w:szCs w:val="24"/>
          <w:shd w:val="clear" w:color="auto" w:fill="FFFFFF"/>
        </w:rPr>
        <w:t xml:space="preserve">Work In the Life of the Believer and Paul’s </w:t>
      </w:r>
      <w:r w:rsidR="007A2DB2" w:rsidRPr="007F19D4">
        <w:rPr>
          <w:rStyle w:val="jpfdse"/>
          <w:rFonts w:ascii="Calibri" w:hAnsi="Calibri" w:cs="Calibri"/>
          <w:color w:val="1F1F1F"/>
          <w:sz w:val="24"/>
          <w:szCs w:val="24"/>
          <w:shd w:val="clear" w:color="auto" w:fill="FFFFFF"/>
        </w:rPr>
        <w:t>Example</w:t>
      </w:r>
      <w:r w:rsidR="00734414" w:rsidRPr="007F19D4">
        <w:rPr>
          <w:rStyle w:val="FootnoteReference"/>
          <w:rFonts w:ascii="Calibri" w:hAnsi="Calibri" w:cs="Calibri"/>
          <w:color w:val="1F1F1F"/>
          <w:sz w:val="24"/>
          <w:szCs w:val="24"/>
          <w:shd w:val="clear" w:color="auto" w:fill="FFFFFF"/>
        </w:rPr>
        <w:footnoteReference w:id="51"/>
      </w:r>
    </w:p>
    <w:p w14:paraId="4E278FE4" w14:textId="6F7BF6C1" w:rsidR="009C7248" w:rsidRPr="007F19D4" w:rsidRDefault="009C724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While some other communities of faith </w:t>
      </w:r>
      <w:r w:rsidR="002838BA" w:rsidRPr="007F19D4">
        <w:rPr>
          <w:rFonts w:ascii="Calibri" w:hAnsi="Calibri" w:cs="Calibri"/>
          <w:color w:val="000000"/>
          <w:kern w:val="0"/>
          <w:sz w:val="24"/>
          <w:szCs w:val="24"/>
          <w:shd w:val="clear" w:color="auto" w:fill="FFFFFF"/>
          <w14:ligatures w14:val="none"/>
        </w:rPr>
        <w:t>supported</w:t>
      </w:r>
      <w:r w:rsidRPr="007F19D4">
        <w:rPr>
          <w:rFonts w:ascii="Calibri" w:hAnsi="Calibri" w:cs="Calibri"/>
          <w:color w:val="000000"/>
          <w:kern w:val="0"/>
          <w:sz w:val="24"/>
          <w:szCs w:val="24"/>
          <w:shd w:val="clear" w:color="auto" w:fill="FFFFFF"/>
          <w14:ligatures w14:val="none"/>
        </w:rPr>
        <w:t xml:space="preserve"> his work in ministry (Phil 4), </w:t>
      </w:r>
      <w:proofErr w:type="gramStart"/>
      <w:r w:rsidRPr="007F19D4">
        <w:rPr>
          <w:rFonts w:ascii="Calibri" w:hAnsi="Calibri" w:cs="Calibri"/>
          <w:color w:val="000000"/>
          <w:kern w:val="0"/>
          <w:sz w:val="24"/>
          <w:szCs w:val="24"/>
          <w:shd w:val="clear" w:color="auto" w:fill="FFFFFF"/>
          <w14:ligatures w14:val="none"/>
        </w:rPr>
        <w:t>it is clear that Paul</w:t>
      </w:r>
      <w:proofErr w:type="gramEnd"/>
      <w:r w:rsidRPr="007F19D4">
        <w:rPr>
          <w:rFonts w:ascii="Calibri" w:hAnsi="Calibri" w:cs="Calibri"/>
          <w:color w:val="000000"/>
          <w:kern w:val="0"/>
          <w:sz w:val="24"/>
          <w:szCs w:val="24"/>
          <w:shd w:val="clear" w:color="auto" w:fill="FFFFFF"/>
          <w14:ligatures w14:val="none"/>
        </w:rPr>
        <w:t xml:space="preserve"> also worked in the marketplace to make a living.  Act 18:1-3 states: </w:t>
      </w:r>
    </w:p>
    <w:p w14:paraId="5EC7EEE6" w14:textId="5C919F0E" w:rsidR="009C7248" w:rsidRPr="007F19D4" w:rsidRDefault="009C7248" w:rsidP="00FD7969">
      <w:pPr>
        <w:spacing w:after="0" w:line="240" w:lineRule="auto"/>
        <w:ind w:left="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After this</w:t>
      </w:r>
      <w:r w:rsidR="00375EF5"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Paul left Athens and went to Corinth.  </w:t>
      </w:r>
      <w:r w:rsidR="00F341B0"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There</w:t>
      </w:r>
      <w:r w:rsidR="00375EF5" w:rsidRPr="007F19D4">
        <w:rPr>
          <w:rFonts w:ascii="Calibri" w:hAnsi="Calibri" w:cs="Calibri"/>
          <w:color w:val="000000"/>
          <w:kern w:val="0"/>
          <w:sz w:val="24"/>
          <w:szCs w:val="24"/>
          <w:shd w:val="clear" w:color="auto" w:fill="FFFFFF"/>
          <w14:ligatures w14:val="none"/>
        </w:rPr>
        <w:t>, he found a Jew named Aquila, a native of Pontus, who had recently come from Italy with his wife Priscilla</w:t>
      </w:r>
      <w:r w:rsidRPr="007F19D4">
        <w:rPr>
          <w:rFonts w:ascii="Calibri" w:hAnsi="Calibri" w:cs="Calibri"/>
          <w:color w:val="000000"/>
          <w:kern w:val="0"/>
          <w:sz w:val="24"/>
          <w:szCs w:val="24"/>
          <w:shd w:val="clear" w:color="auto" w:fill="FFFFFF"/>
          <w14:ligatures w14:val="none"/>
        </w:rPr>
        <w:t xml:space="preserve"> because Claudius had ordered all Jews to leave Rome. Paul went to see them, and because he was of the same trade, he stayed with them, and they worked together – by trade</w:t>
      </w:r>
      <w:r w:rsidR="005A0DEE"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they were tentmakers.</w:t>
      </w:r>
      <w:r w:rsidR="009773FB" w:rsidRPr="007F19D4">
        <w:rPr>
          <w:rFonts w:ascii="Calibri" w:hAnsi="Calibri" w:cs="Calibri"/>
          <w:color w:val="000000"/>
          <w:kern w:val="0"/>
          <w:sz w:val="24"/>
          <w:szCs w:val="24"/>
          <w:shd w:val="clear" w:color="auto" w:fill="FFFFFF"/>
          <w14:ligatures w14:val="none"/>
        </w:rPr>
        <w:t xml:space="preserve"> (Acts 18:1-3).</w:t>
      </w:r>
      <w:r w:rsidRPr="007F19D4">
        <w:rPr>
          <w:rFonts w:ascii="Calibri" w:hAnsi="Calibri" w:cs="Calibri"/>
          <w:color w:val="000000"/>
          <w:kern w:val="0"/>
          <w:sz w:val="24"/>
          <w:szCs w:val="24"/>
          <w:shd w:val="clear" w:color="auto" w:fill="FFFFFF"/>
          <w14:ligatures w14:val="none"/>
        </w:rPr>
        <w:t xml:space="preserve"> </w:t>
      </w:r>
    </w:p>
    <w:p w14:paraId="60F6AC3E" w14:textId="77777777" w:rsidR="00BD4131" w:rsidRPr="007F19D4" w:rsidRDefault="00BD4131" w:rsidP="00FD7969">
      <w:pPr>
        <w:spacing w:after="0" w:line="480" w:lineRule="auto"/>
        <w:outlineLvl w:val="0"/>
        <w:rPr>
          <w:rFonts w:ascii="Calibri" w:hAnsi="Calibri" w:cs="Calibri"/>
          <w:color w:val="000000"/>
          <w:kern w:val="0"/>
          <w:sz w:val="24"/>
          <w:szCs w:val="24"/>
          <w:shd w:val="clear" w:color="auto" w:fill="FFFFFF"/>
          <w14:ligatures w14:val="none"/>
        </w:rPr>
      </w:pPr>
    </w:p>
    <w:p w14:paraId="3724DBED" w14:textId="685D4F49" w:rsidR="009C7248" w:rsidRPr="007F19D4" w:rsidRDefault="009C7248"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The term “tentmaking” </w:t>
      </w:r>
      <w:r w:rsidR="004F2D0D" w:rsidRPr="007F19D4">
        <w:rPr>
          <w:rFonts w:ascii="Calibri" w:hAnsi="Calibri" w:cs="Calibri"/>
          <w:color w:val="000000"/>
          <w:kern w:val="0"/>
          <w:sz w:val="24"/>
          <w:szCs w:val="24"/>
          <w:shd w:val="clear" w:color="auto" w:fill="FFFFFF"/>
          <w14:ligatures w14:val="none"/>
        </w:rPr>
        <w:t>has</w:t>
      </w:r>
      <w:r w:rsidRPr="007F19D4">
        <w:rPr>
          <w:rFonts w:ascii="Calibri" w:hAnsi="Calibri" w:cs="Calibri"/>
          <w:color w:val="000000"/>
          <w:kern w:val="0"/>
          <w:sz w:val="24"/>
          <w:szCs w:val="24"/>
          <w:shd w:val="clear" w:color="auto" w:fill="FFFFFF"/>
          <w14:ligatures w14:val="none"/>
        </w:rPr>
        <w:t xml:space="preserve"> translated into the modern church as one who works in some other area other than ministry to support their work in ministry.  This practice of Paul and his strong belief in </w:t>
      </w:r>
      <w:r w:rsidR="001925D2" w:rsidRPr="007F19D4">
        <w:rPr>
          <w:rFonts w:ascii="Calibri" w:hAnsi="Calibri" w:cs="Calibri"/>
          <w:color w:val="000000"/>
          <w:kern w:val="0"/>
          <w:sz w:val="24"/>
          <w:szCs w:val="24"/>
          <w:shd w:val="clear" w:color="auto" w:fill="FFFFFF"/>
          <w14:ligatures w14:val="none"/>
        </w:rPr>
        <w:t>working</w:t>
      </w:r>
      <w:r w:rsidRPr="007F19D4">
        <w:rPr>
          <w:rFonts w:ascii="Calibri" w:hAnsi="Calibri" w:cs="Calibri"/>
          <w:color w:val="000000"/>
          <w:kern w:val="0"/>
          <w:sz w:val="24"/>
          <w:szCs w:val="24"/>
          <w:shd w:val="clear" w:color="auto" w:fill="FFFFFF"/>
          <w14:ligatures w14:val="none"/>
        </w:rPr>
        <w:t xml:space="preserve"> </w:t>
      </w:r>
      <w:proofErr w:type="gramStart"/>
      <w:r w:rsidR="002135A3" w:rsidRPr="007F19D4">
        <w:rPr>
          <w:rFonts w:ascii="Calibri" w:hAnsi="Calibri" w:cs="Calibri"/>
          <w:color w:val="000000"/>
          <w:kern w:val="0"/>
          <w:sz w:val="24"/>
          <w:szCs w:val="24"/>
          <w:shd w:val="clear" w:color="auto" w:fill="FFFFFF"/>
          <w14:ligatures w14:val="none"/>
        </w:rPr>
        <w:t>as a way to</w:t>
      </w:r>
      <w:proofErr w:type="gramEnd"/>
      <w:r w:rsidR="002135A3" w:rsidRPr="007F19D4">
        <w:rPr>
          <w:rFonts w:ascii="Calibri" w:hAnsi="Calibri" w:cs="Calibri"/>
          <w:color w:val="000000"/>
          <w:kern w:val="0"/>
          <w:sz w:val="24"/>
          <w:szCs w:val="24"/>
          <w:shd w:val="clear" w:color="auto" w:fill="FFFFFF"/>
          <w14:ligatures w14:val="none"/>
        </w:rPr>
        <w:t xml:space="preserve"> </w:t>
      </w:r>
      <w:r w:rsidR="004F2D0D" w:rsidRPr="007F19D4">
        <w:rPr>
          <w:rFonts w:ascii="Calibri" w:hAnsi="Calibri" w:cs="Calibri"/>
          <w:color w:val="000000"/>
          <w:kern w:val="0"/>
          <w:sz w:val="24"/>
          <w:szCs w:val="24"/>
          <w:shd w:val="clear" w:color="auto" w:fill="FFFFFF"/>
          <w14:ligatures w14:val="none"/>
        </w:rPr>
        <w:t>help</w:t>
      </w:r>
      <w:r w:rsidR="002135A3" w:rsidRPr="007F19D4">
        <w:rPr>
          <w:rFonts w:ascii="Calibri" w:hAnsi="Calibri" w:cs="Calibri"/>
          <w:color w:val="000000"/>
          <w:kern w:val="0"/>
          <w:sz w:val="24"/>
          <w:szCs w:val="24"/>
          <w:shd w:val="clear" w:color="auto" w:fill="FFFFFF"/>
          <w14:ligatures w14:val="none"/>
        </w:rPr>
        <w:t xml:space="preserve"> oneself and not be a burden to others </w:t>
      </w:r>
      <w:r w:rsidRPr="007F19D4">
        <w:rPr>
          <w:rFonts w:ascii="Calibri" w:hAnsi="Calibri" w:cs="Calibri"/>
          <w:color w:val="000000"/>
          <w:kern w:val="0"/>
          <w:sz w:val="24"/>
          <w:szCs w:val="24"/>
          <w:shd w:val="clear" w:color="auto" w:fill="FFFFFF"/>
          <w14:ligatures w14:val="none"/>
        </w:rPr>
        <w:t>must be uplifted if we are to understand how Paul provided for his livelihood</w:t>
      </w:r>
      <w:r w:rsidR="00135EA0" w:rsidRPr="007F19D4">
        <w:rPr>
          <w:rFonts w:ascii="Calibri" w:hAnsi="Calibri" w:cs="Calibri"/>
          <w:color w:val="000000"/>
          <w:kern w:val="0"/>
          <w:sz w:val="24"/>
          <w:szCs w:val="24"/>
          <w:shd w:val="clear" w:color="auto" w:fill="FFFFFF"/>
          <w14:ligatures w14:val="none"/>
        </w:rPr>
        <w:t xml:space="preserve">.  It also represents his freedom to choose to accept or reject gifts in support of his ministry.  </w:t>
      </w:r>
      <w:r w:rsidRPr="007F19D4">
        <w:rPr>
          <w:rFonts w:ascii="Calibri" w:hAnsi="Calibri" w:cs="Calibri"/>
          <w:color w:val="000000"/>
          <w:kern w:val="0"/>
          <w:sz w:val="24"/>
          <w:szCs w:val="24"/>
          <w:shd w:val="clear" w:color="auto" w:fill="FFFFFF"/>
          <w14:ligatures w14:val="none"/>
        </w:rPr>
        <w:t xml:space="preserve">    </w:t>
      </w:r>
    </w:p>
    <w:p w14:paraId="1C15DBEE" w14:textId="69F922CC" w:rsidR="009C7248" w:rsidRPr="007F19D4" w:rsidRDefault="009C7248"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lastRenderedPageBreak/>
        <w:tab/>
        <w:t xml:space="preserve">In stark contrast </w:t>
      </w:r>
      <w:r w:rsidR="00067AC9" w:rsidRPr="007F19D4">
        <w:rPr>
          <w:rFonts w:ascii="Calibri" w:hAnsi="Calibri" w:cs="Calibri"/>
          <w:color w:val="000000"/>
          <w:kern w:val="0"/>
          <w:sz w:val="24"/>
          <w:szCs w:val="24"/>
          <w:shd w:val="clear" w:color="auto" w:fill="FFFFFF"/>
          <w14:ligatures w14:val="none"/>
        </w:rPr>
        <w:t xml:space="preserve">to the ideal </w:t>
      </w:r>
      <w:r w:rsidR="008B53DC" w:rsidRPr="007F19D4">
        <w:rPr>
          <w:rFonts w:ascii="Calibri" w:hAnsi="Calibri" w:cs="Calibri"/>
          <w:color w:val="000000"/>
          <w:kern w:val="0"/>
          <w:sz w:val="24"/>
          <w:szCs w:val="24"/>
          <w:shd w:val="clear" w:color="auto" w:fill="FFFFFF"/>
          <w14:ligatures w14:val="none"/>
        </w:rPr>
        <w:t xml:space="preserve">life of the mind that Seneca enjoyed or </w:t>
      </w:r>
      <w:r w:rsidRPr="007F19D4">
        <w:rPr>
          <w:rFonts w:ascii="Calibri" w:hAnsi="Calibri" w:cs="Calibri"/>
          <w:color w:val="000000"/>
          <w:kern w:val="0"/>
          <w:sz w:val="24"/>
          <w:szCs w:val="24"/>
          <w:shd w:val="clear" w:color="auto" w:fill="FFFFFF"/>
          <w14:ligatures w14:val="none"/>
        </w:rPr>
        <w:t>the life of the faithful in the Jerusalem Love Community, Paul uplifts the importance of work</w:t>
      </w:r>
      <w:r w:rsidR="00046B59" w:rsidRPr="007F19D4">
        <w:rPr>
          <w:rFonts w:ascii="Calibri" w:hAnsi="Calibri" w:cs="Calibri"/>
          <w:color w:val="000000"/>
          <w:kern w:val="0"/>
          <w:sz w:val="24"/>
          <w:szCs w:val="24"/>
          <w:shd w:val="clear" w:color="auto" w:fill="FFFFFF"/>
          <w14:ligatures w14:val="none"/>
        </w:rPr>
        <w:t xml:space="preserve"> and self-sufficiency</w:t>
      </w:r>
      <w:r w:rsidRPr="007F19D4">
        <w:rPr>
          <w:rFonts w:ascii="Calibri" w:hAnsi="Calibri" w:cs="Calibri"/>
          <w:color w:val="000000"/>
          <w:kern w:val="0"/>
          <w:sz w:val="24"/>
          <w:szCs w:val="24"/>
          <w:shd w:val="clear" w:color="auto" w:fill="FFFFFF"/>
          <w14:ligatures w14:val="none"/>
        </w:rPr>
        <w:t>.  While it is true that the apostle Paul viewed conver</w:t>
      </w:r>
      <w:r w:rsidR="00E803AD" w:rsidRPr="007F19D4">
        <w:rPr>
          <w:rFonts w:ascii="Calibri" w:hAnsi="Calibri" w:cs="Calibri"/>
          <w:color w:val="000000"/>
          <w:kern w:val="0"/>
          <w:sz w:val="24"/>
          <w:szCs w:val="24"/>
          <w:shd w:val="clear" w:color="auto" w:fill="FFFFFF"/>
          <w14:ligatures w14:val="none"/>
        </w:rPr>
        <w:t>s</w:t>
      </w:r>
      <w:r w:rsidRPr="007F19D4">
        <w:rPr>
          <w:rFonts w:ascii="Calibri" w:hAnsi="Calibri" w:cs="Calibri"/>
          <w:color w:val="000000"/>
          <w:kern w:val="0"/>
          <w:sz w:val="24"/>
          <w:szCs w:val="24"/>
          <w:shd w:val="clear" w:color="auto" w:fill="FFFFFF"/>
          <w14:ligatures w14:val="none"/>
        </w:rPr>
        <w:t>ion as a life-changing event, stating, “</w:t>
      </w:r>
      <w:r w:rsidRPr="007F19D4">
        <w:rPr>
          <w:rFonts w:ascii="Calibri" w:hAnsi="Calibri" w:cs="Calibri"/>
          <w:color w:val="000000"/>
          <w:sz w:val="24"/>
          <w:szCs w:val="24"/>
          <w:shd w:val="clear" w:color="auto" w:fill="FFFFFF"/>
        </w:rPr>
        <w:t>So if anyone is in Christ, there is a new creation: everything old has passed away; look, new things have come into being!”</w:t>
      </w:r>
      <w:r w:rsidR="00292A02" w:rsidRPr="007F19D4">
        <w:rPr>
          <w:rFonts w:ascii="Calibri" w:hAnsi="Calibri" w:cs="Calibri"/>
          <w:color w:val="000000"/>
          <w:sz w:val="24"/>
          <w:szCs w:val="24"/>
          <w:shd w:val="clear" w:color="auto" w:fill="FFFFFF"/>
        </w:rPr>
        <w:t xml:space="preserve"> </w:t>
      </w:r>
      <w:r w:rsidRPr="007F19D4">
        <w:rPr>
          <w:rFonts w:ascii="Calibri" w:hAnsi="Calibri" w:cs="Calibri"/>
          <w:color w:val="000000"/>
          <w:sz w:val="24"/>
          <w:szCs w:val="24"/>
          <w:shd w:val="clear" w:color="auto" w:fill="FFFFFF"/>
        </w:rPr>
        <w:t>(1 Cor 5:17)</w:t>
      </w:r>
      <w:r w:rsidR="00292A02" w:rsidRPr="007F19D4">
        <w:rPr>
          <w:rFonts w:ascii="Calibri" w:hAnsi="Calibri" w:cs="Calibri"/>
          <w:color w:val="000000"/>
          <w:sz w:val="24"/>
          <w:szCs w:val="24"/>
          <w:shd w:val="clear" w:color="auto" w:fill="FFFFFF"/>
        </w:rPr>
        <w:t>,</w:t>
      </w:r>
      <w:r w:rsidRPr="007F19D4">
        <w:rPr>
          <w:rFonts w:ascii="Calibri" w:hAnsi="Calibri" w:cs="Calibri"/>
          <w:color w:val="000000"/>
          <w:sz w:val="24"/>
          <w:szCs w:val="24"/>
          <w:shd w:val="clear" w:color="auto" w:fill="FFFFFF"/>
        </w:rPr>
        <w:t xml:space="preserve"> he does not</w:t>
      </w:r>
      <w:r w:rsidR="00B06868" w:rsidRPr="007F19D4">
        <w:rPr>
          <w:rFonts w:ascii="Calibri" w:hAnsi="Calibri" w:cs="Calibri"/>
          <w:color w:val="000000"/>
          <w:sz w:val="24"/>
          <w:szCs w:val="24"/>
          <w:shd w:val="clear" w:color="auto" w:fill="FFFFFF"/>
        </w:rPr>
        <w:t xml:space="preserve">, however, </w:t>
      </w:r>
      <w:r w:rsidRPr="007F19D4">
        <w:rPr>
          <w:rFonts w:ascii="Calibri" w:hAnsi="Calibri" w:cs="Calibri"/>
          <w:color w:val="000000"/>
          <w:sz w:val="24"/>
          <w:szCs w:val="24"/>
          <w:shd w:val="clear" w:color="auto" w:fill="FFFFFF"/>
        </w:rPr>
        <w:t>call for</w:t>
      </w:r>
      <w:r w:rsidR="00B06868" w:rsidRPr="007F19D4">
        <w:rPr>
          <w:rFonts w:ascii="Calibri" w:hAnsi="Calibri" w:cs="Calibri"/>
          <w:color w:val="000000"/>
          <w:sz w:val="24"/>
          <w:szCs w:val="24"/>
          <w:shd w:val="clear" w:color="auto" w:fill="FFFFFF"/>
        </w:rPr>
        <w:t xml:space="preserve"> that new creation to include</w:t>
      </w:r>
      <w:r w:rsidRPr="007F19D4">
        <w:rPr>
          <w:rFonts w:ascii="Calibri" w:hAnsi="Calibri" w:cs="Calibri"/>
          <w:color w:val="000000"/>
          <w:sz w:val="24"/>
          <w:szCs w:val="24"/>
          <w:shd w:val="clear" w:color="auto" w:fill="FFFFFF"/>
        </w:rPr>
        <w:t xml:space="preserve"> selling </w:t>
      </w:r>
      <w:r w:rsidR="004E2BC2" w:rsidRPr="007F19D4">
        <w:rPr>
          <w:rFonts w:ascii="Calibri" w:hAnsi="Calibri" w:cs="Calibri"/>
          <w:color w:val="000000"/>
          <w:sz w:val="24"/>
          <w:szCs w:val="24"/>
          <w:shd w:val="clear" w:color="auto" w:fill="FFFFFF"/>
        </w:rPr>
        <w:t>all</w:t>
      </w:r>
      <w:r w:rsidRPr="007F19D4">
        <w:rPr>
          <w:rFonts w:ascii="Calibri" w:hAnsi="Calibri" w:cs="Calibri"/>
          <w:color w:val="000000"/>
          <w:sz w:val="24"/>
          <w:szCs w:val="24"/>
          <w:shd w:val="clear" w:color="auto" w:fill="FFFFFF"/>
        </w:rPr>
        <w:t xml:space="preserve"> </w:t>
      </w:r>
      <w:r w:rsidR="004E2BC2" w:rsidRPr="007F19D4">
        <w:rPr>
          <w:rFonts w:ascii="Calibri" w:hAnsi="Calibri" w:cs="Calibri"/>
          <w:color w:val="000000"/>
          <w:sz w:val="24"/>
          <w:szCs w:val="24"/>
          <w:shd w:val="clear" w:color="auto" w:fill="FFFFFF"/>
        </w:rPr>
        <w:t>his/her</w:t>
      </w:r>
      <w:r w:rsidRPr="007F19D4">
        <w:rPr>
          <w:rFonts w:ascii="Calibri" w:hAnsi="Calibri" w:cs="Calibri"/>
          <w:color w:val="000000"/>
          <w:sz w:val="24"/>
          <w:szCs w:val="24"/>
          <w:shd w:val="clear" w:color="auto" w:fill="FFFFFF"/>
        </w:rPr>
        <w:t xml:space="preserve"> belongings. </w:t>
      </w:r>
      <w:r w:rsidR="00297A13" w:rsidRPr="007F19D4">
        <w:rPr>
          <w:rFonts w:ascii="Calibri" w:hAnsi="Calibri" w:cs="Calibri"/>
          <w:color w:val="000000"/>
          <w:sz w:val="24"/>
          <w:szCs w:val="24"/>
          <w:shd w:val="clear" w:color="auto" w:fill="FFFFFF"/>
        </w:rPr>
        <w:t>Paul does not think that once converted</w:t>
      </w:r>
      <w:r w:rsidR="00196D7D" w:rsidRPr="007F19D4">
        <w:rPr>
          <w:rFonts w:ascii="Calibri" w:hAnsi="Calibri" w:cs="Calibri"/>
          <w:color w:val="000000"/>
          <w:sz w:val="24"/>
          <w:szCs w:val="24"/>
          <w:shd w:val="clear" w:color="auto" w:fill="FFFFFF"/>
        </w:rPr>
        <w:t>, one should abandon</w:t>
      </w:r>
      <w:r w:rsidR="003D2BDE" w:rsidRPr="007F19D4">
        <w:rPr>
          <w:rFonts w:ascii="Calibri" w:hAnsi="Calibri" w:cs="Calibri"/>
          <w:color w:val="000000"/>
          <w:sz w:val="24"/>
          <w:szCs w:val="24"/>
          <w:shd w:val="clear" w:color="auto" w:fill="FFFFFF"/>
        </w:rPr>
        <w:t xml:space="preserve"> productive labor and liquidat</w:t>
      </w:r>
      <w:r w:rsidR="00297A13" w:rsidRPr="007F19D4">
        <w:rPr>
          <w:rFonts w:ascii="Calibri" w:hAnsi="Calibri" w:cs="Calibri"/>
          <w:color w:val="000000"/>
          <w:sz w:val="24"/>
          <w:szCs w:val="24"/>
          <w:shd w:val="clear" w:color="auto" w:fill="FFFFFF"/>
        </w:rPr>
        <w:t>e</w:t>
      </w:r>
      <w:r w:rsidR="00196D7D" w:rsidRPr="007F19D4">
        <w:rPr>
          <w:rFonts w:ascii="Calibri" w:hAnsi="Calibri" w:cs="Calibri"/>
          <w:color w:val="000000"/>
          <w:sz w:val="24"/>
          <w:szCs w:val="24"/>
          <w:shd w:val="clear" w:color="auto" w:fill="FFFFFF"/>
        </w:rPr>
        <w:t xml:space="preserve"> all belongings.  This </w:t>
      </w:r>
      <w:r w:rsidR="003D2BDE" w:rsidRPr="007F19D4">
        <w:rPr>
          <w:rFonts w:ascii="Calibri" w:hAnsi="Calibri" w:cs="Calibri"/>
          <w:color w:val="000000"/>
          <w:sz w:val="24"/>
          <w:szCs w:val="24"/>
          <w:shd w:val="clear" w:color="auto" w:fill="FFFFFF"/>
        </w:rPr>
        <w:t xml:space="preserve">had been tried by the Church in Jerusalem, and they </w:t>
      </w:r>
      <w:r w:rsidR="00196D7D" w:rsidRPr="007F19D4">
        <w:rPr>
          <w:rFonts w:ascii="Calibri" w:hAnsi="Calibri" w:cs="Calibri"/>
          <w:color w:val="000000"/>
          <w:sz w:val="24"/>
          <w:szCs w:val="24"/>
          <w:shd w:val="clear" w:color="auto" w:fill="FFFFFF"/>
        </w:rPr>
        <w:t xml:space="preserve">seem to have proven that this was </w:t>
      </w:r>
      <w:r w:rsidR="003D2BDE" w:rsidRPr="007F19D4">
        <w:rPr>
          <w:rFonts w:ascii="Calibri" w:hAnsi="Calibri" w:cs="Calibri"/>
          <w:color w:val="000000"/>
          <w:sz w:val="24"/>
          <w:szCs w:val="24"/>
          <w:shd w:val="clear" w:color="auto" w:fill="FFFFFF"/>
        </w:rPr>
        <w:t xml:space="preserve">not a successful way </w:t>
      </w:r>
      <w:r w:rsidR="00D12A5F" w:rsidRPr="007F19D4">
        <w:rPr>
          <w:rFonts w:ascii="Calibri" w:hAnsi="Calibri" w:cs="Calibri"/>
          <w:color w:val="000000"/>
          <w:sz w:val="24"/>
          <w:szCs w:val="24"/>
          <w:shd w:val="clear" w:color="auto" w:fill="FFFFFF"/>
        </w:rPr>
        <w:t>to build and sustain new faith communities</w:t>
      </w:r>
      <w:r w:rsidR="00411108" w:rsidRPr="007F19D4">
        <w:rPr>
          <w:rFonts w:ascii="Calibri" w:hAnsi="Calibri" w:cs="Calibri"/>
          <w:color w:val="000000"/>
          <w:sz w:val="24"/>
          <w:szCs w:val="24"/>
          <w:shd w:val="clear" w:color="auto" w:fill="FFFFFF"/>
        </w:rPr>
        <w:t xml:space="preserve"> in and around the ancient Mediterranean world.</w:t>
      </w:r>
      <w:r w:rsidR="003D2BDE" w:rsidRPr="007F19D4">
        <w:rPr>
          <w:rStyle w:val="FootnoteReference"/>
          <w:rFonts w:ascii="Calibri" w:hAnsi="Calibri" w:cs="Calibri"/>
          <w:color w:val="000000"/>
          <w:sz w:val="24"/>
          <w:szCs w:val="24"/>
          <w:shd w:val="clear" w:color="auto" w:fill="FFFFFF"/>
        </w:rPr>
        <w:footnoteReference w:id="52"/>
      </w:r>
      <w:r w:rsidRPr="007F19D4">
        <w:rPr>
          <w:rFonts w:ascii="Calibri" w:hAnsi="Calibri" w:cs="Calibri"/>
          <w:color w:val="000000"/>
          <w:sz w:val="24"/>
          <w:szCs w:val="24"/>
          <w:shd w:val="clear" w:color="auto" w:fill="FFFFFF"/>
        </w:rPr>
        <w:t xml:space="preserve"> Paul would have people </w:t>
      </w:r>
      <w:r w:rsidR="005E5EC5" w:rsidRPr="007F19D4">
        <w:rPr>
          <w:rFonts w:ascii="Calibri" w:hAnsi="Calibri" w:cs="Calibri"/>
          <w:color w:val="000000"/>
          <w:sz w:val="24"/>
          <w:szCs w:val="24"/>
          <w:shd w:val="clear" w:color="auto" w:fill="FFFFFF"/>
        </w:rPr>
        <w:t>stay in the</w:t>
      </w:r>
      <w:r w:rsidR="00D12A5F" w:rsidRPr="007F19D4">
        <w:rPr>
          <w:rFonts w:ascii="Calibri" w:hAnsi="Calibri" w:cs="Calibri"/>
          <w:color w:val="000000"/>
          <w:sz w:val="24"/>
          <w:szCs w:val="24"/>
          <w:shd w:val="clear" w:color="auto" w:fill="FFFFFF"/>
        </w:rPr>
        <w:t xml:space="preserve">ir </w:t>
      </w:r>
      <w:r w:rsidR="005E5EC5" w:rsidRPr="007F19D4">
        <w:rPr>
          <w:rFonts w:ascii="Calibri" w:hAnsi="Calibri" w:cs="Calibri"/>
          <w:color w:val="000000"/>
          <w:sz w:val="24"/>
          <w:szCs w:val="24"/>
          <w:shd w:val="clear" w:color="auto" w:fill="FFFFFF"/>
        </w:rPr>
        <w:t xml:space="preserve">jobs and </w:t>
      </w:r>
      <w:r w:rsidR="000E5386" w:rsidRPr="007F19D4">
        <w:rPr>
          <w:rFonts w:ascii="Calibri" w:hAnsi="Calibri" w:cs="Calibri"/>
          <w:color w:val="000000"/>
          <w:sz w:val="24"/>
          <w:szCs w:val="24"/>
          <w:shd w:val="clear" w:color="auto" w:fill="FFFFFF"/>
        </w:rPr>
        <w:t xml:space="preserve">not change their </w:t>
      </w:r>
      <w:r w:rsidR="005E5EC5" w:rsidRPr="007F19D4">
        <w:rPr>
          <w:rFonts w:ascii="Calibri" w:hAnsi="Calibri" w:cs="Calibri"/>
          <w:color w:val="000000"/>
          <w:sz w:val="24"/>
          <w:szCs w:val="24"/>
          <w:shd w:val="clear" w:color="auto" w:fill="FFFFFF"/>
        </w:rPr>
        <w:t xml:space="preserve">lives unless </w:t>
      </w:r>
      <w:r w:rsidRPr="007F19D4">
        <w:rPr>
          <w:rFonts w:ascii="Calibri" w:hAnsi="Calibri" w:cs="Calibri"/>
          <w:color w:val="000000"/>
          <w:sz w:val="24"/>
          <w:szCs w:val="24"/>
          <w:shd w:val="clear" w:color="auto" w:fill="FFFFFF"/>
        </w:rPr>
        <w:t>their occupations were sinful</w:t>
      </w:r>
      <w:r w:rsidR="00A37A06" w:rsidRPr="007F19D4">
        <w:rPr>
          <w:rFonts w:ascii="Calibri" w:hAnsi="Calibri" w:cs="Calibri"/>
          <w:color w:val="000000"/>
          <w:sz w:val="24"/>
          <w:szCs w:val="24"/>
          <w:shd w:val="clear" w:color="auto" w:fill="FFFFFF"/>
        </w:rPr>
        <w:t xml:space="preserve">. </w:t>
      </w:r>
      <w:r w:rsidRPr="007F19D4">
        <w:rPr>
          <w:rFonts w:ascii="Calibri" w:hAnsi="Calibri" w:cs="Calibri"/>
          <w:color w:val="000000"/>
          <w:kern w:val="0"/>
          <w:sz w:val="24"/>
          <w:szCs w:val="24"/>
          <w:shd w:val="clear" w:color="auto" w:fill="FFFFFF"/>
          <w14:ligatures w14:val="none"/>
        </w:rPr>
        <w:t xml:space="preserve">He states in 2 Thessalonians: </w:t>
      </w:r>
    </w:p>
    <w:p w14:paraId="4198E022" w14:textId="15B8E93E" w:rsidR="009C7248" w:rsidRPr="007F19D4" w:rsidRDefault="009C7248" w:rsidP="00FD7969">
      <w:pPr>
        <w:spacing w:after="0" w:line="240" w:lineRule="auto"/>
        <w:ind w:left="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Now we command you, beloved, in the name of our Lord Jesus Christ, to keep away from believers who are living in idleness and not according to the tradition that they received from us. For </w:t>
      </w:r>
      <w:proofErr w:type="gramStart"/>
      <w:r w:rsidRPr="007F19D4">
        <w:rPr>
          <w:rFonts w:ascii="Calibri" w:hAnsi="Calibri" w:cs="Calibri"/>
          <w:color w:val="000000"/>
          <w:kern w:val="0"/>
          <w:sz w:val="24"/>
          <w:szCs w:val="24"/>
          <w:shd w:val="clear" w:color="auto" w:fill="FFFFFF"/>
          <w14:ligatures w14:val="none"/>
        </w:rPr>
        <w:t>you</w:t>
      </w:r>
      <w:proofErr w:type="gramEnd"/>
      <w:r w:rsidRPr="007F19D4">
        <w:rPr>
          <w:rFonts w:ascii="Calibri" w:hAnsi="Calibri" w:cs="Calibri"/>
          <w:color w:val="000000"/>
          <w:kern w:val="0"/>
          <w:sz w:val="24"/>
          <w:szCs w:val="24"/>
          <w:shd w:val="clear" w:color="auto" w:fill="FFFFFF"/>
          <w14:ligatures w14:val="none"/>
        </w:rPr>
        <w:t xml:space="preserve"> </w:t>
      </w:r>
      <w:proofErr w:type="gramStart"/>
      <w:r w:rsidRPr="007F19D4">
        <w:rPr>
          <w:rFonts w:ascii="Calibri" w:hAnsi="Calibri" w:cs="Calibri"/>
          <w:color w:val="000000"/>
          <w:kern w:val="0"/>
          <w:sz w:val="24"/>
          <w:szCs w:val="24"/>
          <w:shd w:val="clear" w:color="auto" w:fill="FFFFFF"/>
          <w14:ligatures w14:val="none"/>
        </w:rPr>
        <w:t>yourselves</w:t>
      </w:r>
      <w:proofErr w:type="gramEnd"/>
      <w:r w:rsidRPr="007F19D4">
        <w:rPr>
          <w:rFonts w:ascii="Calibri" w:hAnsi="Calibri" w:cs="Calibri"/>
          <w:color w:val="000000"/>
          <w:kern w:val="0"/>
          <w:sz w:val="24"/>
          <w:szCs w:val="24"/>
          <w:shd w:val="clear" w:color="auto" w:fill="FFFFFF"/>
          <w14:ligatures w14:val="none"/>
        </w:rPr>
        <w:t xml:space="preserve"> know how you ought to imitate us; we were not idle when we were with you, and we did not eat anyone’s bread without paying for it; but with toil and labor, we worked night and day so that we might not burden any of you. This was not because we do not have that right, but </w:t>
      </w:r>
      <w:proofErr w:type="gramStart"/>
      <w:r w:rsidRPr="007F19D4">
        <w:rPr>
          <w:rFonts w:ascii="Calibri" w:hAnsi="Calibri" w:cs="Calibri"/>
          <w:color w:val="000000"/>
          <w:kern w:val="0"/>
          <w:sz w:val="24"/>
          <w:szCs w:val="24"/>
          <w:shd w:val="clear" w:color="auto" w:fill="FFFFFF"/>
          <w14:ligatures w14:val="none"/>
        </w:rPr>
        <w:t>in order to</w:t>
      </w:r>
      <w:proofErr w:type="gramEnd"/>
      <w:r w:rsidRPr="007F19D4">
        <w:rPr>
          <w:rFonts w:ascii="Calibri" w:hAnsi="Calibri" w:cs="Calibri"/>
          <w:color w:val="000000"/>
          <w:kern w:val="0"/>
          <w:sz w:val="24"/>
          <w:szCs w:val="24"/>
          <w:shd w:val="clear" w:color="auto" w:fill="FFFFFF"/>
          <w14:ligatures w14:val="none"/>
        </w:rPr>
        <w:t xml:space="preserve"> give you an example to imitate. For even when we were with you, we gave you this command: Anyone unwilling to work should not eat. </w:t>
      </w:r>
      <w:r w:rsidR="0079541B" w:rsidRPr="007F19D4">
        <w:rPr>
          <w:rFonts w:ascii="Calibri" w:hAnsi="Calibri" w:cs="Calibri"/>
          <w:color w:val="000000"/>
          <w:kern w:val="0"/>
          <w:sz w:val="24"/>
          <w:szCs w:val="24"/>
          <w:shd w:val="clear" w:color="auto" w:fill="FFFFFF"/>
          <w14:ligatures w14:val="none"/>
        </w:rPr>
        <w:t>We</w:t>
      </w:r>
      <w:r w:rsidRPr="007F19D4">
        <w:rPr>
          <w:rFonts w:ascii="Calibri" w:hAnsi="Calibri" w:cs="Calibri"/>
          <w:color w:val="000000"/>
          <w:kern w:val="0"/>
          <w:sz w:val="24"/>
          <w:szCs w:val="24"/>
          <w:shd w:val="clear" w:color="auto" w:fill="FFFFFF"/>
          <w14:ligatures w14:val="none"/>
        </w:rPr>
        <w:t xml:space="preserve"> hear that some of you are living in idleness, mere busybodies, not doing any work. Now such persons we command and exhort in the Lord Jesus Christ to do their work quietly and to earn their living.</w:t>
      </w:r>
      <w:r w:rsidR="00FF3152" w:rsidRPr="007F19D4">
        <w:rPr>
          <w:rFonts w:ascii="Calibri" w:hAnsi="Calibri" w:cs="Calibri"/>
          <w:color w:val="000000"/>
          <w:kern w:val="0"/>
          <w:sz w:val="24"/>
          <w:szCs w:val="24"/>
          <w:shd w:val="clear" w:color="auto" w:fill="FFFFFF"/>
          <w14:ligatures w14:val="none"/>
        </w:rPr>
        <w:t xml:space="preserve"> </w:t>
      </w:r>
      <w:r w:rsidR="00292A02"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2 Thes. 3:6-12</w:t>
      </w:r>
      <w:r w:rsidR="00292A02" w:rsidRPr="007F19D4">
        <w:rPr>
          <w:rFonts w:ascii="Calibri" w:hAnsi="Calibri" w:cs="Calibri"/>
          <w:color w:val="000000"/>
          <w:kern w:val="0"/>
          <w:sz w:val="24"/>
          <w:szCs w:val="24"/>
          <w:shd w:val="clear" w:color="auto" w:fill="FFFFFF"/>
          <w14:ligatures w14:val="none"/>
        </w:rPr>
        <w:t>)</w:t>
      </w:r>
      <w:r w:rsidR="00BA6668" w:rsidRPr="007F19D4">
        <w:rPr>
          <w:rStyle w:val="FootnoteReference"/>
          <w:rFonts w:ascii="Calibri" w:hAnsi="Calibri" w:cs="Calibri"/>
          <w:color w:val="000000"/>
          <w:kern w:val="0"/>
          <w:sz w:val="24"/>
          <w:szCs w:val="24"/>
          <w:shd w:val="clear" w:color="auto" w:fill="FFFFFF"/>
          <w14:ligatures w14:val="none"/>
        </w:rPr>
        <w:footnoteReference w:id="53"/>
      </w:r>
      <w:r w:rsidRPr="007F19D4">
        <w:rPr>
          <w:rFonts w:ascii="Calibri" w:hAnsi="Calibri" w:cs="Calibri"/>
          <w:color w:val="000000"/>
          <w:kern w:val="0"/>
          <w:sz w:val="24"/>
          <w:szCs w:val="24"/>
          <w:shd w:val="clear" w:color="auto" w:fill="FFFFFF"/>
          <w14:ligatures w14:val="none"/>
        </w:rPr>
        <w:t xml:space="preserve"> </w:t>
      </w:r>
    </w:p>
    <w:p w14:paraId="20DB3E43" w14:textId="77777777" w:rsidR="009C7248" w:rsidRPr="007F19D4" w:rsidRDefault="009C7248" w:rsidP="00FD7969">
      <w:pPr>
        <w:spacing w:after="0" w:line="480" w:lineRule="auto"/>
        <w:outlineLvl w:val="0"/>
        <w:rPr>
          <w:rFonts w:ascii="Calibri" w:hAnsi="Calibri" w:cs="Calibri"/>
          <w:color w:val="000000"/>
          <w:kern w:val="0"/>
          <w:sz w:val="24"/>
          <w:szCs w:val="24"/>
          <w:shd w:val="clear" w:color="auto" w:fill="FFFFFF"/>
          <w14:ligatures w14:val="none"/>
        </w:rPr>
      </w:pPr>
    </w:p>
    <w:p w14:paraId="15F055E0" w14:textId="71D8B009" w:rsidR="009C7248" w:rsidRPr="007F19D4" w:rsidRDefault="009C7248"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lastRenderedPageBreak/>
        <w:t>This example of working hard is a theme in much of the</w:t>
      </w:r>
      <w:r w:rsidR="00D75468" w:rsidRPr="007F19D4">
        <w:rPr>
          <w:rFonts w:ascii="Calibri" w:hAnsi="Calibri" w:cs="Calibri"/>
          <w:color w:val="000000"/>
          <w:kern w:val="0"/>
          <w:sz w:val="24"/>
          <w:szCs w:val="24"/>
          <w:shd w:val="clear" w:color="auto" w:fill="FFFFFF"/>
          <w14:ligatures w14:val="none"/>
        </w:rPr>
        <w:t xml:space="preserve"> a</w:t>
      </w:r>
      <w:r w:rsidRPr="007F19D4">
        <w:rPr>
          <w:rFonts w:ascii="Calibri" w:hAnsi="Calibri" w:cs="Calibri"/>
          <w:color w:val="000000"/>
          <w:kern w:val="0"/>
          <w:sz w:val="24"/>
          <w:szCs w:val="24"/>
          <w:shd w:val="clear" w:color="auto" w:fill="FFFFFF"/>
          <w14:ligatures w14:val="none"/>
        </w:rPr>
        <w:t xml:space="preserve">postle’s writing.  Ephesians 4:28 states, “Thieves must give up stealing; rather let them labor and work honestly with their own hands, so as to have something to share with the needy.” And Colossians 3:23 states, “Whatever your task, put yourselves into it, as done for the Lord and not for your masters.” </w:t>
      </w:r>
      <w:r w:rsidR="003A7331" w:rsidRPr="007F19D4">
        <w:rPr>
          <w:rFonts w:ascii="Calibri" w:hAnsi="Calibri" w:cs="Calibri"/>
          <w:color w:val="000000"/>
          <w:kern w:val="0"/>
          <w:sz w:val="24"/>
          <w:szCs w:val="24"/>
          <w:shd w:val="clear" w:color="auto" w:fill="FFFFFF"/>
          <w14:ligatures w14:val="none"/>
        </w:rPr>
        <w:t xml:space="preserve">The conversion that Paul called for was one of the </w:t>
      </w:r>
      <w:proofErr w:type="gramStart"/>
      <w:r w:rsidR="003A7331" w:rsidRPr="007F19D4">
        <w:rPr>
          <w:rFonts w:ascii="Calibri" w:hAnsi="Calibri" w:cs="Calibri"/>
          <w:color w:val="000000"/>
          <w:kern w:val="0"/>
          <w:sz w:val="24"/>
          <w:szCs w:val="24"/>
          <w:shd w:val="clear" w:color="auto" w:fill="FFFFFF"/>
          <w14:ligatures w14:val="none"/>
        </w:rPr>
        <w:t>spirit</w:t>
      </w:r>
      <w:proofErr w:type="gramEnd"/>
      <w:r w:rsidR="003A7331" w:rsidRPr="007F19D4">
        <w:rPr>
          <w:rFonts w:ascii="Calibri" w:hAnsi="Calibri" w:cs="Calibri"/>
          <w:color w:val="000000"/>
          <w:kern w:val="0"/>
          <w:sz w:val="24"/>
          <w:szCs w:val="24"/>
          <w:shd w:val="clear" w:color="auto" w:fill="FFFFFF"/>
          <w14:ligatures w14:val="none"/>
        </w:rPr>
        <w:t xml:space="preserve"> </w:t>
      </w:r>
      <w:r w:rsidR="00DF1BFD" w:rsidRPr="007F19D4">
        <w:rPr>
          <w:rFonts w:ascii="Calibri" w:hAnsi="Calibri" w:cs="Calibri"/>
          <w:color w:val="000000"/>
          <w:kern w:val="0"/>
          <w:sz w:val="24"/>
          <w:szCs w:val="24"/>
          <w:shd w:val="clear" w:color="auto" w:fill="FFFFFF"/>
          <w14:ligatures w14:val="none"/>
        </w:rPr>
        <w:t xml:space="preserve">while leaving </w:t>
      </w:r>
      <w:r w:rsidR="003E3350" w:rsidRPr="007F19D4">
        <w:rPr>
          <w:rFonts w:ascii="Calibri" w:hAnsi="Calibri" w:cs="Calibri"/>
          <w:color w:val="000000"/>
          <w:kern w:val="0"/>
          <w:sz w:val="24"/>
          <w:szCs w:val="24"/>
          <w:shd w:val="clear" w:color="auto" w:fill="FFFFFF"/>
          <w14:ligatures w14:val="none"/>
        </w:rPr>
        <w:t>one's</w:t>
      </w:r>
      <w:r w:rsidR="00DF1BFD" w:rsidRPr="007F19D4">
        <w:rPr>
          <w:rFonts w:ascii="Calibri" w:hAnsi="Calibri" w:cs="Calibri"/>
          <w:color w:val="000000"/>
          <w:kern w:val="0"/>
          <w:sz w:val="24"/>
          <w:szCs w:val="24"/>
          <w:shd w:val="clear" w:color="auto" w:fill="FFFFFF"/>
          <w14:ligatures w14:val="none"/>
        </w:rPr>
        <w:t xml:space="preserve"> </w:t>
      </w:r>
      <w:r w:rsidR="00C377BA" w:rsidRPr="007F19D4">
        <w:rPr>
          <w:rFonts w:ascii="Calibri" w:hAnsi="Calibri" w:cs="Calibri"/>
          <w:color w:val="000000"/>
          <w:kern w:val="0"/>
          <w:sz w:val="24"/>
          <w:szCs w:val="24"/>
          <w:shd w:val="clear" w:color="auto" w:fill="FFFFFF"/>
          <w14:ligatures w14:val="none"/>
        </w:rPr>
        <w:t xml:space="preserve">physical, </w:t>
      </w:r>
      <w:r w:rsidR="00DF1BFD" w:rsidRPr="007F19D4">
        <w:rPr>
          <w:rFonts w:ascii="Calibri" w:hAnsi="Calibri" w:cs="Calibri"/>
          <w:color w:val="000000"/>
          <w:kern w:val="0"/>
          <w:sz w:val="24"/>
          <w:szCs w:val="24"/>
          <w:shd w:val="clear" w:color="auto" w:fill="FFFFFF"/>
          <w14:ligatures w14:val="none"/>
        </w:rPr>
        <w:t xml:space="preserve">outward life </w:t>
      </w:r>
      <w:proofErr w:type="gramStart"/>
      <w:r w:rsidR="00DF1BFD" w:rsidRPr="007F19D4">
        <w:rPr>
          <w:rFonts w:ascii="Calibri" w:hAnsi="Calibri" w:cs="Calibri"/>
          <w:color w:val="000000"/>
          <w:kern w:val="0"/>
          <w:sz w:val="24"/>
          <w:szCs w:val="24"/>
          <w:shd w:val="clear" w:color="auto" w:fill="FFFFFF"/>
          <w14:ligatures w14:val="none"/>
        </w:rPr>
        <w:t xml:space="preserve">more or less </w:t>
      </w:r>
      <w:r w:rsidR="00C377BA" w:rsidRPr="007F19D4">
        <w:rPr>
          <w:rFonts w:ascii="Calibri" w:hAnsi="Calibri" w:cs="Calibri"/>
          <w:color w:val="000000"/>
          <w:kern w:val="0"/>
          <w:sz w:val="24"/>
          <w:szCs w:val="24"/>
          <w:shd w:val="clear" w:color="auto" w:fill="FFFFFF"/>
          <w14:ligatures w14:val="none"/>
        </w:rPr>
        <w:t>intact</w:t>
      </w:r>
      <w:proofErr w:type="gramEnd"/>
      <w:r w:rsidR="00DF1BFD" w:rsidRPr="007F19D4">
        <w:rPr>
          <w:rFonts w:ascii="Calibri" w:hAnsi="Calibri" w:cs="Calibri"/>
          <w:color w:val="000000"/>
          <w:kern w:val="0"/>
          <w:sz w:val="24"/>
          <w:szCs w:val="24"/>
          <w:shd w:val="clear" w:color="auto" w:fill="FFFFFF"/>
          <w14:ligatures w14:val="none"/>
        </w:rPr>
        <w:t xml:space="preserve">.  </w:t>
      </w:r>
      <w:r w:rsidR="003E3350" w:rsidRPr="007F19D4">
        <w:rPr>
          <w:rFonts w:ascii="Calibri" w:hAnsi="Calibri" w:cs="Calibri"/>
          <w:color w:val="000000"/>
          <w:kern w:val="0"/>
          <w:sz w:val="24"/>
          <w:szCs w:val="24"/>
          <w:shd w:val="clear" w:color="auto" w:fill="FFFFFF"/>
          <w14:ligatures w14:val="none"/>
        </w:rPr>
        <w:t xml:space="preserve">The sense of the “New Creation in Christ” </w:t>
      </w:r>
      <w:r w:rsidR="005C5165" w:rsidRPr="007F19D4">
        <w:rPr>
          <w:rFonts w:ascii="Calibri" w:hAnsi="Calibri" w:cs="Calibri"/>
          <w:color w:val="000000"/>
          <w:kern w:val="0"/>
          <w:sz w:val="24"/>
          <w:szCs w:val="24"/>
          <w:shd w:val="clear" w:color="auto" w:fill="FFFFFF"/>
          <w14:ligatures w14:val="none"/>
        </w:rPr>
        <w:t>was</w:t>
      </w:r>
      <w:r w:rsidR="003E3350" w:rsidRPr="007F19D4">
        <w:rPr>
          <w:rFonts w:ascii="Calibri" w:hAnsi="Calibri" w:cs="Calibri"/>
          <w:color w:val="000000"/>
          <w:kern w:val="0"/>
          <w:sz w:val="24"/>
          <w:szCs w:val="24"/>
          <w:shd w:val="clear" w:color="auto" w:fill="FFFFFF"/>
          <w14:ligatures w14:val="none"/>
        </w:rPr>
        <w:t xml:space="preserve"> owned and felt by the convert, over and above outward transformation.  </w:t>
      </w:r>
    </w:p>
    <w:p w14:paraId="61B38902" w14:textId="659EEDE1" w:rsidR="009C7248" w:rsidRPr="007F19D4" w:rsidRDefault="00CC2390"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The </w:t>
      </w:r>
      <w:r w:rsidR="00ED3139" w:rsidRPr="007F19D4">
        <w:rPr>
          <w:rFonts w:ascii="Calibri" w:hAnsi="Calibri" w:cs="Calibri"/>
          <w:color w:val="000000"/>
          <w:kern w:val="0"/>
          <w:sz w:val="24"/>
          <w:szCs w:val="24"/>
          <w:shd w:val="clear" w:color="auto" w:fill="FFFFFF"/>
          <w14:ligatures w14:val="none"/>
        </w:rPr>
        <w:t>balance</w:t>
      </w:r>
      <w:r w:rsidR="009C7248" w:rsidRPr="007F19D4">
        <w:rPr>
          <w:rFonts w:ascii="Calibri" w:hAnsi="Calibri" w:cs="Calibri"/>
          <w:color w:val="000000"/>
          <w:kern w:val="0"/>
          <w:sz w:val="24"/>
          <w:szCs w:val="24"/>
          <w:shd w:val="clear" w:color="auto" w:fill="FFFFFF"/>
          <w14:ligatures w14:val="none"/>
        </w:rPr>
        <w:t xml:space="preserve"> between work and greed</w:t>
      </w:r>
      <w:r w:rsidRPr="007F19D4">
        <w:rPr>
          <w:rFonts w:ascii="Calibri" w:hAnsi="Calibri" w:cs="Calibri"/>
          <w:color w:val="000000"/>
          <w:kern w:val="0"/>
          <w:sz w:val="24"/>
          <w:szCs w:val="24"/>
          <w:shd w:val="clear" w:color="auto" w:fill="FFFFFF"/>
          <w14:ligatures w14:val="none"/>
        </w:rPr>
        <w:t xml:space="preserve"> is of great concern for the </w:t>
      </w:r>
      <w:r w:rsidR="00D75468" w:rsidRPr="007F19D4">
        <w:rPr>
          <w:rFonts w:ascii="Calibri" w:hAnsi="Calibri" w:cs="Calibri"/>
          <w:color w:val="000000"/>
          <w:kern w:val="0"/>
          <w:sz w:val="24"/>
          <w:szCs w:val="24"/>
          <w:shd w:val="clear" w:color="auto" w:fill="FFFFFF"/>
          <w14:ligatures w14:val="none"/>
        </w:rPr>
        <w:t>a</w:t>
      </w:r>
      <w:r w:rsidRPr="007F19D4">
        <w:rPr>
          <w:rFonts w:ascii="Calibri" w:hAnsi="Calibri" w:cs="Calibri"/>
          <w:color w:val="000000"/>
          <w:kern w:val="0"/>
          <w:sz w:val="24"/>
          <w:szCs w:val="24"/>
          <w:shd w:val="clear" w:color="auto" w:fill="FFFFFF"/>
          <w14:ligatures w14:val="none"/>
        </w:rPr>
        <w:t xml:space="preserve">postle. In </w:t>
      </w:r>
      <w:r w:rsidR="009C7248" w:rsidRPr="007F19D4">
        <w:rPr>
          <w:rFonts w:ascii="Calibri" w:hAnsi="Calibri" w:cs="Calibri"/>
          <w:color w:val="000000"/>
          <w:kern w:val="0"/>
          <w:sz w:val="24"/>
          <w:szCs w:val="24"/>
          <w:shd w:val="clear" w:color="auto" w:fill="FFFFFF"/>
          <w14:ligatures w14:val="none"/>
        </w:rPr>
        <w:t xml:space="preserve">1 Tim 6:17-19 </w:t>
      </w:r>
      <w:r w:rsidR="00045890" w:rsidRPr="007F19D4">
        <w:rPr>
          <w:rFonts w:ascii="Calibri" w:hAnsi="Calibri" w:cs="Calibri"/>
          <w:color w:val="000000"/>
          <w:kern w:val="0"/>
          <w:sz w:val="24"/>
          <w:szCs w:val="24"/>
          <w:shd w:val="clear" w:color="auto" w:fill="FFFFFF"/>
          <w14:ligatures w14:val="none"/>
        </w:rPr>
        <w:t>Paul writes, “</w:t>
      </w:r>
      <w:r w:rsidR="009C7248" w:rsidRPr="007F19D4">
        <w:rPr>
          <w:rFonts w:ascii="Calibri" w:hAnsi="Calibri" w:cs="Calibri"/>
          <w:color w:val="000000"/>
          <w:kern w:val="0"/>
          <w:sz w:val="24"/>
          <w:szCs w:val="24"/>
          <w:shd w:val="clear" w:color="auto" w:fill="FFFFFF"/>
          <w14:ligatures w14:val="none"/>
        </w:rPr>
        <w:t xml:space="preserve">As for those who in the present age are rich, command them not to be haughty, or to set their hopes on the uncertainty of riches, but rather on God who richly provides us with everything for our enjoyment.” </w:t>
      </w:r>
      <w:r w:rsidRPr="007F19D4">
        <w:rPr>
          <w:rFonts w:ascii="Calibri" w:hAnsi="Calibri" w:cs="Calibri"/>
          <w:color w:val="000000"/>
          <w:kern w:val="0"/>
          <w:sz w:val="24"/>
          <w:szCs w:val="24"/>
          <w:shd w:val="clear" w:color="auto" w:fill="FFFFFF"/>
          <w14:ligatures w14:val="none"/>
        </w:rPr>
        <w:t xml:space="preserve"> We also find in </w:t>
      </w:r>
      <w:r w:rsidR="00E06D3A" w:rsidRPr="007F19D4">
        <w:rPr>
          <w:rFonts w:ascii="Calibri" w:hAnsi="Calibri" w:cs="Calibri"/>
          <w:color w:val="000000"/>
          <w:kern w:val="0"/>
          <w:sz w:val="24"/>
          <w:szCs w:val="24"/>
          <w:shd w:val="clear" w:color="auto" w:fill="FFFFFF"/>
          <w14:ligatures w14:val="none"/>
        </w:rPr>
        <w:t>1 Timothy</w:t>
      </w:r>
      <w:r w:rsidR="0074787B" w:rsidRPr="007F19D4">
        <w:rPr>
          <w:rFonts w:ascii="Calibri" w:hAnsi="Calibri" w:cs="Calibri"/>
          <w:color w:val="000000"/>
          <w:kern w:val="0"/>
          <w:sz w:val="24"/>
          <w:szCs w:val="24"/>
          <w:shd w:val="clear" w:color="auto" w:fill="FFFFFF"/>
          <w14:ligatures w14:val="none"/>
        </w:rPr>
        <w:t xml:space="preserve"> 6:10 the</w:t>
      </w:r>
      <w:r w:rsidR="00E06D3A" w:rsidRPr="007F19D4">
        <w:rPr>
          <w:rFonts w:ascii="Calibri" w:hAnsi="Calibri" w:cs="Calibri"/>
          <w:color w:val="000000"/>
          <w:kern w:val="0"/>
          <w:sz w:val="24"/>
          <w:szCs w:val="24"/>
          <w:shd w:val="clear" w:color="auto" w:fill="FFFFFF"/>
          <w14:ligatures w14:val="none"/>
        </w:rPr>
        <w:t xml:space="preserve"> </w:t>
      </w:r>
      <w:r w:rsidR="0074787B" w:rsidRPr="007F19D4">
        <w:rPr>
          <w:rFonts w:ascii="Calibri" w:hAnsi="Calibri" w:cs="Calibri"/>
          <w:color w:val="000000"/>
          <w:kern w:val="0"/>
          <w:sz w:val="24"/>
          <w:szCs w:val="24"/>
          <w:shd w:val="clear" w:color="auto" w:fill="FFFFFF"/>
          <w14:ligatures w14:val="none"/>
        </w:rPr>
        <w:t xml:space="preserve">familiar, yet often misquoted </w:t>
      </w:r>
      <w:r w:rsidR="001B614D" w:rsidRPr="007F19D4">
        <w:rPr>
          <w:rFonts w:ascii="Calibri" w:hAnsi="Calibri" w:cs="Calibri"/>
          <w:color w:val="000000"/>
          <w:kern w:val="0"/>
          <w:sz w:val="24"/>
          <w:szCs w:val="24"/>
          <w:shd w:val="clear" w:color="auto" w:fill="FFFFFF"/>
          <w14:ligatures w14:val="none"/>
        </w:rPr>
        <w:t>statement, “</w:t>
      </w:r>
      <w:r w:rsidR="00FB38EF" w:rsidRPr="007F19D4">
        <w:rPr>
          <w:rFonts w:ascii="Calibri" w:hAnsi="Calibri" w:cs="Calibri"/>
          <w:color w:val="000000"/>
          <w:kern w:val="0"/>
          <w:sz w:val="24"/>
          <w:szCs w:val="24"/>
          <w:shd w:val="clear" w:color="auto" w:fill="FFFFFF"/>
          <w14:ligatures w14:val="none"/>
        </w:rPr>
        <w:t>for the love of money is a root of all kinds of ev</w:t>
      </w:r>
      <w:r w:rsidR="00E57DCE" w:rsidRPr="007F19D4">
        <w:rPr>
          <w:rFonts w:ascii="Calibri" w:hAnsi="Calibri" w:cs="Calibri"/>
          <w:color w:val="000000"/>
          <w:kern w:val="0"/>
          <w:sz w:val="24"/>
          <w:szCs w:val="24"/>
          <w:shd w:val="clear" w:color="auto" w:fill="FFFFFF"/>
          <w14:ligatures w14:val="none"/>
        </w:rPr>
        <w:t>il</w:t>
      </w:r>
      <w:r w:rsidR="00B03ED5" w:rsidRPr="007F19D4">
        <w:rPr>
          <w:rFonts w:ascii="Calibri" w:hAnsi="Calibri" w:cs="Calibri"/>
          <w:color w:val="000000"/>
          <w:kern w:val="0"/>
          <w:sz w:val="24"/>
          <w:szCs w:val="24"/>
          <w:shd w:val="clear" w:color="auto" w:fill="FFFFFF"/>
          <w14:ligatures w14:val="none"/>
        </w:rPr>
        <w:t>.”</w:t>
      </w:r>
      <w:r w:rsidR="00E57DCE" w:rsidRPr="007F19D4">
        <w:rPr>
          <w:rFonts w:ascii="Calibri" w:hAnsi="Calibri" w:cs="Calibri"/>
          <w:color w:val="000000"/>
          <w:kern w:val="0"/>
          <w:sz w:val="24"/>
          <w:szCs w:val="24"/>
          <w:shd w:val="clear" w:color="auto" w:fill="FFFFFF"/>
          <w14:ligatures w14:val="none"/>
        </w:rPr>
        <w:t xml:space="preserve"> </w:t>
      </w:r>
      <w:r w:rsidR="005A0DEE" w:rsidRPr="007F19D4">
        <w:rPr>
          <w:rFonts w:ascii="Calibri" w:hAnsi="Calibri" w:cs="Calibri"/>
          <w:color w:val="000000"/>
          <w:kern w:val="0"/>
          <w:sz w:val="24"/>
          <w:szCs w:val="24"/>
          <w:shd w:val="clear" w:color="auto" w:fill="FFFFFF"/>
          <w14:ligatures w14:val="none"/>
        </w:rPr>
        <w:t>Paul adds greed to his list of sins to be avoided</w:t>
      </w:r>
      <w:r w:rsidR="00B53AB7" w:rsidRPr="007F19D4">
        <w:rPr>
          <w:rFonts w:ascii="Calibri" w:hAnsi="Calibri" w:cs="Calibri"/>
          <w:color w:val="000000"/>
          <w:kern w:val="0"/>
          <w:sz w:val="24"/>
          <w:szCs w:val="24"/>
          <w:shd w:val="clear" w:color="auto" w:fill="FFFFFF"/>
          <w14:ligatures w14:val="none"/>
        </w:rPr>
        <w:t>,</w:t>
      </w:r>
      <w:r w:rsidR="005A0DEE" w:rsidRPr="007F19D4">
        <w:rPr>
          <w:rFonts w:ascii="Calibri" w:hAnsi="Calibri" w:cs="Calibri"/>
          <w:color w:val="000000"/>
          <w:kern w:val="0"/>
          <w:sz w:val="24"/>
          <w:szCs w:val="24"/>
          <w:shd w:val="clear" w:color="auto" w:fill="FFFFFF"/>
          <w14:ligatures w14:val="none"/>
        </w:rPr>
        <w:t xml:space="preserve"> </w:t>
      </w:r>
      <w:r w:rsidR="009E05EA" w:rsidRPr="007F19D4">
        <w:rPr>
          <w:rFonts w:ascii="Calibri" w:hAnsi="Calibri" w:cs="Calibri"/>
          <w:color w:val="000000"/>
          <w:kern w:val="0"/>
          <w:sz w:val="24"/>
          <w:szCs w:val="24"/>
          <w:shd w:val="clear" w:color="auto" w:fill="FFFFFF"/>
          <w14:ligatures w14:val="none"/>
        </w:rPr>
        <w:t>along with sexual im</w:t>
      </w:r>
      <w:r w:rsidR="00D7062C" w:rsidRPr="007F19D4">
        <w:rPr>
          <w:rFonts w:ascii="Calibri" w:hAnsi="Calibri" w:cs="Calibri"/>
          <w:color w:val="000000"/>
          <w:kern w:val="0"/>
          <w:sz w:val="24"/>
          <w:szCs w:val="24"/>
          <w:shd w:val="clear" w:color="auto" w:fill="FFFFFF"/>
          <w14:ligatures w14:val="none"/>
        </w:rPr>
        <w:t>morality</w:t>
      </w:r>
      <w:r w:rsidR="00C76F35" w:rsidRPr="007F19D4">
        <w:rPr>
          <w:rFonts w:ascii="Calibri" w:hAnsi="Calibri" w:cs="Calibri"/>
          <w:color w:val="000000"/>
          <w:kern w:val="0"/>
          <w:sz w:val="24"/>
          <w:szCs w:val="24"/>
          <w:shd w:val="clear" w:color="auto" w:fill="FFFFFF"/>
          <w14:ligatures w14:val="none"/>
        </w:rPr>
        <w:t xml:space="preserve">, </w:t>
      </w:r>
      <w:r w:rsidR="00D7062C" w:rsidRPr="007F19D4">
        <w:rPr>
          <w:rFonts w:ascii="Calibri" w:hAnsi="Calibri" w:cs="Calibri"/>
          <w:color w:val="000000"/>
          <w:kern w:val="0"/>
          <w:sz w:val="24"/>
          <w:szCs w:val="24"/>
          <w:shd w:val="clear" w:color="auto" w:fill="FFFFFF"/>
          <w14:ligatures w14:val="none"/>
        </w:rPr>
        <w:t>idolatry</w:t>
      </w:r>
      <w:r w:rsidR="00C76F35" w:rsidRPr="007F19D4">
        <w:rPr>
          <w:rFonts w:ascii="Calibri" w:hAnsi="Calibri" w:cs="Calibri"/>
          <w:color w:val="000000"/>
          <w:kern w:val="0"/>
          <w:sz w:val="24"/>
          <w:szCs w:val="24"/>
          <w:shd w:val="clear" w:color="auto" w:fill="FFFFFF"/>
          <w14:ligatures w14:val="none"/>
        </w:rPr>
        <w:t xml:space="preserve">, </w:t>
      </w:r>
      <w:r w:rsidR="00285274" w:rsidRPr="007F19D4">
        <w:rPr>
          <w:rFonts w:ascii="Calibri" w:hAnsi="Calibri" w:cs="Calibri"/>
          <w:color w:val="000000"/>
          <w:kern w:val="0"/>
          <w:sz w:val="24"/>
          <w:szCs w:val="24"/>
          <w:shd w:val="clear" w:color="auto" w:fill="FFFFFF"/>
          <w14:ligatures w14:val="none"/>
        </w:rPr>
        <w:t xml:space="preserve">and </w:t>
      </w:r>
      <w:r w:rsidR="00C76F35" w:rsidRPr="007F19D4">
        <w:rPr>
          <w:rFonts w:ascii="Calibri" w:hAnsi="Calibri" w:cs="Calibri"/>
          <w:color w:val="000000"/>
          <w:kern w:val="0"/>
          <w:sz w:val="24"/>
          <w:szCs w:val="24"/>
          <w:shd w:val="clear" w:color="auto" w:fill="FFFFFF"/>
          <w14:ligatures w14:val="none"/>
        </w:rPr>
        <w:t>drunkenness</w:t>
      </w:r>
      <w:r w:rsidR="00D7062C" w:rsidRPr="007F19D4">
        <w:rPr>
          <w:rFonts w:ascii="Calibri" w:hAnsi="Calibri" w:cs="Calibri"/>
          <w:color w:val="000000"/>
          <w:kern w:val="0"/>
          <w:sz w:val="24"/>
          <w:szCs w:val="24"/>
          <w:shd w:val="clear" w:color="auto" w:fill="FFFFFF"/>
          <w14:ligatures w14:val="none"/>
        </w:rPr>
        <w:t xml:space="preserve"> (</w:t>
      </w:r>
      <w:r w:rsidR="00DC4D3E" w:rsidRPr="007F19D4">
        <w:rPr>
          <w:rFonts w:ascii="Calibri" w:hAnsi="Calibri" w:cs="Calibri"/>
          <w:color w:val="000000"/>
          <w:kern w:val="0"/>
          <w:sz w:val="24"/>
          <w:szCs w:val="24"/>
          <w:shd w:val="clear" w:color="auto" w:fill="FFFFFF"/>
          <w14:ligatures w14:val="none"/>
        </w:rPr>
        <w:t>1 Corinthians</w:t>
      </w:r>
      <w:r w:rsidR="00D7062C" w:rsidRPr="007F19D4">
        <w:rPr>
          <w:rFonts w:ascii="Calibri" w:hAnsi="Calibri" w:cs="Calibri"/>
          <w:color w:val="000000"/>
          <w:kern w:val="0"/>
          <w:sz w:val="24"/>
          <w:szCs w:val="24"/>
          <w:shd w:val="clear" w:color="auto" w:fill="FFFFFF"/>
          <w14:ligatures w14:val="none"/>
        </w:rPr>
        <w:t xml:space="preserve"> </w:t>
      </w:r>
      <w:r w:rsidR="00460B91" w:rsidRPr="007F19D4">
        <w:rPr>
          <w:rFonts w:ascii="Calibri" w:hAnsi="Calibri" w:cs="Calibri"/>
          <w:color w:val="000000"/>
          <w:kern w:val="0"/>
          <w:sz w:val="24"/>
          <w:szCs w:val="24"/>
          <w:shd w:val="clear" w:color="auto" w:fill="FFFFFF"/>
          <w14:ligatures w14:val="none"/>
        </w:rPr>
        <w:t>5:9-1</w:t>
      </w:r>
      <w:r w:rsidR="00DC4D3E" w:rsidRPr="007F19D4">
        <w:rPr>
          <w:rFonts w:ascii="Calibri" w:hAnsi="Calibri" w:cs="Calibri"/>
          <w:color w:val="000000"/>
          <w:kern w:val="0"/>
          <w:sz w:val="24"/>
          <w:szCs w:val="24"/>
          <w:shd w:val="clear" w:color="auto" w:fill="FFFFFF"/>
          <w14:ligatures w14:val="none"/>
        </w:rPr>
        <w:t>3,</w:t>
      </w:r>
      <w:r w:rsidR="00077549" w:rsidRPr="007F19D4">
        <w:rPr>
          <w:rFonts w:ascii="Calibri" w:hAnsi="Calibri" w:cs="Calibri"/>
          <w:color w:val="000000"/>
          <w:kern w:val="0"/>
          <w:sz w:val="24"/>
          <w:szCs w:val="24"/>
          <w:shd w:val="clear" w:color="auto" w:fill="FFFFFF"/>
          <w14:ligatures w14:val="none"/>
        </w:rPr>
        <w:t xml:space="preserve"> Eph. 5:1-5, </w:t>
      </w:r>
      <w:r w:rsidR="00C54EAB" w:rsidRPr="007F19D4">
        <w:rPr>
          <w:rFonts w:ascii="Calibri" w:hAnsi="Calibri" w:cs="Calibri"/>
          <w:color w:val="000000"/>
          <w:kern w:val="0"/>
          <w:sz w:val="24"/>
          <w:szCs w:val="24"/>
          <w:shd w:val="clear" w:color="auto" w:fill="FFFFFF"/>
          <w14:ligatures w14:val="none"/>
        </w:rPr>
        <w:t xml:space="preserve">1 Tim </w:t>
      </w:r>
      <w:r w:rsidR="00C76F35" w:rsidRPr="007F19D4">
        <w:rPr>
          <w:rFonts w:ascii="Calibri" w:hAnsi="Calibri" w:cs="Calibri"/>
          <w:color w:val="000000"/>
          <w:kern w:val="0"/>
          <w:sz w:val="24"/>
          <w:szCs w:val="24"/>
          <w:shd w:val="clear" w:color="auto" w:fill="FFFFFF"/>
          <w14:ligatures w14:val="none"/>
        </w:rPr>
        <w:t>3:3)</w:t>
      </w:r>
      <w:r w:rsidR="00292A02" w:rsidRPr="007F19D4">
        <w:rPr>
          <w:rFonts w:ascii="Calibri" w:hAnsi="Calibri" w:cs="Calibri"/>
          <w:color w:val="000000"/>
          <w:kern w:val="0"/>
          <w:sz w:val="24"/>
          <w:szCs w:val="24"/>
          <w:shd w:val="clear" w:color="auto" w:fill="FFFFFF"/>
          <w14:ligatures w14:val="none"/>
        </w:rPr>
        <w:t>.</w:t>
      </w:r>
      <w:r w:rsidR="005A0DEE" w:rsidRPr="007F19D4">
        <w:rPr>
          <w:rFonts w:ascii="Calibri" w:hAnsi="Calibri" w:cs="Calibri"/>
          <w:color w:val="000000"/>
          <w:kern w:val="0"/>
          <w:sz w:val="24"/>
          <w:szCs w:val="24"/>
          <w:shd w:val="clear" w:color="auto" w:fill="FFFFFF"/>
          <w14:ligatures w14:val="none"/>
        </w:rPr>
        <w:t xml:space="preserve"> </w:t>
      </w:r>
      <w:r w:rsidR="000B0044" w:rsidRPr="007F19D4">
        <w:rPr>
          <w:rFonts w:ascii="Calibri" w:hAnsi="Calibri" w:cs="Calibri"/>
          <w:color w:val="000000"/>
          <w:kern w:val="0"/>
          <w:sz w:val="24"/>
          <w:szCs w:val="24"/>
          <w:shd w:val="clear" w:color="auto" w:fill="FFFFFF"/>
          <w14:ligatures w14:val="none"/>
        </w:rPr>
        <w:t>While working hard to support oneself</w:t>
      </w:r>
      <w:r w:rsidR="00D046B8" w:rsidRPr="007F19D4">
        <w:rPr>
          <w:rFonts w:ascii="Calibri" w:hAnsi="Calibri" w:cs="Calibri"/>
          <w:color w:val="000000"/>
          <w:kern w:val="0"/>
          <w:sz w:val="24"/>
          <w:szCs w:val="24"/>
          <w:shd w:val="clear" w:color="auto" w:fill="FFFFFF"/>
          <w14:ligatures w14:val="none"/>
        </w:rPr>
        <w:t>,</w:t>
      </w:r>
      <w:r w:rsidR="000B0044" w:rsidRPr="007F19D4">
        <w:rPr>
          <w:rFonts w:ascii="Calibri" w:hAnsi="Calibri" w:cs="Calibri"/>
          <w:color w:val="000000"/>
          <w:kern w:val="0"/>
          <w:sz w:val="24"/>
          <w:szCs w:val="24"/>
          <w:shd w:val="clear" w:color="auto" w:fill="FFFFFF"/>
          <w14:ligatures w14:val="none"/>
        </w:rPr>
        <w:t xml:space="preserve"> </w:t>
      </w:r>
      <w:r w:rsidR="00B52E34" w:rsidRPr="007F19D4">
        <w:rPr>
          <w:rFonts w:ascii="Calibri" w:hAnsi="Calibri" w:cs="Calibri"/>
          <w:color w:val="000000"/>
          <w:kern w:val="0"/>
          <w:sz w:val="24"/>
          <w:szCs w:val="24"/>
          <w:shd w:val="clear" w:color="auto" w:fill="FFFFFF"/>
          <w14:ligatures w14:val="none"/>
        </w:rPr>
        <w:t xml:space="preserve">Paul also directed the faithful not to succumb to covetous need.  </w:t>
      </w:r>
    </w:p>
    <w:p w14:paraId="4544D32A" w14:textId="1D18C3E8" w:rsidR="00557B4B" w:rsidRPr="007F19D4" w:rsidRDefault="001B53AB"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When </w:t>
      </w:r>
      <w:r w:rsidR="005C5165" w:rsidRPr="007F19D4">
        <w:rPr>
          <w:rFonts w:ascii="Calibri" w:hAnsi="Calibri" w:cs="Calibri"/>
          <w:color w:val="000000"/>
          <w:kern w:val="0"/>
          <w:sz w:val="24"/>
          <w:szCs w:val="24"/>
          <w:shd w:val="clear" w:color="auto" w:fill="FFFFFF"/>
          <w14:ligatures w14:val="none"/>
        </w:rPr>
        <w:t>leadership attributes</w:t>
      </w:r>
      <w:r w:rsidRPr="007F19D4">
        <w:rPr>
          <w:rFonts w:ascii="Calibri" w:hAnsi="Calibri" w:cs="Calibri"/>
          <w:color w:val="000000"/>
          <w:kern w:val="0"/>
          <w:sz w:val="24"/>
          <w:szCs w:val="24"/>
          <w:shd w:val="clear" w:color="auto" w:fill="FFFFFF"/>
          <w14:ligatures w14:val="none"/>
        </w:rPr>
        <w:t xml:space="preserve"> are discussed</w:t>
      </w:r>
      <w:r w:rsidR="003A3E98" w:rsidRPr="007F19D4">
        <w:rPr>
          <w:rFonts w:ascii="Calibri" w:hAnsi="Calibri" w:cs="Calibri"/>
          <w:color w:val="000000"/>
          <w:kern w:val="0"/>
          <w:sz w:val="24"/>
          <w:szCs w:val="24"/>
          <w:shd w:val="clear" w:color="auto" w:fill="FFFFFF"/>
          <w14:ligatures w14:val="none"/>
        </w:rPr>
        <w:t>, the concern for greed or the love of money also enters</w:t>
      </w:r>
      <w:r w:rsidR="000D5687" w:rsidRPr="007F19D4">
        <w:rPr>
          <w:rFonts w:ascii="Calibri" w:hAnsi="Calibri" w:cs="Calibri"/>
          <w:color w:val="000000"/>
          <w:kern w:val="0"/>
          <w:sz w:val="24"/>
          <w:szCs w:val="24"/>
          <w:shd w:val="clear" w:color="auto" w:fill="FFFFFF"/>
          <w14:ligatures w14:val="none"/>
        </w:rPr>
        <w:t xml:space="preserve"> Paul’s thoughts and guidance. In </w:t>
      </w:r>
      <w:r w:rsidR="000A52F0" w:rsidRPr="007F19D4">
        <w:rPr>
          <w:rFonts w:ascii="Calibri" w:hAnsi="Calibri" w:cs="Calibri"/>
          <w:color w:val="000000"/>
          <w:kern w:val="0"/>
          <w:sz w:val="24"/>
          <w:szCs w:val="24"/>
          <w:shd w:val="clear" w:color="auto" w:fill="FFFFFF"/>
          <w14:ligatures w14:val="none"/>
        </w:rPr>
        <w:t>1 Timothy</w:t>
      </w:r>
      <w:r w:rsidR="002C7414" w:rsidRPr="007F19D4">
        <w:rPr>
          <w:rFonts w:ascii="Calibri" w:hAnsi="Calibri" w:cs="Calibri"/>
          <w:color w:val="000000"/>
          <w:kern w:val="0"/>
          <w:sz w:val="24"/>
          <w:szCs w:val="24"/>
          <w:shd w:val="clear" w:color="auto" w:fill="FFFFFF"/>
          <w14:ligatures w14:val="none"/>
        </w:rPr>
        <w:t>,</w:t>
      </w:r>
      <w:r w:rsidR="000A52F0" w:rsidRPr="007F19D4">
        <w:rPr>
          <w:rFonts w:ascii="Calibri" w:hAnsi="Calibri" w:cs="Calibri"/>
          <w:color w:val="000000"/>
          <w:kern w:val="0"/>
          <w:sz w:val="24"/>
          <w:szCs w:val="24"/>
          <w:shd w:val="clear" w:color="auto" w:fill="FFFFFF"/>
          <w14:ligatures w14:val="none"/>
        </w:rPr>
        <w:t xml:space="preserve"> Paul writes, </w:t>
      </w:r>
      <w:r w:rsidR="004448E4" w:rsidRPr="007F19D4">
        <w:rPr>
          <w:rFonts w:ascii="Calibri" w:hAnsi="Calibri" w:cs="Calibri"/>
          <w:color w:val="000000"/>
          <w:kern w:val="0"/>
          <w:sz w:val="24"/>
          <w:szCs w:val="24"/>
          <w:shd w:val="clear" w:color="auto" w:fill="FFFFFF"/>
          <w14:ligatures w14:val="none"/>
        </w:rPr>
        <w:t>“</w:t>
      </w:r>
      <w:r w:rsidR="007F7B02" w:rsidRPr="007F19D4">
        <w:rPr>
          <w:rFonts w:ascii="Calibri" w:hAnsi="Calibri" w:cs="Calibri"/>
          <w:color w:val="000000"/>
          <w:kern w:val="0"/>
          <w:sz w:val="24"/>
          <w:szCs w:val="24"/>
          <w:shd w:val="clear" w:color="auto" w:fill="FFFFFF"/>
          <w14:ligatures w14:val="none"/>
        </w:rPr>
        <w:t xml:space="preserve">Now a bishop must be above </w:t>
      </w:r>
      <w:r w:rsidR="004448E4" w:rsidRPr="007F19D4">
        <w:rPr>
          <w:rFonts w:ascii="Calibri" w:hAnsi="Calibri" w:cs="Calibri"/>
          <w:color w:val="000000"/>
          <w:kern w:val="0"/>
          <w:sz w:val="24"/>
          <w:szCs w:val="24"/>
          <w:shd w:val="clear" w:color="auto" w:fill="FFFFFF"/>
          <w14:ligatures w14:val="none"/>
        </w:rPr>
        <w:t>reproach, married only once, temperate</w:t>
      </w:r>
      <w:r w:rsidR="007F7B02" w:rsidRPr="007F19D4">
        <w:rPr>
          <w:rFonts w:ascii="Calibri" w:hAnsi="Calibri" w:cs="Calibri"/>
          <w:color w:val="000000"/>
          <w:kern w:val="0"/>
          <w:sz w:val="24"/>
          <w:szCs w:val="24"/>
          <w:shd w:val="clear" w:color="auto" w:fill="FFFFFF"/>
          <w14:ligatures w14:val="none"/>
        </w:rPr>
        <w:t xml:space="preserve">, sensible, respectable, hospitable, and apt teacher, not a drunkard, not violent but gentle, not quarrelsome, and not a lover of </w:t>
      </w:r>
      <w:r w:rsidR="004448E4" w:rsidRPr="007F19D4">
        <w:rPr>
          <w:rFonts w:ascii="Calibri" w:hAnsi="Calibri" w:cs="Calibri"/>
          <w:color w:val="000000"/>
          <w:kern w:val="0"/>
          <w:sz w:val="24"/>
          <w:szCs w:val="24"/>
          <w:shd w:val="clear" w:color="auto" w:fill="FFFFFF"/>
          <w14:ligatures w14:val="none"/>
        </w:rPr>
        <w:t>m</w:t>
      </w:r>
      <w:r w:rsidR="007F7B02" w:rsidRPr="007F19D4">
        <w:rPr>
          <w:rFonts w:ascii="Calibri" w:hAnsi="Calibri" w:cs="Calibri"/>
          <w:color w:val="000000"/>
          <w:kern w:val="0"/>
          <w:sz w:val="24"/>
          <w:szCs w:val="24"/>
          <w:shd w:val="clear" w:color="auto" w:fill="FFFFFF"/>
          <w14:ligatures w14:val="none"/>
        </w:rPr>
        <w:t>oney</w:t>
      </w:r>
      <w:r w:rsidR="00FD474E" w:rsidRPr="007F19D4">
        <w:rPr>
          <w:rFonts w:ascii="Calibri" w:hAnsi="Calibri" w:cs="Calibri"/>
          <w:color w:val="000000"/>
          <w:kern w:val="0"/>
          <w:sz w:val="24"/>
          <w:szCs w:val="24"/>
          <w:shd w:val="clear" w:color="auto" w:fill="FFFFFF"/>
          <w14:ligatures w14:val="none"/>
        </w:rPr>
        <w:t>”</w:t>
      </w:r>
      <w:r w:rsidR="007F7B02" w:rsidRPr="007F19D4">
        <w:rPr>
          <w:rFonts w:ascii="Calibri" w:hAnsi="Calibri" w:cs="Calibri"/>
          <w:color w:val="000000"/>
          <w:kern w:val="0"/>
          <w:sz w:val="24"/>
          <w:szCs w:val="24"/>
          <w:shd w:val="clear" w:color="auto" w:fill="FFFFFF"/>
          <w14:ligatures w14:val="none"/>
        </w:rPr>
        <w:t xml:space="preserve"> (</w:t>
      </w:r>
      <w:r w:rsidR="004448E4" w:rsidRPr="007F19D4">
        <w:rPr>
          <w:rFonts w:ascii="Calibri" w:hAnsi="Calibri" w:cs="Calibri"/>
          <w:color w:val="000000"/>
          <w:kern w:val="0"/>
          <w:sz w:val="24"/>
          <w:szCs w:val="24"/>
          <w:shd w:val="clear" w:color="auto" w:fill="FFFFFF"/>
          <w14:ligatures w14:val="none"/>
        </w:rPr>
        <w:t>1 Tim. 2:2-3</w:t>
      </w:r>
      <w:r w:rsidR="00FD474E" w:rsidRPr="007F19D4">
        <w:rPr>
          <w:rFonts w:ascii="Calibri" w:hAnsi="Calibri" w:cs="Calibri"/>
          <w:color w:val="000000"/>
          <w:kern w:val="0"/>
          <w:sz w:val="24"/>
          <w:szCs w:val="24"/>
          <w:shd w:val="clear" w:color="auto" w:fill="FFFFFF"/>
          <w14:ligatures w14:val="none"/>
        </w:rPr>
        <w:t>)</w:t>
      </w:r>
      <w:r w:rsidR="00292A02" w:rsidRPr="007F19D4">
        <w:rPr>
          <w:rFonts w:ascii="Calibri" w:hAnsi="Calibri" w:cs="Calibri"/>
          <w:color w:val="000000"/>
          <w:kern w:val="0"/>
          <w:sz w:val="24"/>
          <w:szCs w:val="24"/>
          <w:shd w:val="clear" w:color="auto" w:fill="FFFFFF"/>
          <w14:ligatures w14:val="none"/>
        </w:rPr>
        <w:t>.</w:t>
      </w:r>
      <w:r w:rsidR="00FD474E" w:rsidRPr="007F19D4">
        <w:rPr>
          <w:rFonts w:ascii="Calibri" w:hAnsi="Calibri" w:cs="Calibri"/>
          <w:color w:val="000000"/>
          <w:kern w:val="0"/>
          <w:sz w:val="24"/>
          <w:szCs w:val="24"/>
          <w:shd w:val="clear" w:color="auto" w:fill="FFFFFF"/>
          <w14:ligatures w14:val="none"/>
        </w:rPr>
        <w:t xml:space="preserve"> Also</w:t>
      </w:r>
      <w:r w:rsidR="00C9275B" w:rsidRPr="007F19D4">
        <w:rPr>
          <w:rFonts w:ascii="Calibri" w:hAnsi="Calibri" w:cs="Calibri"/>
          <w:color w:val="000000"/>
          <w:kern w:val="0"/>
          <w:sz w:val="24"/>
          <w:szCs w:val="24"/>
          <w:shd w:val="clear" w:color="auto" w:fill="FFFFFF"/>
          <w14:ligatures w14:val="none"/>
        </w:rPr>
        <w:t xml:space="preserve">, </w:t>
      </w:r>
      <w:r w:rsidR="00FD474E" w:rsidRPr="007F19D4">
        <w:rPr>
          <w:rFonts w:ascii="Calibri" w:hAnsi="Calibri" w:cs="Calibri"/>
          <w:color w:val="000000"/>
          <w:kern w:val="0"/>
          <w:sz w:val="24"/>
          <w:szCs w:val="24"/>
          <w:shd w:val="clear" w:color="auto" w:fill="FFFFFF"/>
          <w14:ligatures w14:val="none"/>
        </w:rPr>
        <w:t>1 Timothy instructs</w:t>
      </w:r>
      <w:r w:rsidR="00A43CAF" w:rsidRPr="007F19D4">
        <w:rPr>
          <w:rFonts w:ascii="Calibri" w:hAnsi="Calibri" w:cs="Calibri"/>
          <w:color w:val="000000"/>
          <w:kern w:val="0"/>
          <w:sz w:val="24"/>
          <w:szCs w:val="24"/>
          <w:shd w:val="clear" w:color="auto" w:fill="FFFFFF"/>
          <w14:ligatures w14:val="none"/>
        </w:rPr>
        <w:t>, "</w:t>
      </w:r>
      <w:r w:rsidR="003A3E98" w:rsidRPr="007F19D4">
        <w:rPr>
          <w:rFonts w:ascii="Calibri" w:hAnsi="Calibri" w:cs="Calibri"/>
          <w:color w:val="000000"/>
          <w:kern w:val="0"/>
          <w:sz w:val="24"/>
          <w:szCs w:val="24"/>
          <w:shd w:val="clear" w:color="auto" w:fill="FFFFFF"/>
          <w14:ligatures w14:val="none"/>
        </w:rPr>
        <w:t>Deacons</w:t>
      </w:r>
      <w:r w:rsidR="000A52F0" w:rsidRPr="007F19D4">
        <w:rPr>
          <w:rFonts w:ascii="Calibri" w:hAnsi="Calibri" w:cs="Calibri"/>
          <w:color w:val="000000"/>
          <w:kern w:val="0"/>
          <w:sz w:val="24"/>
          <w:szCs w:val="24"/>
          <w:shd w:val="clear" w:color="auto" w:fill="FFFFFF"/>
          <w14:ligatures w14:val="none"/>
        </w:rPr>
        <w:t xml:space="preserve"> likewise must be serious, not double-</w:t>
      </w:r>
      <w:r w:rsidR="003A3E98" w:rsidRPr="007F19D4">
        <w:rPr>
          <w:rFonts w:ascii="Calibri" w:hAnsi="Calibri" w:cs="Calibri"/>
          <w:color w:val="000000"/>
          <w:kern w:val="0"/>
          <w:sz w:val="24"/>
          <w:szCs w:val="24"/>
          <w:shd w:val="clear" w:color="auto" w:fill="FFFFFF"/>
          <w14:ligatures w14:val="none"/>
        </w:rPr>
        <w:t xml:space="preserve">tongued, not indulging in much wine, not greedy for </w:t>
      </w:r>
      <w:r w:rsidR="003A3E98" w:rsidRPr="007F19D4">
        <w:rPr>
          <w:rFonts w:ascii="Calibri" w:hAnsi="Calibri" w:cs="Calibri"/>
          <w:color w:val="000000"/>
          <w:kern w:val="0"/>
          <w:sz w:val="24"/>
          <w:szCs w:val="24"/>
          <w:shd w:val="clear" w:color="auto" w:fill="FFFFFF"/>
          <w14:ligatures w14:val="none"/>
        </w:rPr>
        <w:lastRenderedPageBreak/>
        <w:t>money.”</w:t>
      </w:r>
      <w:r w:rsidR="005045E6" w:rsidRPr="007F19D4">
        <w:rPr>
          <w:rFonts w:ascii="Calibri" w:hAnsi="Calibri" w:cs="Calibri"/>
          <w:color w:val="000000"/>
          <w:kern w:val="0"/>
          <w:sz w:val="24"/>
          <w:szCs w:val="24"/>
          <w:shd w:val="clear" w:color="auto" w:fill="FFFFFF"/>
          <w14:ligatures w14:val="none"/>
        </w:rPr>
        <w:t xml:space="preserve"> While Paul wished people to work hard, </w:t>
      </w:r>
      <w:r w:rsidR="00115002" w:rsidRPr="007F19D4">
        <w:rPr>
          <w:rFonts w:ascii="Calibri" w:hAnsi="Calibri" w:cs="Calibri"/>
          <w:color w:val="000000"/>
          <w:kern w:val="0"/>
          <w:sz w:val="24"/>
          <w:szCs w:val="24"/>
          <w:shd w:val="clear" w:color="auto" w:fill="FFFFFF"/>
          <w14:ligatures w14:val="none"/>
        </w:rPr>
        <w:t xml:space="preserve">there </w:t>
      </w:r>
      <w:r w:rsidR="00582E2F" w:rsidRPr="007F19D4">
        <w:rPr>
          <w:rFonts w:ascii="Calibri" w:hAnsi="Calibri" w:cs="Calibri"/>
          <w:color w:val="000000"/>
          <w:kern w:val="0"/>
          <w:sz w:val="24"/>
          <w:szCs w:val="24"/>
          <w:shd w:val="clear" w:color="auto" w:fill="FFFFFF"/>
          <w14:ligatures w14:val="none"/>
        </w:rPr>
        <w:t xml:space="preserve">is </w:t>
      </w:r>
      <w:r w:rsidR="00115002" w:rsidRPr="007F19D4">
        <w:rPr>
          <w:rFonts w:ascii="Calibri" w:hAnsi="Calibri" w:cs="Calibri"/>
          <w:color w:val="000000"/>
          <w:kern w:val="0"/>
          <w:sz w:val="24"/>
          <w:szCs w:val="24"/>
          <w:shd w:val="clear" w:color="auto" w:fill="FFFFFF"/>
          <w14:ligatures w14:val="none"/>
        </w:rPr>
        <w:t xml:space="preserve">also </w:t>
      </w:r>
      <w:r w:rsidR="00582E2F" w:rsidRPr="007F19D4">
        <w:rPr>
          <w:rFonts w:ascii="Calibri" w:hAnsi="Calibri" w:cs="Calibri"/>
          <w:color w:val="000000"/>
          <w:kern w:val="0"/>
          <w:sz w:val="24"/>
          <w:szCs w:val="24"/>
          <w:shd w:val="clear" w:color="auto" w:fill="FFFFFF"/>
          <w14:ligatures w14:val="none"/>
        </w:rPr>
        <w:t xml:space="preserve">a </w:t>
      </w:r>
      <w:r w:rsidR="00115002" w:rsidRPr="007F19D4">
        <w:rPr>
          <w:rFonts w:ascii="Calibri" w:hAnsi="Calibri" w:cs="Calibri"/>
          <w:color w:val="000000"/>
          <w:kern w:val="0"/>
          <w:sz w:val="24"/>
          <w:szCs w:val="24"/>
          <w:shd w:val="clear" w:color="auto" w:fill="FFFFFF"/>
          <w14:ligatures w14:val="none"/>
        </w:rPr>
        <w:t xml:space="preserve">warning against greed and the love of money. </w:t>
      </w:r>
      <w:r w:rsidR="005F337D" w:rsidRPr="007F19D4">
        <w:rPr>
          <w:rFonts w:ascii="Calibri" w:hAnsi="Calibri" w:cs="Calibri"/>
          <w:color w:val="000000"/>
          <w:kern w:val="0"/>
          <w:sz w:val="24"/>
          <w:szCs w:val="24"/>
          <w:shd w:val="clear" w:color="auto" w:fill="FFFFFF"/>
          <w14:ligatures w14:val="none"/>
        </w:rPr>
        <w:t xml:space="preserve">One is to work hard to support oneself and to be able to help others.  </w:t>
      </w:r>
      <w:r w:rsidR="00115002" w:rsidRPr="007F19D4">
        <w:rPr>
          <w:rFonts w:ascii="Calibri" w:hAnsi="Calibri" w:cs="Calibri"/>
          <w:color w:val="000000"/>
          <w:kern w:val="0"/>
          <w:sz w:val="24"/>
          <w:szCs w:val="24"/>
          <w:shd w:val="clear" w:color="auto" w:fill="FFFFFF"/>
          <w14:ligatures w14:val="none"/>
        </w:rPr>
        <w:t xml:space="preserve"> </w:t>
      </w:r>
    </w:p>
    <w:p w14:paraId="33F03B37" w14:textId="5A2055B9" w:rsidR="000875BE" w:rsidRPr="007F19D4" w:rsidRDefault="00734414" w:rsidP="00FD7969">
      <w:pPr>
        <w:spacing w:after="0" w:line="480" w:lineRule="auto"/>
        <w:ind w:firstLine="720"/>
        <w:outlineLvl w:val="0"/>
        <w:rPr>
          <w:rFonts w:ascii="Calibri" w:hAnsi="Calibri" w:cs="Calibri"/>
          <w:sz w:val="24"/>
          <w:szCs w:val="24"/>
        </w:rPr>
      </w:pPr>
      <w:r w:rsidRPr="007F19D4">
        <w:rPr>
          <w:rFonts w:ascii="Calibri" w:hAnsi="Calibri" w:cs="Calibri"/>
          <w:sz w:val="24"/>
          <w:szCs w:val="24"/>
        </w:rPr>
        <w:t>The Pauline Mission to the Gr</w:t>
      </w:r>
      <w:r w:rsidR="00292A02" w:rsidRPr="007F19D4">
        <w:rPr>
          <w:rFonts w:ascii="Calibri" w:hAnsi="Calibri" w:cs="Calibri"/>
          <w:sz w:val="24"/>
          <w:szCs w:val="24"/>
        </w:rPr>
        <w:t>a</w:t>
      </w:r>
      <w:r w:rsidRPr="007F19D4">
        <w:rPr>
          <w:rFonts w:ascii="Calibri" w:hAnsi="Calibri" w:cs="Calibri"/>
          <w:sz w:val="24"/>
          <w:szCs w:val="24"/>
        </w:rPr>
        <w:t>e</w:t>
      </w:r>
      <w:r w:rsidR="00292A02" w:rsidRPr="007F19D4">
        <w:rPr>
          <w:rFonts w:ascii="Calibri" w:hAnsi="Calibri" w:cs="Calibri"/>
          <w:sz w:val="24"/>
          <w:szCs w:val="24"/>
        </w:rPr>
        <w:t>c</w:t>
      </w:r>
      <w:r w:rsidRPr="007F19D4">
        <w:rPr>
          <w:rFonts w:ascii="Calibri" w:hAnsi="Calibri" w:cs="Calibri"/>
          <w:sz w:val="24"/>
          <w:szCs w:val="24"/>
        </w:rPr>
        <w:t>o-Roman world overlapped in time with the Jerusalem Love Community or the Jerusalem Church.</w:t>
      </w:r>
      <w:r w:rsidRPr="007F19D4">
        <w:rPr>
          <w:rStyle w:val="FootnoteReference"/>
          <w:rFonts w:ascii="Calibri" w:hAnsi="Calibri" w:cs="Calibri"/>
          <w:sz w:val="24"/>
          <w:szCs w:val="24"/>
        </w:rPr>
        <w:footnoteReference w:id="54"/>
      </w:r>
      <w:r w:rsidRPr="007F19D4">
        <w:rPr>
          <w:rFonts w:ascii="Calibri" w:hAnsi="Calibri" w:cs="Calibri"/>
          <w:sz w:val="24"/>
          <w:szCs w:val="24"/>
        </w:rPr>
        <w:t xml:space="preserve"> However, the cultures and the economics of these two Christian undertakings were vastly different.  “Unlike the Jesus Movement, which had developed within a Jewish rural environment, the Pauline Movement emerged mostly in the celebrated urban centers of Graeco-Roman antiquity, which had a quite different type of intellectual life, of value-system, and of socio-economic behavior.”</w:t>
      </w:r>
      <w:r w:rsidRPr="007F19D4">
        <w:rPr>
          <w:rStyle w:val="FootnoteReference"/>
          <w:rFonts w:ascii="Calibri" w:hAnsi="Calibri" w:cs="Calibri"/>
          <w:sz w:val="24"/>
          <w:szCs w:val="24"/>
        </w:rPr>
        <w:footnoteReference w:id="55"/>
      </w:r>
      <w:r w:rsidRPr="007F19D4">
        <w:rPr>
          <w:rFonts w:ascii="Calibri" w:hAnsi="Calibri" w:cs="Calibri"/>
          <w:sz w:val="24"/>
          <w:szCs w:val="24"/>
        </w:rPr>
        <w:t xml:space="preserve">  Paul, </w:t>
      </w:r>
      <w:r w:rsidR="00A43CAF" w:rsidRPr="007F19D4">
        <w:rPr>
          <w:rFonts w:ascii="Calibri" w:hAnsi="Calibri" w:cs="Calibri"/>
          <w:sz w:val="24"/>
          <w:szCs w:val="24"/>
        </w:rPr>
        <w:t>a Roman citizen</w:t>
      </w:r>
      <w:r w:rsidRPr="007F19D4">
        <w:rPr>
          <w:rFonts w:ascii="Calibri" w:hAnsi="Calibri" w:cs="Calibri"/>
          <w:sz w:val="24"/>
          <w:szCs w:val="24"/>
        </w:rPr>
        <w:t xml:space="preserve"> from Tarsus, would have been familiar with this world.</w:t>
      </w:r>
      <w:r w:rsidRPr="007F19D4">
        <w:rPr>
          <w:rStyle w:val="FootnoteReference"/>
          <w:rFonts w:ascii="Calibri" w:hAnsi="Calibri" w:cs="Calibri"/>
          <w:sz w:val="24"/>
          <w:szCs w:val="24"/>
        </w:rPr>
        <w:footnoteReference w:id="56"/>
      </w:r>
      <w:r w:rsidRPr="007F19D4">
        <w:rPr>
          <w:rFonts w:ascii="Calibri" w:hAnsi="Calibri" w:cs="Calibri"/>
          <w:sz w:val="24"/>
          <w:szCs w:val="24"/>
        </w:rPr>
        <w:t xml:space="preserve">  Paul’s mission is to the world and society of the Greek polis, or Greek cities or </w:t>
      </w:r>
      <w:r w:rsidR="00603837" w:rsidRPr="007F19D4">
        <w:rPr>
          <w:rFonts w:ascii="Calibri" w:hAnsi="Calibri" w:cs="Calibri"/>
          <w:sz w:val="24"/>
          <w:szCs w:val="24"/>
        </w:rPr>
        <w:t>city-states</w:t>
      </w:r>
      <w:r w:rsidRPr="007F19D4">
        <w:rPr>
          <w:rFonts w:ascii="Calibri" w:hAnsi="Calibri" w:cs="Calibri"/>
          <w:sz w:val="24"/>
          <w:szCs w:val="24"/>
        </w:rPr>
        <w:t xml:space="preserve">. These Christian communities would have likely been fully Hellenized. </w:t>
      </w:r>
      <w:r w:rsidRPr="007F19D4">
        <w:rPr>
          <w:rStyle w:val="FootnoteReference"/>
          <w:rFonts w:ascii="Calibri" w:hAnsi="Calibri" w:cs="Calibri"/>
          <w:sz w:val="24"/>
          <w:szCs w:val="24"/>
        </w:rPr>
        <w:footnoteReference w:id="57"/>
      </w:r>
      <w:r w:rsidRPr="007F19D4">
        <w:rPr>
          <w:rFonts w:ascii="Calibri" w:hAnsi="Calibri" w:cs="Calibri"/>
          <w:sz w:val="24"/>
          <w:szCs w:val="24"/>
        </w:rPr>
        <w:t xml:space="preserve">  Paul’s mission existed in an economic landscape very different </w:t>
      </w:r>
      <w:r w:rsidR="007E1B22" w:rsidRPr="007F19D4">
        <w:rPr>
          <w:rFonts w:ascii="Calibri" w:hAnsi="Calibri" w:cs="Calibri"/>
          <w:sz w:val="24"/>
          <w:szCs w:val="24"/>
        </w:rPr>
        <w:t>from</w:t>
      </w:r>
      <w:r w:rsidRPr="007F19D4">
        <w:rPr>
          <w:rFonts w:ascii="Calibri" w:hAnsi="Calibri" w:cs="Calibri"/>
          <w:sz w:val="24"/>
          <w:szCs w:val="24"/>
        </w:rPr>
        <w:t xml:space="preserve"> Jerusalem and the Judean countryside.  </w:t>
      </w:r>
      <w:r w:rsidR="007E1B22" w:rsidRPr="007F19D4">
        <w:rPr>
          <w:rFonts w:ascii="Calibri" w:hAnsi="Calibri" w:cs="Calibri"/>
          <w:sz w:val="24"/>
          <w:szCs w:val="24"/>
        </w:rPr>
        <w:t>Regarding</w:t>
      </w:r>
      <w:r w:rsidRPr="007F19D4">
        <w:rPr>
          <w:rFonts w:ascii="Calibri" w:hAnsi="Calibri" w:cs="Calibri"/>
          <w:sz w:val="24"/>
          <w:szCs w:val="24"/>
        </w:rPr>
        <w:t xml:space="preserve"> </w:t>
      </w:r>
      <w:r w:rsidR="007E1B22" w:rsidRPr="007F19D4">
        <w:rPr>
          <w:rFonts w:ascii="Calibri" w:hAnsi="Calibri" w:cs="Calibri"/>
          <w:sz w:val="24"/>
          <w:szCs w:val="24"/>
        </w:rPr>
        <w:t>a financial</w:t>
      </w:r>
      <w:r w:rsidRPr="007F19D4">
        <w:rPr>
          <w:rFonts w:ascii="Calibri" w:hAnsi="Calibri" w:cs="Calibri"/>
          <w:sz w:val="24"/>
          <w:szCs w:val="24"/>
        </w:rPr>
        <w:t xml:space="preserve"> outlook, “Paul could assume a background of ongoing growth and development in the area with which he was concerned, whereas Jesus was addressing a stagnant economy on the brink of extinction as an entity.”</w:t>
      </w:r>
      <w:r w:rsidRPr="007F19D4">
        <w:rPr>
          <w:rStyle w:val="FootnoteReference"/>
          <w:rFonts w:ascii="Calibri" w:hAnsi="Calibri" w:cs="Calibri"/>
          <w:sz w:val="24"/>
          <w:szCs w:val="24"/>
        </w:rPr>
        <w:footnoteReference w:id="58"/>
      </w:r>
      <w:r w:rsidR="00045890" w:rsidRPr="007F19D4">
        <w:rPr>
          <w:rFonts w:ascii="Calibri" w:hAnsi="Calibri" w:cs="Calibri"/>
          <w:sz w:val="24"/>
          <w:szCs w:val="24"/>
        </w:rPr>
        <w:t xml:space="preserve">  As a </w:t>
      </w:r>
      <w:r w:rsidR="00993802" w:rsidRPr="007F19D4">
        <w:rPr>
          <w:rFonts w:ascii="Calibri" w:hAnsi="Calibri" w:cs="Calibri"/>
          <w:sz w:val="24"/>
          <w:szCs w:val="24"/>
        </w:rPr>
        <w:lastRenderedPageBreak/>
        <w:t>tentmaker</w:t>
      </w:r>
      <w:r w:rsidR="00147B1C" w:rsidRPr="007F19D4">
        <w:rPr>
          <w:rFonts w:ascii="Calibri" w:hAnsi="Calibri" w:cs="Calibri"/>
          <w:sz w:val="24"/>
          <w:szCs w:val="24"/>
        </w:rPr>
        <w:t xml:space="preserve">, it seems that Paul worked in communities in which </w:t>
      </w:r>
      <w:r w:rsidR="00DA10EF" w:rsidRPr="007F19D4">
        <w:rPr>
          <w:rFonts w:ascii="Calibri" w:hAnsi="Calibri" w:cs="Calibri"/>
          <w:sz w:val="24"/>
          <w:szCs w:val="24"/>
        </w:rPr>
        <w:t>he could make</w:t>
      </w:r>
      <w:r w:rsidR="00147B1C" w:rsidRPr="007F19D4">
        <w:rPr>
          <w:rFonts w:ascii="Calibri" w:hAnsi="Calibri" w:cs="Calibri"/>
          <w:sz w:val="24"/>
          <w:szCs w:val="24"/>
        </w:rPr>
        <w:t xml:space="preserve"> a living</w:t>
      </w:r>
      <w:r w:rsidR="00BC5CED" w:rsidRPr="007F19D4">
        <w:rPr>
          <w:rFonts w:ascii="Calibri" w:hAnsi="Calibri" w:cs="Calibri"/>
          <w:sz w:val="24"/>
          <w:szCs w:val="24"/>
        </w:rPr>
        <w:t xml:space="preserve"> while at the same time building churches.</w:t>
      </w:r>
    </w:p>
    <w:p w14:paraId="0619ADE2" w14:textId="7A7F539D" w:rsidR="00650788" w:rsidRPr="007F19D4" w:rsidRDefault="000875BE" w:rsidP="00FD7969">
      <w:pPr>
        <w:spacing w:after="0" w:line="480" w:lineRule="auto"/>
        <w:ind w:firstLine="720"/>
        <w:outlineLvl w:val="0"/>
        <w:rPr>
          <w:rFonts w:ascii="Calibri" w:hAnsi="Calibri" w:cs="Calibri"/>
          <w:sz w:val="24"/>
          <w:szCs w:val="24"/>
        </w:rPr>
      </w:pPr>
      <w:r w:rsidRPr="007F19D4">
        <w:rPr>
          <w:rFonts w:ascii="Calibri" w:hAnsi="Calibri" w:cs="Calibri"/>
          <w:sz w:val="24"/>
          <w:szCs w:val="24"/>
        </w:rPr>
        <w:t>Paul</w:t>
      </w:r>
      <w:r w:rsidR="00700965" w:rsidRPr="007F19D4">
        <w:rPr>
          <w:rFonts w:ascii="Calibri" w:hAnsi="Calibri" w:cs="Calibri"/>
          <w:sz w:val="24"/>
          <w:szCs w:val="24"/>
        </w:rPr>
        <w:t xml:space="preserve">’s </w:t>
      </w:r>
      <w:r w:rsidR="00DA10EF" w:rsidRPr="007F19D4">
        <w:rPr>
          <w:rFonts w:ascii="Calibri" w:hAnsi="Calibri" w:cs="Calibri"/>
          <w:sz w:val="24"/>
          <w:szCs w:val="24"/>
        </w:rPr>
        <w:t>choice</w:t>
      </w:r>
      <w:r w:rsidR="00700965" w:rsidRPr="007F19D4">
        <w:rPr>
          <w:rFonts w:ascii="Calibri" w:hAnsi="Calibri" w:cs="Calibri"/>
          <w:sz w:val="24"/>
          <w:szCs w:val="24"/>
        </w:rPr>
        <w:t xml:space="preserve"> of working in </w:t>
      </w:r>
      <w:r w:rsidR="00BC5CED" w:rsidRPr="007F19D4">
        <w:rPr>
          <w:rFonts w:ascii="Calibri" w:hAnsi="Calibri" w:cs="Calibri"/>
          <w:sz w:val="24"/>
          <w:szCs w:val="24"/>
        </w:rPr>
        <w:t xml:space="preserve">vibrant economies, </w:t>
      </w:r>
      <w:r w:rsidR="00024E93" w:rsidRPr="007F19D4">
        <w:rPr>
          <w:rFonts w:ascii="Calibri" w:hAnsi="Calibri" w:cs="Calibri"/>
          <w:sz w:val="24"/>
          <w:szCs w:val="24"/>
        </w:rPr>
        <w:t xml:space="preserve">where he </w:t>
      </w:r>
      <w:r w:rsidR="00DA10EF" w:rsidRPr="007F19D4">
        <w:rPr>
          <w:rFonts w:ascii="Calibri" w:hAnsi="Calibri" w:cs="Calibri"/>
          <w:sz w:val="24"/>
          <w:szCs w:val="24"/>
        </w:rPr>
        <w:t>can</w:t>
      </w:r>
      <w:r w:rsidR="00024E93" w:rsidRPr="007F19D4">
        <w:rPr>
          <w:rFonts w:ascii="Calibri" w:hAnsi="Calibri" w:cs="Calibri"/>
          <w:sz w:val="24"/>
          <w:szCs w:val="24"/>
        </w:rPr>
        <w:t xml:space="preserve"> work as a tentmaker while building churches, </w:t>
      </w:r>
      <w:r w:rsidR="00253AEA" w:rsidRPr="007F19D4">
        <w:rPr>
          <w:rFonts w:ascii="Calibri" w:hAnsi="Calibri" w:cs="Calibri"/>
          <w:sz w:val="24"/>
          <w:szCs w:val="24"/>
        </w:rPr>
        <w:t xml:space="preserve">is no accident.  </w:t>
      </w:r>
      <w:r w:rsidR="003D0574" w:rsidRPr="007F19D4">
        <w:rPr>
          <w:rFonts w:ascii="Calibri" w:hAnsi="Calibri" w:cs="Calibri"/>
          <w:sz w:val="24"/>
          <w:szCs w:val="24"/>
        </w:rPr>
        <w:t xml:space="preserve">As </w:t>
      </w:r>
      <w:r w:rsidR="007531DA" w:rsidRPr="007F19D4">
        <w:rPr>
          <w:rFonts w:ascii="Calibri" w:hAnsi="Calibri" w:cs="Calibri"/>
          <w:sz w:val="24"/>
          <w:szCs w:val="24"/>
        </w:rPr>
        <w:t xml:space="preserve">Thomas Davis states, “It is probably no </w:t>
      </w:r>
      <w:r w:rsidR="00147B1C" w:rsidRPr="007F19D4">
        <w:rPr>
          <w:rFonts w:ascii="Calibri" w:hAnsi="Calibri" w:cs="Calibri"/>
          <w:sz w:val="24"/>
          <w:szCs w:val="24"/>
        </w:rPr>
        <w:t>coincidence</w:t>
      </w:r>
      <w:r w:rsidR="00B01F41" w:rsidRPr="007F19D4">
        <w:rPr>
          <w:rFonts w:ascii="Calibri" w:hAnsi="Calibri" w:cs="Calibri"/>
          <w:sz w:val="24"/>
          <w:szCs w:val="24"/>
        </w:rPr>
        <w:t xml:space="preserve"> that the places where he stays the longest are the port cities</w:t>
      </w:r>
      <w:r w:rsidR="00147B1C" w:rsidRPr="007F19D4">
        <w:rPr>
          <w:rFonts w:ascii="Calibri" w:hAnsi="Calibri" w:cs="Calibri"/>
          <w:sz w:val="24"/>
          <w:szCs w:val="24"/>
        </w:rPr>
        <w:t xml:space="preserve"> </w:t>
      </w:r>
      <w:r w:rsidR="00E73473" w:rsidRPr="007F19D4">
        <w:rPr>
          <w:rFonts w:ascii="Calibri" w:hAnsi="Calibri" w:cs="Calibri"/>
          <w:sz w:val="24"/>
          <w:szCs w:val="24"/>
        </w:rPr>
        <w:t xml:space="preserve">of Corinth and Ephesus.  </w:t>
      </w:r>
      <w:proofErr w:type="gramStart"/>
      <w:r w:rsidR="00E73473" w:rsidRPr="007F19D4">
        <w:rPr>
          <w:rFonts w:ascii="Calibri" w:hAnsi="Calibri" w:cs="Calibri"/>
          <w:sz w:val="24"/>
          <w:szCs w:val="24"/>
        </w:rPr>
        <w:t>The majority of</w:t>
      </w:r>
      <w:proofErr w:type="gramEnd"/>
      <w:r w:rsidR="00E73473" w:rsidRPr="007F19D4">
        <w:rPr>
          <w:rFonts w:ascii="Calibri" w:hAnsi="Calibri" w:cs="Calibri"/>
          <w:sz w:val="24"/>
          <w:szCs w:val="24"/>
        </w:rPr>
        <w:t xml:space="preserve"> churches he </w:t>
      </w:r>
      <w:r w:rsidR="00253AEA" w:rsidRPr="007F19D4">
        <w:rPr>
          <w:rFonts w:ascii="Calibri" w:hAnsi="Calibri" w:cs="Calibri"/>
          <w:sz w:val="24"/>
          <w:szCs w:val="24"/>
        </w:rPr>
        <w:t>found</w:t>
      </w:r>
      <w:r w:rsidR="00AD1446" w:rsidRPr="007F19D4">
        <w:rPr>
          <w:rFonts w:ascii="Calibri" w:hAnsi="Calibri" w:cs="Calibri"/>
          <w:sz w:val="24"/>
          <w:szCs w:val="24"/>
        </w:rPr>
        <w:t>ed</w:t>
      </w:r>
      <w:r w:rsidR="000C1937" w:rsidRPr="007F19D4">
        <w:rPr>
          <w:rFonts w:ascii="Calibri" w:hAnsi="Calibri" w:cs="Calibri"/>
          <w:sz w:val="24"/>
          <w:szCs w:val="24"/>
        </w:rPr>
        <w:t xml:space="preserve"> are planted in port</w:t>
      </w:r>
      <w:r w:rsidR="00F06695" w:rsidRPr="007F19D4">
        <w:rPr>
          <w:rFonts w:ascii="Calibri" w:hAnsi="Calibri" w:cs="Calibri"/>
          <w:sz w:val="24"/>
          <w:szCs w:val="24"/>
        </w:rPr>
        <w:t>s</w:t>
      </w:r>
      <w:r w:rsidR="000C1937" w:rsidRPr="007F19D4">
        <w:rPr>
          <w:rFonts w:ascii="Calibri" w:hAnsi="Calibri" w:cs="Calibri"/>
          <w:sz w:val="24"/>
          <w:szCs w:val="24"/>
        </w:rPr>
        <w:t xml:space="preserve"> and major commercial markets</w:t>
      </w:r>
      <w:r w:rsidR="00147B1C" w:rsidRPr="007F19D4">
        <w:rPr>
          <w:rFonts w:ascii="Calibri" w:hAnsi="Calibri" w:cs="Calibri"/>
          <w:sz w:val="24"/>
          <w:szCs w:val="24"/>
        </w:rPr>
        <w:t>.”</w:t>
      </w:r>
      <w:r w:rsidR="003A517F" w:rsidRPr="007F19D4">
        <w:rPr>
          <w:rStyle w:val="FootnoteReference"/>
          <w:rFonts w:ascii="Calibri" w:hAnsi="Calibri" w:cs="Calibri"/>
          <w:sz w:val="24"/>
          <w:szCs w:val="24"/>
        </w:rPr>
        <w:footnoteReference w:id="59"/>
      </w:r>
      <w:r w:rsidR="003A517F" w:rsidRPr="007F19D4">
        <w:rPr>
          <w:rFonts w:ascii="Calibri" w:hAnsi="Calibri" w:cs="Calibri"/>
          <w:sz w:val="24"/>
          <w:szCs w:val="24"/>
        </w:rPr>
        <w:t xml:space="preserve"> </w:t>
      </w:r>
      <w:r w:rsidR="00294D46" w:rsidRPr="007F19D4">
        <w:rPr>
          <w:rFonts w:ascii="Calibri" w:hAnsi="Calibri" w:cs="Calibri"/>
          <w:sz w:val="24"/>
          <w:szCs w:val="24"/>
        </w:rPr>
        <w:t xml:space="preserve">Athens, </w:t>
      </w:r>
      <w:r w:rsidR="007D08B0" w:rsidRPr="007F19D4">
        <w:rPr>
          <w:rFonts w:ascii="Calibri" w:hAnsi="Calibri" w:cs="Calibri"/>
          <w:sz w:val="24"/>
          <w:szCs w:val="24"/>
        </w:rPr>
        <w:t xml:space="preserve">Corinth, Ephesus, Philippi, </w:t>
      </w:r>
      <w:r w:rsidR="00253AEA" w:rsidRPr="007F19D4">
        <w:rPr>
          <w:rFonts w:ascii="Calibri" w:hAnsi="Calibri" w:cs="Calibri"/>
          <w:sz w:val="24"/>
          <w:szCs w:val="24"/>
        </w:rPr>
        <w:t xml:space="preserve">and </w:t>
      </w:r>
      <w:r w:rsidR="007D08B0" w:rsidRPr="007F19D4">
        <w:rPr>
          <w:rFonts w:ascii="Calibri" w:hAnsi="Calibri" w:cs="Calibri"/>
          <w:sz w:val="24"/>
          <w:szCs w:val="24"/>
        </w:rPr>
        <w:t xml:space="preserve">Thessalonica are all </w:t>
      </w:r>
      <w:r w:rsidR="00302B04" w:rsidRPr="007F19D4">
        <w:rPr>
          <w:rFonts w:ascii="Calibri" w:hAnsi="Calibri" w:cs="Calibri"/>
          <w:sz w:val="24"/>
          <w:szCs w:val="24"/>
        </w:rPr>
        <w:t xml:space="preserve">major ports and commercial centers of the </w:t>
      </w:r>
      <w:r w:rsidR="006D11AF" w:rsidRPr="007F19D4">
        <w:rPr>
          <w:rFonts w:ascii="Calibri" w:hAnsi="Calibri" w:cs="Calibri"/>
          <w:sz w:val="24"/>
          <w:szCs w:val="24"/>
        </w:rPr>
        <w:t xml:space="preserve">Aegean world. </w:t>
      </w:r>
      <w:r w:rsidR="007B32CC" w:rsidRPr="007F19D4">
        <w:rPr>
          <w:rFonts w:ascii="Calibri" w:hAnsi="Calibri" w:cs="Calibri"/>
          <w:sz w:val="24"/>
          <w:szCs w:val="24"/>
        </w:rPr>
        <w:t>These</w:t>
      </w:r>
      <w:r w:rsidR="00253AEA" w:rsidRPr="007F19D4">
        <w:rPr>
          <w:rFonts w:ascii="Calibri" w:hAnsi="Calibri" w:cs="Calibri"/>
          <w:sz w:val="24"/>
          <w:szCs w:val="24"/>
        </w:rPr>
        <w:t xml:space="preserve"> would have been good markets for Paul’s commercial projects</w:t>
      </w:r>
      <w:r w:rsidR="00166478" w:rsidRPr="007F19D4">
        <w:rPr>
          <w:rFonts w:ascii="Calibri" w:hAnsi="Calibri" w:cs="Calibri"/>
          <w:sz w:val="24"/>
          <w:szCs w:val="24"/>
        </w:rPr>
        <w:t>: "</w:t>
      </w:r>
      <w:r w:rsidR="00253AEA" w:rsidRPr="007F19D4">
        <w:rPr>
          <w:rFonts w:ascii="Calibri" w:hAnsi="Calibri" w:cs="Calibri"/>
          <w:sz w:val="24"/>
          <w:szCs w:val="24"/>
        </w:rPr>
        <w:t>middle-market tents made out of goat hair, or camel hair, leather tents for the military; and</w:t>
      </w:r>
      <w:r w:rsidR="004842D2" w:rsidRPr="007F19D4">
        <w:rPr>
          <w:rFonts w:ascii="Calibri" w:hAnsi="Calibri" w:cs="Calibri"/>
          <w:sz w:val="24"/>
          <w:szCs w:val="24"/>
        </w:rPr>
        <w:t xml:space="preserve"> aw</w:t>
      </w:r>
      <w:r w:rsidR="00B803F1" w:rsidRPr="007F19D4">
        <w:rPr>
          <w:rFonts w:ascii="Calibri" w:hAnsi="Calibri" w:cs="Calibri"/>
          <w:sz w:val="24"/>
          <w:szCs w:val="24"/>
        </w:rPr>
        <w:t>nings and sails for ships.”</w:t>
      </w:r>
      <w:r w:rsidR="00FC5C2E" w:rsidRPr="007F19D4">
        <w:rPr>
          <w:rStyle w:val="FootnoteReference"/>
          <w:rFonts w:ascii="Calibri" w:hAnsi="Calibri" w:cs="Calibri"/>
          <w:sz w:val="24"/>
          <w:szCs w:val="24"/>
        </w:rPr>
        <w:footnoteReference w:id="60"/>
      </w:r>
      <w:r w:rsidR="00FC5C2E" w:rsidRPr="007F19D4">
        <w:rPr>
          <w:rFonts w:ascii="Calibri" w:hAnsi="Calibri" w:cs="Calibri"/>
          <w:sz w:val="24"/>
          <w:szCs w:val="24"/>
        </w:rPr>
        <w:t xml:space="preserve">  </w:t>
      </w:r>
      <w:r w:rsidR="00CF1D1D" w:rsidRPr="007F19D4">
        <w:rPr>
          <w:rFonts w:ascii="Calibri" w:hAnsi="Calibri" w:cs="Calibri"/>
          <w:sz w:val="24"/>
          <w:szCs w:val="24"/>
        </w:rPr>
        <w:t xml:space="preserve">Because </w:t>
      </w:r>
      <w:r w:rsidR="00E741E7" w:rsidRPr="007F19D4">
        <w:rPr>
          <w:rFonts w:ascii="Calibri" w:hAnsi="Calibri" w:cs="Calibri"/>
          <w:sz w:val="24"/>
          <w:szCs w:val="24"/>
        </w:rPr>
        <w:t>Paul had</w:t>
      </w:r>
      <w:r w:rsidR="00692603" w:rsidRPr="007F19D4">
        <w:rPr>
          <w:rFonts w:ascii="Calibri" w:hAnsi="Calibri" w:cs="Calibri"/>
          <w:sz w:val="24"/>
          <w:szCs w:val="24"/>
        </w:rPr>
        <w:t xml:space="preserve"> a trade and </w:t>
      </w:r>
      <w:r w:rsidR="008B6744" w:rsidRPr="007F19D4">
        <w:rPr>
          <w:rFonts w:ascii="Calibri" w:hAnsi="Calibri" w:cs="Calibri"/>
          <w:sz w:val="24"/>
          <w:szCs w:val="24"/>
        </w:rPr>
        <w:t>worked in these vibrant economies, he had the opportunity to work hard and provide for himself. He was not dependent on whether communities could support him or not. In these environments, he would not be forced to accept support from people helping him for the wrong reasons or for reasons</w:t>
      </w:r>
      <w:r w:rsidR="004E0395" w:rsidRPr="007F19D4">
        <w:rPr>
          <w:rFonts w:ascii="Calibri" w:hAnsi="Calibri" w:cs="Calibri"/>
          <w:sz w:val="24"/>
          <w:szCs w:val="24"/>
        </w:rPr>
        <w:t xml:space="preserve"> that could stand in the way of a healthy relationship with Jesus Christ, as Paul interpreted it.  </w:t>
      </w:r>
      <w:r w:rsidR="00E741E7" w:rsidRPr="007F19D4">
        <w:rPr>
          <w:rFonts w:ascii="Calibri" w:hAnsi="Calibri" w:cs="Calibri"/>
          <w:sz w:val="24"/>
          <w:szCs w:val="24"/>
        </w:rPr>
        <w:t xml:space="preserve"> </w:t>
      </w:r>
      <w:r w:rsidR="00650788" w:rsidRPr="007F19D4">
        <w:rPr>
          <w:rFonts w:ascii="Calibri" w:hAnsi="Calibri" w:cs="Calibri"/>
          <w:sz w:val="24"/>
          <w:szCs w:val="24"/>
        </w:rPr>
        <w:t xml:space="preserve"> </w:t>
      </w:r>
    </w:p>
    <w:p w14:paraId="12DF9DAA" w14:textId="52D602E7" w:rsidR="00953D6B" w:rsidRPr="007F19D4" w:rsidRDefault="00624F2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Paul's ministry's urban and multicultural environment happened in a sophisticated environment that some scholars believe was more open to change and innovation in religious life than</w:t>
      </w:r>
      <w:r w:rsidR="00336387" w:rsidRPr="007F19D4">
        <w:rPr>
          <w:rFonts w:ascii="Calibri" w:hAnsi="Calibri" w:cs="Calibri"/>
          <w:color w:val="000000"/>
          <w:kern w:val="0"/>
          <w:sz w:val="24"/>
          <w:szCs w:val="24"/>
          <w:shd w:val="clear" w:color="auto" w:fill="FFFFFF"/>
          <w14:ligatures w14:val="none"/>
        </w:rPr>
        <w:t xml:space="preserve"> the </w:t>
      </w:r>
      <w:r w:rsidR="003C773C" w:rsidRPr="007F19D4">
        <w:rPr>
          <w:rFonts w:ascii="Calibri" w:hAnsi="Calibri" w:cs="Calibri"/>
          <w:color w:val="000000"/>
          <w:kern w:val="0"/>
          <w:sz w:val="24"/>
          <w:szCs w:val="24"/>
          <w:shd w:val="clear" w:color="auto" w:fill="FFFFFF"/>
          <w14:ligatures w14:val="none"/>
        </w:rPr>
        <w:t xml:space="preserve">Judean </w:t>
      </w:r>
      <w:r w:rsidR="00336387" w:rsidRPr="007F19D4">
        <w:rPr>
          <w:rFonts w:ascii="Calibri" w:hAnsi="Calibri" w:cs="Calibri"/>
          <w:color w:val="000000"/>
          <w:kern w:val="0"/>
          <w:sz w:val="24"/>
          <w:szCs w:val="24"/>
          <w:shd w:val="clear" w:color="auto" w:fill="FFFFFF"/>
          <w14:ligatures w14:val="none"/>
        </w:rPr>
        <w:t>countryside.</w:t>
      </w:r>
      <w:r w:rsidR="00336387" w:rsidRPr="007F19D4">
        <w:rPr>
          <w:rStyle w:val="FootnoteReference"/>
          <w:rFonts w:ascii="Calibri" w:hAnsi="Calibri" w:cs="Calibri"/>
          <w:color w:val="000000"/>
          <w:kern w:val="0"/>
          <w:sz w:val="24"/>
          <w:szCs w:val="24"/>
          <w:shd w:val="clear" w:color="auto" w:fill="FFFFFF"/>
          <w14:ligatures w14:val="none"/>
        </w:rPr>
        <w:footnoteReference w:id="61"/>
      </w:r>
      <w:r w:rsidR="00C9618E" w:rsidRPr="007F19D4">
        <w:rPr>
          <w:rFonts w:ascii="Calibri" w:hAnsi="Calibri" w:cs="Calibri"/>
          <w:color w:val="000000"/>
          <w:kern w:val="0"/>
          <w:sz w:val="24"/>
          <w:szCs w:val="24"/>
          <w:shd w:val="clear" w:color="auto" w:fill="FFFFFF"/>
          <w14:ligatures w14:val="none"/>
        </w:rPr>
        <w:t xml:space="preserve"> </w:t>
      </w:r>
      <w:r w:rsidR="009861C7" w:rsidRPr="007F19D4">
        <w:rPr>
          <w:rFonts w:ascii="Calibri" w:hAnsi="Calibri" w:cs="Calibri"/>
          <w:color w:val="000000"/>
          <w:kern w:val="0"/>
          <w:sz w:val="24"/>
          <w:szCs w:val="24"/>
          <w:shd w:val="clear" w:color="auto" w:fill="FFFFFF"/>
          <w14:ligatures w14:val="none"/>
        </w:rPr>
        <w:t xml:space="preserve">This thesis is supported </w:t>
      </w:r>
      <w:r w:rsidR="00A403F1" w:rsidRPr="007F19D4">
        <w:rPr>
          <w:rFonts w:ascii="Calibri" w:hAnsi="Calibri" w:cs="Calibri"/>
          <w:color w:val="000000"/>
          <w:kern w:val="0"/>
          <w:sz w:val="24"/>
          <w:szCs w:val="24"/>
          <w:shd w:val="clear" w:color="auto" w:fill="FFFFFF"/>
          <w14:ligatures w14:val="none"/>
        </w:rPr>
        <w:t>by the fact that</w:t>
      </w:r>
      <w:r w:rsidR="0075090B" w:rsidRPr="007F19D4">
        <w:rPr>
          <w:rFonts w:ascii="Calibri" w:hAnsi="Calibri" w:cs="Calibri"/>
          <w:color w:val="000000"/>
          <w:kern w:val="0"/>
          <w:sz w:val="24"/>
          <w:szCs w:val="24"/>
          <w:shd w:val="clear" w:color="auto" w:fill="FFFFFF"/>
          <w14:ligatures w14:val="none"/>
        </w:rPr>
        <w:t xml:space="preserve"> many scholars believe Paul </w:t>
      </w:r>
      <w:r w:rsidR="00AF7DF8" w:rsidRPr="007F19D4">
        <w:rPr>
          <w:rFonts w:ascii="Calibri" w:hAnsi="Calibri" w:cs="Calibri"/>
          <w:color w:val="000000"/>
          <w:kern w:val="0"/>
          <w:sz w:val="24"/>
          <w:szCs w:val="24"/>
          <w:shd w:val="clear" w:color="auto" w:fill="FFFFFF"/>
          <w14:ligatures w14:val="none"/>
        </w:rPr>
        <w:t xml:space="preserve">was bringing </w:t>
      </w:r>
      <w:r w:rsidR="00907AB6" w:rsidRPr="007F19D4">
        <w:rPr>
          <w:rFonts w:ascii="Calibri" w:hAnsi="Calibri" w:cs="Calibri"/>
          <w:color w:val="000000"/>
          <w:kern w:val="0"/>
          <w:sz w:val="24"/>
          <w:szCs w:val="24"/>
          <w:shd w:val="clear" w:color="auto" w:fill="FFFFFF"/>
          <w14:ligatures w14:val="none"/>
        </w:rPr>
        <w:t>significant</w:t>
      </w:r>
      <w:r w:rsidR="009E2767" w:rsidRPr="007F19D4">
        <w:rPr>
          <w:rFonts w:ascii="Calibri" w:hAnsi="Calibri" w:cs="Calibri"/>
          <w:color w:val="000000"/>
          <w:kern w:val="0"/>
          <w:sz w:val="24"/>
          <w:szCs w:val="24"/>
          <w:shd w:val="clear" w:color="auto" w:fill="FFFFFF"/>
          <w14:ligatures w14:val="none"/>
        </w:rPr>
        <w:t xml:space="preserve"> </w:t>
      </w:r>
      <w:r w:rsidR="00C702BC" w:rsidRPr="007F19D4">
        <w:rPr>
          <w:rFonts w:ascii="Calibri" w:hAnsi="Calibri" w:cs="Calibri"/>
          <w:color w:val="000000"/>
          <w:kern w:val="0"/>
          <w:sz w:val="24"/>
          <w:szCs w:val="24"/>
          <w:shd w:val="clear" w:color="auto" w:fill="FFFFFF"/>
          <w14:ligatures w14:val="none"/>
        </w:rPr>
        <w:t xml:space="preserve">adaptations </w:t>
      </w:r>
      <w:r w:rsidR="002A74FB" w:rsidRPr="007F19D4">
        <w:rPr>
          <w:rFonts w:ascii="Calibri" w:hAnsi="Calibri" w:cs="Calibri"/>
          <w:color w:val="000000"/>
          <w:kern w:val="0"/>
          <w:sz w:val="24"/>
          <w:szCs w:val="24"/>
          <w:shd w:val="clear" w:color="auto" w:fill="FFFFFF"/>
          <w14:ligatures w14:val="none"/>
        </w:rPr>
        <w:t xml:space="preserve">to </w:t>
      </w:r>
      <w:r w:rsidR="000E5C26" w:rsidRPr="007F19D4">
        <w:rPr>
          <w:rFonts w:ascii="Calibri" w:hAnsi="Calibri" w:cs="Calibri"/>
          <w:color w:val="000000"/>
          <w:kern w:val="0"/>
          <w:sz w:val="24"/>
          <w:szCs w:val="24"/>
          <w:shd w:val="clear" w:color="auto" w:fill="FFFFFF"/>
          <w14:ligatures w14:val="none"/>
        </w:rPr>
        <w:t xml:space="preserve">the religion </w:t>
      </w:r>
      <w:r w:rsidR="000E5C26" w:rsidRPr="007F19D4">
        <w:rPr>
          <w:rFonts w:ascii="Calibri" w:hAnsi="Calibri" w:cs="Calibri"/>
          <w:color w:val="000000"/>
          <w:kern w:val="0"/>
          <w:sz w:val="24"/>
          <w:szCs w:val="24"/>
          <w:shd w:val="clear" w:color="auto" w:fill="FFFFFF"/>
          <w14:ligatures w14:val="none"/>
        </w:rPr>
        <w:lastRenderedPageBreak/>
        <w:t>of Judah.</w:t>
      </w:r>
      <w:r w:rsidR="009F17E2" w:rsidRPr="007F19D4">
        <w:rPr>
          <w:rStyle w:val="FootnoteReference"/>
          <w:rFonts w:ascii="Calibri" w:hAnsi="Calibri" w:cs="Calibri"/>
          <w:color w:val="000000"/>
          <w:kern w:val="0"/>
          <w:sz w:val="24"/>
          <w:szCs w:val="24"/>
          <w:shd w:val="clear" w:color="auto" w:fill="FFFFFF"/>
          <w14:ligatures w14:val="none"/>
        </w:rPr>
        <w:footnoteReference w:id="62"/>
      </w:r>
      <w:r w:rsidR="000E5C26" w:rsidRPr="007F19D4">
        <w:rPr>
          <w:rFonts w:ascii="Calibri" w:hAnsi="Calibri" w:cs="Calibri"/>
          <w:color w:val="000000"/>
          <w:kern w:val="0"/>
          <w:sz w:val="24"/>
          <w:szCs w:val="24"/>
          <w:shd w:val="clear" w:color="auto" w:fill="FFFFFF"/>
          <w14:ligatures w14:val="none"/>
        </w:rPr>
        <w:t xml:space="preserve">  </w:t>
      </w:r>
      <w:r w:rsidR="0075090B" w:rsidRPr="007F19D4">
        <w:rPr>
          <w:rFonts w:ascii="Calibri" w:hAnsi="Calibri" w:cs="Calibri"/>
          <w:color w:val="000000"/>
          <w:kern w:val="0"/>
          <w:sz w:val="24"/>
          <w:szCs w:val="24"/>
          <w:shd w:val="clear" w:color="auto" w:fill="FFFFFF"/>
          <w14:ligatures w14:val="none"/>
        </w:rPr>
        <w:t xml:space="preserve">These changes might include </w:t>
      </w:r>
      <w:r w:rsidR="000E5C26" w:rsidRPr="007F19D4">
        <w:rPr>
          <w:rFonts w:ascii="Calibri" w:hAnsi="Calibri" w:cs="Calibri"/>
          <w:color w:val="000000"/>
          <w:kern w:val="0"/>
          <w:sz w:val="24"/>
          <w:szCs w:val="24"/>
          <w:shd w:val="clear" w:color="auto" w:fill="FFFFFF"/>
          <w14:ligatures w14:val="none"/>
        </w:rPr>
        <w:t>dietary restrictions</w:t>
      </w:r>
      <w:r w:rsidR="0075090B" w:rsidRPr="007F19D4">
        <w:rPr>
          <w:rFonts w:ascii="Calibri" w:hAnsi="Calibri" w:cs="Calibri"/>
          <w:color w:val="000000"/>
          <w:kern w:val="0"/>
          <w:sz w:val="24"/>
          <w:szCs w:val="24"/>
          <w:shd w:val="clear" w:color="auto" w:fill="FFFFFF"/>
          <w14:ligatures w14:val="none"/>
        </w:rPr>
        <w:t>, temple religious observance</w:t>
      </w:r>
      <w:r w:rsidR="00CB5635" w:rsidRPr="007F19D4">
        <w:rPr>
          <w:rFonts w:ascii="Calibri" w:hAnsi="Calibri" w:cs="Calibri"/>
          <w:color w:val="000000"/>
          <w:kern w:val="0"/>
          <w:sz w:val="24"/>
          <w:szCs w:val="24"/>
          <w:shd w:val="clear" w:color="auto" w:fill="FFFFFF"/>
          <w14:ligatures w14:val="none"/>
        </w:rPr>
        <w:t>,</w:t>
      </w:r>
      <w:r w:rsidR="0075090B" w:rsidRPr="007F19D4">
        <w:rPr>
          <w:rFonts w:ascii="Calibri" w:hAnsi="Calibri" w:cs="Calibri"/>
          <w:color w:val="000000"/>
          <w:kern w:val="0"/>
          <w:sz w:val="24"/>
          <w:szCs w:val="24"/>
          <w:shd w:val="clear" w:color="auto" w:fill="FFFFFF"/>
          <w14:ligatures w14:val="none"/>
        </w:rPr>
        <w:t xml:space="preserve"> and various other traditional readings of the law</w:t>
      </w:r>
      <w:r w:rsidR="00BC1AB1" w:rsidRPr="007F19D4">
        <w:rPr>
          <w:rFonts w:ascii="Calibri" w:hAnsi="Calibri" w:cs="Calibri"/>
          <w:color w:val="000000"/>
          <w:kern w:val="0"/>
          <w:sz w:val="24"/>
          <w:szCs w:val="24"/>
          <w:shd w:val="clear" w:color="auto" w:fill="FFFFFF"/>
          <w14:ligatures w14:val="none"/>
        </w:rPr>
        <w:t xml:space="preserve">, as well as who exactly was to follow </w:t>
      </w:r>
      <w:r w:rsidR="00B356AB" w:rsidRPr="007F19D4">
        <w:rPr>
          <w:rFonts w:ascii="Calibri" w:hAnsi="Calibri" w:cs="Calibri"/>
          <w:color w:val="000000"/>
          <w:kern w:val="0"/>
          <w:sz w:val="24"/>
          <w:szCs w:val="24"/>
          <w:shd w:val="clear" w:color="auto" w:fill="FFFFFF"/>
          <w14:ligatures w14:val="none"/>
        </w:rPr>
        <w:t xml:space="preserve">what various interpretations of </w:t>
      </w:r>
      <w:r w:rsidR="007800B0" w:rsidRPr="007F19D4">
        <w:rPr>
          <w:rFonts w:ascii="Calibri" w:hAnsi="Calibri" w:cs="Calibri"/>
          <w:color w:val="000000"/>
          <w:kern w:val="0"/>
          <w:sz w:val="24"/>
          <w:szCs w:val="24"/>
          <w:shd w:val="clear" w:color="auto" w:fill="FFFFFF"/>
          <w14:ligatures w14:val="none"/>
        </w:rPr>
        <w:t xml:space="preserve">the law.  </w:t>
      </w:r>
      <w:r w:rsidR="009D653A" w:rsidRPr="007F19D4">
        <w:rPr>
          <w:rFonts w:ascii="Calibri" w:hAnsi="Calibri" w:cs="Calibri"/>
          <w:color w:val="000000"/>
          <w:kern w:val="0"/>
          <w:sz w:val="24"/>
          <w:szCs w:val="24"/>
          <w:shd w:val="clear" w:color="auto" w:fill="FFFFFF"/>
          <w14:ligatures w14:val="none"/>
        </w:rPr>
        <w:t>Did Paul require Jewish followers of Jesus</w:t>
      </w:r>
      <w:r w:rsidR="0019525F" w:rsidRPr="007F19D4">
        <w:rPr>
          <w:rFonts w:ascii="Calibri" w:hAnsi="Calibri" w:cs="Calibri"/>
          <w:color w:val="000000"/>
          <w:kern w:val="0"/>
          <w:sz w:val="24"/>
          <w:szCs w:val="24"/>
          <w:shd w:val="clear" w:color="auto" w:fill="FFFFFF"/>
          <w14:ligatures w14:val="none"/>
        </w:rPr>
        <w:t xml:space="preserve"> to follow the law</w:t>
      </w:r>
      <w:r w:rsidR="00B356AB" w:rsidRPr="007F19D4">
        <w:rPr>
          <w:rFonts w:ascii="Calibri" w:hAnsi="Calibri" w:cs="Calibri"/>
          <w:color w:val="000000"/>
          <w:kern w:val="0"/>
          <w:sz w:val="24"/>
          <w:szCs w:val="24"/>
          <w:shd w:val="clear" w:color="auto" w:fill="FFFFFF"/>
          <w14:ligatures w14:val="none"/>
        </w:rPr>
        <w:t xml:space="preserve"> more strictly</w:t>
      </w:r>
      <w:r w:rsidR="008F7A25" w:rsidRPr="007F19D4">
        <w:rPr>
          <w:rFonts w:ascii="Calibri" w:hAnsi="Calibri" w:cs="Calibri"/>
          <w:color w:val="000000"/>
          <w:kern w:val="0"/>
          <w:sz w:val="24"/>
          <w:szCs w:val="24"/>
          <w:shd w:val="clear" w:color="auto" w:fill="FFFFFF"/>
          <w14:ligatures w14:val="none"/>
        </w:rPr>
        <w:t>,</w:t>
      </w:r>
      <w:r w:rsidR="00B356AB" w:rsidRPr="007F19D4">
        <w:rPr>
          <w:rFonts w:ascii="Calibri" w:hAnsi="Calibri" w:cs="Calibri"/>
          <w:color w:val="000000"/>
          <w:kern w:val="0"/>
          <w:sz w:val="24"/>
          <w:szCs w:val="24"/>
          <w:shd w:val="clear" w:color="auto" w:fill="FFFFFF"/>
          <w14:ligatures w14:val="none"/>
        </w:rPr>
        <w:t xml:space="preserve"> interpreted</w:t>
      </w:r>
      <w:r w:rsidR="0019525F" w:rsidRPr="007F19D4">
        <w:rPr>
          <w:rFonts w:ascii="Calibri" w:hAnsi="Calibri" w:cs="Calibri"/>
          <w:color w:val="000000"/>
          <w:kern w:val="0"/>
          <w:sz w:val="24"/>
          <w:szCs w:val="24"/>
          <w:shd w:val="clear" w:color="auto" w:fill="FFFFFF"/>
          <w14:ligatures w14:val="none"/>
        </w:rPr>
        <w:t xml:space="preserve">, and gentile followers </w:t>
      </w:r>
      <w:r w:rsidR="008F7A25" w:rsidRPr="007F19D4">
        <w:rPr>
          <w:rFonts w:ascii="Calibri" w:hAnsi="Calibri" w:cs="Calibri"/>
          <w:color w:val="000000"/>
          <w:kern w:val="0"/>
          <w:sz w:val="24"/>
          <w:szCs w:val="24"/>
          <w:shd w:val="clear" w:color="auto" w:fill="FFFFFF"/>
          <w14:ligatures w14:val="none"/>
        </w:rPr>
        <w:t xml:space="preserve">a </w:t>
      </w:r>
      <w:r w:rsidR="00F27114" w:rsidRPr="007F19D4">
        <w:rPr>
          <w:rFonts w:ascii="Calibri" w:hAnsi="Calibri" w:cs="Calibri"/>
          <w:color w:val="000000"/>
          <w:kern w:val="0"/>
          <w:sz w:val="24"/>
          <w:szCs w:val="24"/>
          <w:shd w:val="clear" w:color="auto" w:fill="FFFFFF"/>
          <w14:ligatures w14:val="none"/>
        </w:rPr>
        <w:t>different interpretation</w:t>
      </w:r>
      <w:r w:rsidR="0070402A" w:rsidRPr="007F19D4">
        <w:rPr>
          <w:rFonts w:ascii="Calibri" w:hAnsi="Calibri" w:cs="Calibri"/>
          <w:color w:val="000000"/>
          <w:kern w:val="0"/>
          <w:sz w:val="24"/>
          <w:szCs w:val="24"/>
          <w:shd w:val="clear" w:color="auto" w:fill="FFFFFF"/>
          <w14:ligatures w14:val="none"/>
        </w:rPr>
        <w:t>?  This question</w:t>
      </w:r>
      <w:r w:rsidR="00F27114" w:rsidRPr="007F19D4">
        <w:rPr>
          <w:rFonts w:ascii="Calibri" w:hAnsi="Calibri" w:cs="Calibri"/>
          <w:color w:val="000000"/>
          <w:kern w:val="0"/>
          <w:sz w:val="24"/>
          <w:szCs w:val="24"/>
          <w:shd w:val="clear" w:color="auto" w:fill="FFFFFF"/>
          <w14:ligatures w14:val="none"/>
        </w:rPr>
        <w:t>, in various forms and formulas, occupies a vibrant and important place in current Pauline studies, but is</w:t>
      </w:r>
      <w:r w:rsidR="006554D9" w:rsidRPr="007F19D4">
        <w:rPr>
          <w:rFonts w:ascii="Calibri" w:hAnsi="Calibri" w:cs="Calibri"/>
          <w:color w:val="000000"/>
          <w:kern w:val="0"/>
          <w:sz w:val="24"/>
          <w:szCs w:val="24"/>
          <w:shd w:val="clear" w:color="auto" w:fill="FFFFFF"/>
          <w14:ligatures w14:val="none"/>
        </w:rPr>
        <w:t xml:space="preserve"> largely absent from this paper, due to the particular focus of this work</w:t>
      </w:r>
      <w:r w:rsidR="0075090B" w:rsidRPr="007F19D4">
        <w:rPr>
          <w:rFonts w:ascii="Calibri" w:hAnsi="Calibri" w:cs="Calibri"/>
          <w:color w:val="000000"/>
          <w:kern w:val="0"/>
          <w:sz w:val="24"/>
          <w:szCs w:val="24"/>
          <w:shd w:val="clear" w:color="auto" w:fill="FFFFFF"/>
          <w14:ligatures w14:val="none"/>
        </w:rPr>
        <w:t>.</w:t>
      </w:r>
      <w:r w:rsidR="008D1E3A" w:rsidRPr="007F19D4">
        <w:rPr>
          <w:rFonts w:ascii="Calibri" w:hAnsi="Calibri" w:cs="Calibri"/>
          <w:color w:val="000000"/>
          <w:kern w:val="0"/>
          <w:sz w:val="24"/>
          <w:szCs w:val="24"/>
          <w:shd w:val="clear" w:color="auto" w:fill="FFFFFF"/>
          <w14:ligatures w14:val="none"/>
        </w:rPr>
        <w:t xml:space="preserve">  </w:t>
      </w:r>
      <w:r w:rsidR="00D11DF1" w:rsidRPr="007F19D4">
        <w:rPr>
          <w:rFonts w:ascii="Calibri" w:hAnsi="Calibri" w:cs="Calibri"/>
          <w:color w:val="000000"/>
          <w:kern w:val="0"/>
          <w:sz w:val="24"/>
          <w:szCs w:val="24"/>
          <w:shd w:val="clear" w:color="auto" w:fill="FFFFFF"/>
          <w14:ligatures w14:val="none"/>
        </w:rPr>
        <w:t xml:space="preserve">While </w:t>
      </w:r>
      <w:r w:rsidR="00243957" w:rsidRPr="007F19D4">
        <w:rPr>
          <w:rFonts w:ascii="Calibri" w:hAnsi="Calibri" w:cs="Calibri"/>
          <w:color w:val="000000"/>
          <w:kern w:val="0"/>
          <w:sz w:val="24"/>
          <w:szCs w:val="24"/>
          <w:shd w:val="clear" w:color="auto" w:fill="FFFFFF"/>
          <w14:ligatures w14:val="none"/>
        </w:rPr>
        <w:t>being</w:t>
      </w:r>
      <w:r w:rsidR="00D11DF1" w:rsidRPr="007F19D4">
        <w:rPr>
          <w:rFonts w:ascii="Calibri" w:hAnsi="Calibri" w:cs="Calibri"/>
          <w:color w:val="000000"/>
          <w:kern w:val="0"/>
          <w:sz w:val="24"/>
          <w:szCs w:val="24"/>
          <w:shd w:val="clear" w:color="auto" w:fill="FFFFFF"/>
          <w14:ligatures w14:val="none"/>
        </w:rPr>
        <w:t xml:space="preserve"> a Hellenistic </w:t>
      </w:r>
      <w:r w:rsidR="00D116C0" w:rsidRPr="007F19D4">
        <w:rPr>
          <w:rFonts w:ascii="Calibri" w:hAnsi="Calibri" w:cs="Calibri"/>
          <w:color w:val="000000"/>
          <w:kern w:val="0"/>
          <w:sz w:val="24"/>
          <w:szCs w:val="24"/>
          <w:shd w:val="clear" w:color="auto" w:fill="FFFFFF"/>
          <w14:ligatures w14:val="none"/>
        </w:rPr>
        <w:t>Jew from Tarsus since birth</w:t>
      </w:r>
      <w:r w:rsidR="00724BB6" w:rsidRPr="007F19D4">
        <w:rPr>
          <w:rFonts w:ascii="Calibri" w:hAnsi="Calibri" w:cs="Calibri"/>
          <w:color w:val="000000"/>
          <w:kern w:val="0"/>
          <w:sz w:val="24"/>
          <w:szCs w:val="24"/>
          <w:shd w:val="clear" w:color="auto" w:fill="FFFFFF"/>
          <w14:ligatures w14:val="none"/>
        </w:rPr>
        <w:t>,</w:t>
      </w:r>
      <w:r w:rsidR="00D116C0" w:rsidRPr="007F19D4">
        <w:rPr>
          <w:rFonts w:ascii="Calibri" w:hAnsi="Calibri" w:cs="Calibri"/>
          <w:color w:val="000000"/>
          <w:kern w:val="0"/>
          <w:sz w:val="24"/>
          <w:szCs w:val="24"/>
          <w:shd w:val="clear" w:color="auto" w:fill="FFFFFF"/>
          <w14:ligatures w14:val="none"/>
        </w:rPr>
        <w:t xml:space="preserve"> Paul was already a part of the vast web of Jewish diversity that existed in </w:t>
      </w:r>
      <w:r w:rsidR="00724BB6" w:rsidRPr="007F19D4">
        <w:rPr>
          <w:rFonts w:ascii="Calibri" w:hAnsi="Calibri" w:cs="Calibri"/>
          <w:color w:val="000000"/>
          <w:kern w:val="0"/>
          <w:sz w:val="24"/>
          <w:szCs w:val="24"/>
          <w:shd w:val="clear" w:color="auto" w:fill="FFFFFF"/>
          <w14:ligatures w14:val="none"/>
        </w:rPr>
        <w:t xml:space="preserve">the larger world of the time. </w:t>
      </w:r>
      <w:r w:rsidR="005F587B" w:rsidRPr="007F19D4">
        <w:rPr>
          <w:rFonts w:ascii="Calibri" w:hAnsi="Calibri" w:cs="Calibri"/>
          <w:color w:val="000000"/>
          <w:kern w:val="0"/>
          <w:sz w:val="24"/>
          <w:szCs w:val="24"/>
          <w:shd w:val="clear" w:color="auto" w:fill="FFFFFF"/>
          <w14:ligatures w14:val="none"/>
        </w:rPr>
        <w:t>How his conversion to Christ changed his observance</w:t>
      </w:r>
      <w:r w:rsidR="00012404" w:rsidRPr="007F19D4">
        <w:rPr>
          <w:rFonts w:ascii="Calibri" w:hAnsi="Calibri" w:cs="Calibri"/>
          <w:color w:val="000000"/>
          <w:kern w:val="0"/>
          <w:sz w:val="24"/>
          <w:szCs w:val="24"/>
          <w:shd w:val="clear" w:color="auto" w:fill="FFFFFF"/>
          <w14:ligatures w14:val="none"/>
        </w:rPr>
        <w:t>,</w:t>
      </w:r>
      <w:r w:rsidR="005F587B" w:rsidRPr="007F19D4">
        <w:rPr>
          <w:rFonts w:ascii="Calibri" w:hAnsi="Calibri" w:cs="Calibri"/>
          <w:color w:val="000000"/>
          <w:kern w:val="0"/>
          <w:sz w:val="24"/>
          <w:szCs w:val="24"/>
          <w:shd w:val="clear" w:color="auto" w:fill="FFFFFF"/>
          <w14:ligatures w14:val="none"/>
        </w:rPr>
        <w:t xml:space="preserve"> </w:t>
      </w:r>
      <w:r w:rsidR="0037783C" w:rsidRPr="007F19D4">
        <w:rPr>
          <w:rFonts w:ascii="Calibri" w:hAnsi="Calibri" w:cs="Calibri"/>
          <w:color w:val="000000"/>
          <w:kern w:val="0"/>
          <w:sz w:val="24"/>
          <w:szCs w:val="24"/>
          <w:shd w:val="clear" w:color="auto" w:fill="FFFFFF"/>
          <w14:ligatures w14:val="none"/>
        </w:rPr>
        <w:t xml:space="preserve">and </w:t>
      </w:r>
      <w:r w:rsidR="004E418E" w:rsidRPr="007F19D4">
        <w:rPr>
          <w:rFonts w:ascii="Calibri" w:hAnsi="Calibri" w:cs="Calibri"/>
          <w:color w:val="000000"/>
          <w:kern w:val="0"/>
          <w:sz w:val="24"/>
          <w:szCs w:val="24"/>
          <w:shd w:val="clear" w:color="auto" w:fill="FFFFFF"/>
          <w14:ligatures w14:val="none"/>
        </w:rPr>
        <w:t>his</w:t>
      </w:r>
      <w:r w:rsidR="008E5B71" w:rsidRPr="007F19D4">
        <w:rPr>
          <w:rFonts w:ascii="Calibri" w:hAnsi="Calibri" w:cs="Calibri"/>
          <w:color w:val="000000"/>
          <w:kern w:val="0"/>
          <w:sz w:val="24"/>
          <w:szCs w:val="24"/>
          <w:shd w:val="clear" w:color="auto" w:fill="FFFFFF"/>
          <w14:ligatures w14:val="none"/>
        </w:rPr>
        <w:t xml:space="preserve"> resulting </w:t>
      </w:r>
      <w:r w:rsidR="004E418E" w:rsidRPr="007F19D4">
        <w:rPr>
          <w:rFonts w:ascii="Calibri" w:hAnsi="Calibri" w:cs="Calibri"/>
          <w:color w:val="000000"/>
          <w:kern w:val="0"/>
          <w:sz w:val="24"/>
          <w:szCs w:val="24"/>
          <w:shd w:val="clear" w:color="auto" w:fill="FFFFFF"/>
          <w14:ligatures w14:val="none"/>
        </w:rPr>
        <w:t xml:space="preserve">understanding of the law </w:t>
      </w:r>
      <w:r w:rsidR="00012404" w:rsidRPr="007F19D4">
        <w:rPr>
          <w:rFonts w:ascii="Calibri" w:hAnsi="Calibri" w:cs="Calibri"/>
          <w:color w:val="000000"/>
          <w:kern w:val="0"/>
          <w:sz w:val="24"/>
          <w:szCs w:val="24"/>
          <w:shd w:val="clear" w:color="auto" w:fill="FFFFFF"/>
          <w14:ligatures w14:val="none"/>
        </w:rPr>
        <w:t>now under Christ</w:t>
      </w:r>
      <w:r w:rsidR="00F27114" w:rsidRPr="007F19D4">
        <w:rPr>
          <w:rFonts w:ascii="Calibri" w:hAnsi="Calibri" w:cs="Calibri"/>
          <w:color w:val="000000"/>
          <w:kern w:val="0"/>
          <w:sz w:val="24"/>
          <w:szCs w:val="24"/>
          <w:shd w:val="clear" w:color="auto" w:fill="FFFFFF"/>
          <w14:ligatures w14:val="none"/>
        </w:rPr>
        <w:t xml:space="preserve"> for </w:t>
      </w:r>
      <w:r w:rsidR="00326731" w:rsidRPr="007F19D4">
        <w:rPr>
          <w:rFonts w:ascii="Calibri" w:hAnsi="Calibri" w:cs="Calibri"/>
          <w:color w:val="000000"/>
          <w:kern w:val="0"/>
          <w:sz w:val="24"/>
          <w:szCs w:val="24"/>
          <w:shd w:val="clear" w:color="auto" w:fill="FFFFFF"/>
          <w14:ligatures w14:val="none"/>
        </w:rPr>
        <w:t>Jews by birth and gentile converts,</w:t>
      </w:r>
      <w:r w:rsidR="00012404" w:rsidRPr="007F19D4">
        <w:rPr>
          <w:rFonts w:ascii="Calibri" w:hAnsi="Calibri" w:cs="Calibri"/>
          <w:color w:val="000000"/>
          <w:kern w:val="0"/>
          <w:sz w:val="24"/>
          <w:szCs w:val="24"/>
          <w:shd w:val="clear" w:color="auto" w:fill="FFFFFF"/>
          <w14:ligatures w14:val="none"/>
        </w:rPr>
        <w:t xml:space="preserve"> </w:t>
      </w:r>
      <w:r w:rsidR="004E418E" w:rsidRPr="007F19D4">
        <w:rPr>
          <w:rFonts w:ascii="Calibri" w:hAnsi="Calibri" w:cs="Calibri"/>
          <w:color w:val="000000"/>
          <w:kern w:val="0"/>
          <w:sz w:val="24"/>
          <w:szCs w:val="24"/>
          <w:shd w:val="clear" w:color="auto" w:fill="FFFFFF"/>
          <w14:ligatures w14:val="none"/>
        </w:rPr>
        <w:t xml:space="preserve">is a matter up for debate. </w:t>
      </w:r>
      <w:r w:rsidR="00724BB6" w:rsidRPr="007F19D4">
        <w:rPr>
          <w:rFonts w:ascii="Calibri" w:hAnsi="Calibri" w:cs="Calibri"/>
          <w:color w:val="000000"/>
          <w:kern w:val="0"/>
          <w:sz w:val="24"/>
          <w:szCs w:val="24"/>
          <w:shd w:val="clear" w:color="auto" w:fill="FFFFFF"/>
          <w14:ligatures w14:val="none"/>
        </w:rPr>
        <w:t xml:space="preserve">  </w:t>
      </w:r>
      <w:r w:rsidR="003C5B67" w:rsidRPr="007F19D4">
        <w:rPr>
          <w:rFonts w:ascii="Calibri" w:hAnsi="Calibri" w:cs="Calibri"/>
          <w:color w:val="000000"/>
          <w:kern w:val="0"/>
          <w:sz w:val="24"/>
          <w:szCs w:val="24"/>
          <w:shd w:val="clear" w:color="auto" w:fill="FFFFFF"/>
          <w14:ligatures w14:val="none"/>
        </w:rPr>
        <w:t xml:space="preserve">However, </w:t>
      </w:r>
      <w:r w:rsidR="00760A1D" w:rsidRPr="007F19D4">
        <w:rPr>
          <w:rFonts w:ascii="Calibri" w:hAnsi="Calibri" w:cs="Calibri"/>
          <w:color w:val="000000"/>
          <w:kern w:val="0"/>
          <w:sz w:val="24"/>
          <w:szCs w:val="24"/>
          <w:shd w:val="clear" w:color="auto" w:fill="FFFFFF"/>
          <w14:ligatures w14:val="none"/>
        </w:rPr>
        <w:t xml:space="preserve">most scholars seem to agree that </w:t>
      </w:r>
      <w:r w:rsidR="00D312B6" w:rsidRPr="007F19D4">
        <w:rPr>
          <w:rFonts w:ascii="Calibri" w:hAnsi="Calibri" w:cs="Calibri"/>
          <w:color w:val="000000"/>
          <w:kern w:val="0"/>
          <w:sz w:val="24"/>
          <w:szCs w:val="24"/>
          <w:shd w:val="clear" w:color="auto" w:fill="FFFFFF"/>
          <w14:ligatures w14:val="none"/>
        </w:rPr>
        <w:t xml:space="preserve">there is </w:t>
      </w:r>
      <w:r w:rsidR="00991C48" w:rsidRPr="007F19D4">
        <w:rPr>
          <w:rFonts w:ascii="Calibri" w:hAnsi="Calibri" w:cs="Calibri"/>
          <w:color w:val="000000"/>
          <w:kern w:val="0"/>
          <w:sz w:val="24"/>
          <w:szCs w:val="24"/>
          <w:shd w:val="clear" w:color="auto" w:fill="FFFFFF"/>
          <w14:ligatures w14:val="none"/>
        </w:rPr>
        <w:t xml:space="preserve">at least </w:t>
      </w:r>
      <w:r w:rsidR="00D312B6" w:rsidRPr="007F19D4">
        <w:rPr>
          <w:rFonts w:ascii="Calibri" w:hAnsi="Calibri" w:cs="Calibri"/>
          <w:color w:val="000000"/>
          <w:kern w:val="0"/>
          <w:sz w:val="24"/>
          <w:szCs w:val="24"/>
          <w:shd w:val="clear" w:color="auto" w:fill="FFFFFF"/>
          <w14:ligatures w14:val="none"/>
        </w:rPr>
        <w:t xml:space="preserve">one observance that </w:t>
      </w:r>
      <w:r w:rsidR="000B284A" w:rsidRPr="007F19D4">
        <w:rPr>
          <w:rFonts w:ascii="Calibri" w:hAnsi="Calibri" w:cs="Calibri"/>
          <w:color w:val="000000"/>
          <w:kern w:val="0"/>
          <w:sz w:val="24"/>
          <w:szCs w:val="24"/>
          <w:shd w:val="clear" w:color="auto" w:fill="FFFFFF"/>
          <w14:ligatures w14:val="none"/>
        </w:rPr>
        <w:t>faithful</w:t>
      </w:r>
      <w:r w:rsidR="00D312B6" w:rsidRPr="007F19D4">
        <w:rPr>
          <w:rFonts w:ascii="Calibri" w:hAnsi="Calibri" w:cs="Calibri"/>
          <w:color w:val="000000"/>
          <w:kern w:val="0"/>
          <w:sz w:val="24"/>
          <w:szCs w:val="24"/>
          <w:shd w:val="clear" w:color="auto" w:fill="FFFFFF"/>
          <w14:ligatures w14:val="none"/>
        </w:rPr>
        <w:t xml:space="preserve"> Jews of the time and </w:t>
      </w:r>
      <w:r w:rsidR="008F63C6" w:rsidRPr="007F19D4">
        <w:rPr>
          <w:rFonts w:ascii="Calibri" w:hAnsi="Calibri" w:cs="Calibri"/>
          <w:color w:val="000000"/>
          <w:kern w:val="0"/>
          <w:sz w:val="24"/>
          <w:szCs w:val="24"/>
          <w:shd w:val="clear" w:color="auto" w:fill="FFFFFF"/>
          <w14:ligatures w14:val="none"/>
        </w:rPr>
        <w:t xml:space="preserve">Paul would </w:t>
      </w:r>
      <w:r w:rsidR="0075090B" w:rsidRPr="007F19D4">
        <w:rPr>
          <w:rFonts w:ascii="Calibri" w:hAnsi="Calibri" w:cs="Calibri"/>
          <w:color w:val="000000"/>
          <w:kern w:val="0"/>
          <w:sz w:val="24"/>
          <w:szCs w:val="24"/>
          <w:shd w:val="clear" w:color="auto" w:fill="FFFFFF"/>
          <w14:ligatures w14:val="none"/>
        </w:rPr>
        <w:t xml:space="preserve">both have </w:t>
      </w:r>
      <w:r w:rsidR="008F63C6" w:rsidRPr="007F19D4">
        <w:rPr>
          <w:rFonts w:ascii="Calibri" w:hAnsi="Calibri" w:cs="Calibri"/>
          <w:color w:val="000000"/>
          <w:kern w:val="0"/>
          <w:sz w:val="24"/>
          <w:szCs w:val="24"/>
          <w:shd w:val="clear" w:color="auto" w:fill="FFFFFF"/>
          <w14:ligatures w14:val="none"/>
        </w:rPr>
        <w:t>insist</w:t>
      </w:r>
      <w:r w:rsidR="00C41C39" w:rsidRPr="007F19D4">
        <w:rPr>
          <w:rFonts w:ascii="Calibri" w:hAnsi="Calibri" w:cs="Calibri"/>
          <w:color w:val="000000"/>
          <w:kern w:val="0"/>
          <w:sz w:val="24"/>
          <w:szCs w:val="24"/>
          <w:shd w:val="clear" w:color="auto" w:fill="FFFFFF"/>
          <w14:ligatures w14:val="none"/>
        </w:rPr>
        <w:t>ed</w:t>
      </w:r>
      <w:r w:rsidR="008F63C6" w:rsidRPr="007F19D4">
        <w:rPr>
          <w:rFonts w:ascii="Calibri" w:hAnsi="Calibri" w:cs="Calibri"/>
          <w:color w:val="000000"/>
          <w:kern w:val="0"/>
          <w:sz w:val="24"/>
          <w:szCs w:val="24"/>
          <w:shd w:val="clear" w:color="auto" w:fill="FFFFFF"/>
          <w14:ligatures w14:val="none"/>
        </w:rPr>
        <w:t xml:space="preserve"> upon.  </w:t>
      </w:r>
      <w:r w:rsidR="00856A11" w:rsidRPr="007F19D4">
        <w:rPr>
          <w:rFonts w:ascii="Calibri" w:hAnsi="Calibri" w:cs="Calibri"/>
          <w:color w:val="000000"/>
          <w:kern w:val="0"/>
          <w:sz w:val="24"/>
          <w:szCs w:val="24"/>
          <w:shd w:val="clear" w:color="auto" w:fill="FFFFFF"/>
          <w14:ligatures w14:val="none"/>
        </w:rPr>
        <w:t xml:space="preserve">The exclusive worship of God.  </w:t>
      </w:r>
      <w:r w:rsidR="00DB3E36" w:rsidRPr="007F19D4">
        <w:rPr>
          <w:rFonts w:ascii="Calibri" w:hAnsi="Calibri" w:cs="Calibri"/>
          <w:color w:val="000000"/>
          <w:kern w:val="0"/>
          <w:sz w:val="24"/>
          <w:szCs w:val="24"/>
          <w:shd w:val="clear" w:color="auto" w:fill="FFFFFF"/>
          <w14:ligatures w14:val="none"/>
        </w:rPr>
        <w:t xml:space="preserve">It is the nature of this God, </w:t>
      </w:r>
      <w:r w:rsidR="00D1510D" w:rsidRPr="007F19D4">
        <w:rPr>
          <w:rFonts w:ascii="Calibri" w:hAnsi="Calibri" w:cs="Calibri"/>
          <w:color w:val="000000"/>
          <w:kern w:val="0"/>
          <w:sz w:val="24"/>
          <w:szCs w:val="24"/>
          <w:shd w:val="clear" w:color="auto" w:fill="FFFFFF"/>
          <w14:ligatures w14:val="none"/>
        </w:rPr>
        <w:t xml:space="preserve">as well as </w:t>
      </w:r>
      <w:r w:rsidR="001E4A8F" w:rsidRPr="007F19D4">
        <w:rPr>
          <w:rFonts w:ascii="Calibri" w:hAnsi="Calibri" w:cs="Calibri"/>
          <w:color w:val="000000"/>
          <w:kern w:val="0"/>
          <w:sz w:val="24"/>
          <w:szCs w:val="24"/>
          <w:shd w:val="clear" w:color="auto" w:fill="FFFFFF"/>
          <w14:ligatures w14:val="none"/>
        </w:rPr>
        <w:t>what this one true God required</w:t>
      </w:r>
      <w:r w:rsidR="001F7E16">
        <w:rPr>
          <w:rFonts w:ascii="Calibri" w:hAnsi="Calibri" w:cs="Calibri"/>
          <w:color w:val="000000"/>
          <w:kern w:val="0"/>
          <w:sz w:val="24"/>
          <w:szCs w:val="24"/>
          <w:shd w:val="clear" w:color="auto" w:fill="FFFFFF"/>
          <w14:ligatures w14:val="none"/>
        </w:rPr>
        <w:t>,</w:t>
      </w:r>
      <w:r w:rsidR="001E4A8F" w:rsidRPr="007F19D4">
        <w:rPr>
          <w:rFonts w:ascii="Calibri" w:hAnsi="Calibri" w:cs="Calibri"/>
          <w:color w:val="000000"/>
          <w:kern w:val="0"/>
          <w:sz w:val="24"/>
          <w:szCs w:val="24"/>
          <w:shd w:val="clear" w:color="auto" w:fill="FFFFFF"/>
          <w14:ligatures w14:val="none"/>
        </w:rPr>
        <w:t xml:space="preserve"> that </w:t>
      </w:r>
      <w:r w:rsidR="00921F2A" w:rsidRPr="007F19D4">
        <w:rPr>
          <w:rFonts w:ascii="Calibri" w:hAnsi="Calibri" w:cs="Calibri"/>
          <w:color w:val="000000"/>
          <w:kern w:val="0"/>
          <w:sz w:val="24"/>
          <w:szCs w:val="24"/>
          <w:shd w:val="clear" w:color="auto" w:fill="FFFFFF"/>
          <w14:ligatures w14:val="none"/>
        </w:rPr>
        <w:t>created disagreements and divisions within Judaism of the time</w:t>
      </w:r>
      <w:r w:rsidR="005D24D4" w:rsidRPr="007F19D4">
        <w:rPr>
          <w:rFonts w:ascii="Calibri" w:hAnsi="Calibri" w:cs="Calibri"/>
          <w:color w:val="000000"/>
          <w:kern w:val="0"/>
          <w:sz w:val="24"/>
          <w:szCs w:val="24"/>
          <w:shd w:val="clear" w:color="auto" w:fill="FFFFFF"/>
          <w14:ligatures w14:val="none"/>
        </w:rPr>
        <w:t>.  W</w:t>
      </w:r>
      <w:r w:rsidR="00DB3E36" w:rsidRPr="007F19D4">
        <w:rPr>
          <w:rFonts w:ascii="Calibri" w:hAnsi="Calibri" w:cs="Calibri"/>
          <w:color w:val="000000"/>
          <w:kern w:val="0"/>
          <w:sz w:val="24"/>
          <w:szCs w:val="24"/>
          <w:shd w:val="clear" w:color="auto" w:fill="FFFFFF"/>
          <w14:ligatures w14:val="none"/>
        </w:rPr>
        <w:t xml:space="preserve">hether </w:t>
      </w:r>
      <w:r w:rsidR="005D24D4" w:rsidRPr="007F19D4">
        <w:rPr>
          <w:rFonts w:ascii="Calibri" w:hAnsi="Calibri" w:cs="Calibri"/>
          <w:color w:val="000000"/>
          <w:kern w:val="0"/>
          <w:sz w:val="24"/>
          <w:szCs w:val="24"/>
          <w:shd w:val="clear" w:color="auto" w:fill="FFFFFF"/>
          <w14:ligatures w14:val="none"/>
        </w:rPr>
        <w:t xml:space="preserve">this exclusive worship </w:t>
      </w:r>
      <w:r w:rsidR="00DB3E36" w:rsidRPr="007F19D4">
        <w:rPr>
          <w:rFonts w:ascii="Calibri" w:hAnsi="Calibri" w:cs="Calibri"/>
          <w:color w:val="000000"/>
          <w:kern w:val="0"/>
          <w:sz w:val="24"/>
          <w:szCs w:val="24"/>
          <w:shd w:val="clear" w:color="auto" w:fill="FFFFFF"/>
          <w14:ligatures w14:val="none"/>
        </w:rPr>
        <w:t>included Christ</w:t>
      </w:r>
      <w:r w:rsidR="00537FDC" w:rsidRPr="007F19D4">
        <w:rPr>
          <w:rFonts w:ascii="Calibri" w:hAnsi="Calibri" w:cs="Calibri"/>
          <w:color w:val="000000"/>
          <w:kern w:val="0"/>
          <w:sz w:val="24"/>
          <w:szCs w:val="24"/>
          <w:shd w:val="clear" w:color="auto" w:fill="FFFFFF"/>
          <w14:ligatures w14:val="none"/>
        </w:rPr>
        <w:t xml:space="preserve"> became, in Paul’s words,</w:t>
      </w:r>
      <w:r w:rsidR="002C3656" w:rsidRPr="007F19D4">
        <w:rPr>
          <w:rFonts w:ascii="Calibri" w:hAnsi="Calibri" w:cs="Calibri"/>
          <w:color w:val="000000"/>
          <w:kern w:val="0"/>
          <w:sz w:val="24"/>
          <w:szCs w:val="24"/>
          <w:shd w:val="clear" w:color="auto" w:fill="FFFFFF"/>
          <w14:ligatures w14:val="none"/>
        </w:rPr>
        <w:t xml:space="preserve"> </w:t>
      </w:r>
      <w:r w:rsidR="00E80523" w:rsidRPr="007F19D4">
        <w:rPr>
          <w:rFonts w:ascii="Calibri" w:hAnsi="Calibri" w:cs="Calibri"/>
          <w:color w:val="000000"/>
          <w:kern w:val="0"/>
          <w:sz w:val="24"/>
          <w:szCs w:val="24"/>
          <w:shd w:val="clear" w:color="auto" w:fill="FFFFFF"/>
          <w14:ligatures w14:val="none"/>
        </w:rPr>
        <w:t xml:space="preserve">“a stumbling block to the </w:t>
      </w:r>
      <w:r w:rsidR="00F9522B" w:rsidRPr="007F19D4">
        <w:rPr>
          <w:rFonts w:ascii="Calibri" w:hAnsi="Calibri" w:cs="Calibri"/>
          <w:color w:val="000000"/>
          <w:kern w:val="0"/>
          <w:sz w:val="24"/>
          <w:szCs w:val="24"/>
          <w:shd w:val="clear" w:color="auto" w:fill="FFFFFF"/>
          <w14:ligatures w14:val="none"/>
        </w:rPr>
        <w:t>J</w:t>
      </w:r>
      <w:r w:rsidR="00E80523" w:rsidRPr="007F19D4">
        <w:rPr>
          <w:rFonts w:ascii="Calibri" w:hAnsi="Calibri" w:cs="Calibri"/>
          <w:color w:val="000000"/>
          <w:kern w:val="0"/>
          <w:sz w:val="24"/>
          <w:szCs w:val="24"/>
          <w:shd w:val="clear" w:color="auto" w:fill="FFFFFF"/>
          <w14:ligatures w14:val="none"/>
        </w:rPr>
        <w:t>ews and foolishness to the Gentiles</w:t>
      </w:r>
      <w:r w:rsidR="00D6451F" w:rsidRPr="007F19D4">
        <w:rPr>
          <w:rFonts w:ascii="Calibri" w:hAnsi="Calibri" w:cs="Calibri"/>
          <w:color w:val="000000"/>
          <w:kern w:val="0"/>
          <w:sz w:val="24"/>
          <w:szCs w:val="24"/>
          <w:shd w:val="clear" w:color="auto" w:fill="FFFFFF"/>
          <w14:ligatures w14:val="none"/>
        </w:rPr>
        <w:t>” (1 Cor. 1:23b)</w:t>
      </w:r>
      <w:r w:rsidR="0075090B" w:rsidRPr="007F19D4">
        <w:rPr>
          <w:rFonts w:ascii="Calibri" w:hAnsi="Calibri" w:cs="Calibri"/>
          <w:color w:val="000000"/>
          <w:kern w:val="0"/>
          <w:sz w:val="24"/>
          <w:szCs w:val="24"/>
          <w:shd w:val="clear" w:color="auto" w:fill="FFFFFF"/>
          <w14:ligatures w14:val="none"/>
        </w:rPr>
        <w:t xml:space="preserve"> that became </w:t>
      </w:r>
      <w:r w:rsidR="0075090B" w:rsidRPr="007F19D4">
        <w:rPr>
          <w:rFonts w:ascii="Calibri" w:hAnsi="Calibri" w:cs="Calibri"/>
          <w:color w:val="000000"/>
          <w:kern w:val="0"/>
          <w:sz w:val="24"/>
          <w:szCs w:val="24"/>
          <w:shd w:val="clear" w:color="auto" w:fill="FFFFFF"/>
          <w14:ligatures w14:val="none"/>
        </w:rPr>
        <w:lastRenderedPageBreak/>
        <w:t>the central divisive issue, not the exclusive worship.</w:t>
      </w:r>
      <w:r w:rsidR="00AD3E10" w:rsidRPr="007F19D4">
        <w:rPr>
          <w:rFonts w:ascii="Calibri" w:hAnsi="Calibri" w:cs="Calibri"/>
          <w:color w:val="000000"/>
          <w:kern w:val="0"/>
          <w:sz w:val="24"/>
          <w:szCs w:val="24"/>
          <w:shd w:val="clear" w:color="auto" w:fill="FFFFFF"/>
          <w14:ligatures w14:val="none"/>
        </w:rPr>
        <w:t xml:space="preserve"> </w:t>
      </w:r>
      <w:r w:rsidR="00A01FD2" w:rsidRPr="007F19D4">
        <w:rPr>
          <w:rFonts w:ascii="Calibri" w:hAnsi="Calibri" w:cs="Calibri"/>
          <w:color w:val="000000"/>
          <w:kern w:val="0"/>
          <w:sz w:val="24"/>
          <w:szCs w:val="24"/>
          <w:shd w:val="clear" w:color="auto" w:fill="FFFFFF"/>
          <w14:ligatures w14:val="none"/>
        </w:rPr>
        <w:t xml:space="preserve">This </w:t>
      </w:r>
      <w:r w:rsidR="00953D6B" w:rsidRPr="007F19D4">
        <w:rPr>
          <w:rFonts w:ascii="Calibri" w:hAnsi="Calibri" w:cs="Calibri"/>
          <w:color w:val="000000"/>
          <w:kern w:val="0"/>
          <w:sz w:val="24"/>
          <w:szCs w:val="24"/>
          <w:shd w:val="clear" w:color="auto" w:fill="FFFFFF"/>
          <w14:ligatures w14:val="none"/>
        </w:rPr>
        <w:t>fundamental</w:t>
      </w:r>
      <w:r w:rsidR="00A01FD2" w:rsidRPr="007F19D4">
        <w:rPr>
          <w:rFonts w:ascii="Calibri" w:hAnsi="Calibri" w:cs="Calibri"/>
          <w:color w:val="000000"/>
          <w:kern w:val="0"/>
          <w:sz w:val="24"/>
          <w:szCs w:val="24"/>
          <w:shd w:val="clear" w:color="auto" w:fill="FFFFFF"/>
          <w14:ligatures w14:val="none"/>
        </w:rPr>
        <w:t xml:space="preserve"> precept and understanding</w:t>
      </w:r>
      <w:r w:rsidR="00953D6B" w:rsidRPr="007F19D4">
        <w:rPr>
          <w:rFonts w:ascii="Calibri" w:hAnsi="Calibri" w:cs="Calibri"/>
          <w:color w:val="000000"/>
          <w:kern w:val="0"/>
          <w:sz w:val="24"/>
          <w:szCs w:val="24"/>
          <w:shd w:val="clear" w:color="auto" w:fill="FFFFFF"/>
          <w14:ligatures w14:val="none"/>
        </w:rPr>
        <w:t xml:space="preserve"> </w:t>
      </w:r>
      <w:proofErr w:type="gramStart"/>
      <w:r w:rsidR="00BC1FE6" w:rsidRPr="007F19D4">
        <w:rPr>
          <w:rFonts w:ascii="Calibri" w:hAnsi="Calibri" w:cs="Calibri"/>
          <w:color w:val="000000"/>
          <w:kern w:val="0"/>
          <w:sz w:val="24"/>
          <w:szCs w:val="24"/>
          <w:shd w:val="clear" w:color="auto" w:fill="FFFFFF"/>
          <w14:ligatures w14:val="none"/>
        </w:rPr>
        <w:t>was</w:t>
      </w:r>
      <w:proofErr w:type="gramEnd"/>
      <w:r w:rsidR="00BC1FE6" w:rsidRPr="007F19D4">
        <w:rPr>
          <w:rFonts w:ascii="Calibri" w:hAnsi="Calibri" w:cs="Calibri"/>
          <w:color w:val="000000"/>
          <w:kern w:val="0"/>
          <w:sz w:val="24"/>
          <w:szCs w:val="24"/>
          <w:shd w:val="clear" w:color="auto" w:fill="FFFFFF"/>
          <w14:ligatures w14:val="none"/>
        </w:rPr>
        <w:t xml:space="preserve"> not to </w:t>
      </w:r>
      <w:r w:rsidR="00FA136E" w:rsidRPr="007F19D4">
        <w:rPr>
          <w:rFonts w:ascii="Calibri" w:hAnsi="Calibri" w:cs="Calibri"/>
          <w:color w:val="000000"/>
          <w:kern w:val="0"/>
          <w:sz w:val="24"/>
          <w:szCs w:val="24"/>
          <w:shd w:val="clear" w:color="auto" w:fill="FFFFFF"/>
          <w14:ligatures w14:val="none"/>
        </w:rPr>
        <w:t xml:space="preserve">be </w:t>
      </w:r>
      <w:r w:rsidR="00BC1FE6" w:rsidRPr="007F19D4">
        <w:rPr>
          <w:rFonts w:ascii="Calibri" w:hAnsi="Calibri" w:cs="Calibri"/>
          <w:color w:val="000000"/>
          <w:kern w:val="0"/>
          <w:sz w:val="24"/>
          <w:szCs w:val="24"/>
          <w:shd w:val="clear" w:color="auto" w:fill="FFFFFF"/>
          <w14:ligatures w14:val="none"/>
        </w:rPr>
        <w:t xml:space="preserve">compromised or changed to accommodate </w:t>
      </w:r>
      <w:r w:rsidR="00FA136E" w:rsidRPr="007F19D4">
        <w:rPr>
          <w:rFonts w:ascii="Calibri" w:hAnsi="Calibri" w:cs="Calibri"/>
          <w:color w:val="000000"/>
          <w:kern w:val="0"/>
          <w:sz w:val="24"/>
          <w:szCs w:val="24"/>
          <w:shd w:val="clear" w:color="auto" w:fill="FFFFFF"/>
          <w14:ligatures w14:val="none"/>
        </w:rPr>
        <w:t xml:space="preserve">the </w:t>
      </w:r>
      <w:r w:rsidR="00953108" w:rsidRPr="007F19D4">
        <w:rPr>
          <w:rFonts w:ascii="Calibri" w:hAnsi="Calibri" w:cs="Calibri"/>
          <w:color w:val="000000"/>
          <w:kern w:val="0"/>
          <w:sz w:val="24"/>
          <w:szCs w:val="24"/>
          <w:shd w:val="clear" w:color="auto" w:fill="FFFFFF"/>
          <w14:ligatures w14:val="none"/>
        </w:rPr>
        <w:t>Greco–Roman</w:t>
      </w:r>
      <w:r w:rsidR="00CD61C5" w:rsidRPr="007F19D4">
        <w:rPr>
          <w:rFonts w:ascii="Calibri" w:hAnsi="Calibri" w:cs="Calibri"/>
          <w:color w:val="000000"/>
          <w:kern w:val="0"/>
          <w:sz w:val="24"/>
          <w:szCs w:val="24"/>
          <w:shd w:val="clear" w:color="auto" w:fill="FFFFFF"/>
          <w14:ligatures w14:val="none"/>
        </w:rPr>
        <w:t xml:space="preserve"> world</w:t>
      </w:r>
      <w:r w:rsidR="00FA136E" w:rsidRPr="007F19D4">
        <w:rPr>
          <w:rFonts w:ascii="Calibri" w:hAnsi="Calibri" w:cs="Calibri"/>
          <w:color w:val="000000"/>
          <w:kern w:val="0"/>
          <w:sz w:val="24"/>
          <w:szCs w:val="24"/>
          <w:shd w:val="clear" w:color="auto" w:fill="FFFFFF"/>
          <w14:ligatures w14:val="none"/>
        </w:rPr>
        <w:t xml:space="preserve">. </w:t>
      </w:r>
      <w:r w:rsidR="00632733" w:rsidRPr="007F19D4">
        <w:rPr>
          <w:rFonts w:ascii="Calibri" w:hAnsi="Calibri" w:cs="Calibri"/>
          <w:color w:val="000000"/>
          <w:kern w:val="0"/>
          <w:sz w:val="24"/>
          <w:szCs w:val="24"/>
          <w:shd w:val="clear" w:color="auto" w:fill="FFFFFF"/>
          <w14:ligatures w14:val="none"/>
        </w:rPr>
        <w:t xml:space="preserve"> </w:t>
      </w:r>
      <w:r w:rsidR="000808AC" w:rsidRPr="007F19D4">
        <w:rPr>
          <w:rFonts w:ascii="Calibri" w:hAnsi="Calibri" w:cs="Calibri"/>
          <w:color w:val="000000"/>
          <w:kern w:val="0"/>
          <w:sz w:val="24"/>
          <w:szCs w:val="24"/>
          <w:shd w:val="clear" w:color="auto" w:fill="FFFFFF"/>
          <w14:ligatures w14:val="none"/>
        </w:rPr>
        <w:t xml:space="preserve">It is important to remember that the </w:t>
      </w:r>
      <w:r w:rsidR="00953108" w:rsidRPr="007F19D4">
        <w:rPr>
          <w:rFonts w:ascii="Calibri" w:hAnsi="Calibri" w:cs="Calibri"/>
          <w:color w:val="000000"/>
          <w:kern w:val="0"/>
          <w:sz w:val="24"/>
          <w:szCs w:val="24"/>
          <w:shd w:val="clear" w:color="auto" w:fill="FFFFFF"/>
          <w14:ligatures w14:val="none"/>
        </w:rPr>
        <w:t>Greco-Roman</w:t>
      </w:r>
      <w:r w:rsidR="000808AC" w:rsidRPr="007F19D4">
        <w:rPr>
          <w:rFonts w:ascii="Calibri" w:hAnsi="Calibri" w:cs="Calibri"/>
          <w:color w:val="000000"/>
          <w:kern w:val="0"/>
          <w:sz w:val="24"/>
          <w:szCs w:val="24"/>
          <w:shd w:val="clear" w:color="auto" w:fill="FFFFFF"/>
          <w14:ligatures w14:val="none"/>
        </w:rPr>
        <w:t xml:space="preserve"> world eventually </w:t>
      </w:r>
      <w:r w:rsidR="006841D7" w:rsidRPr="007F19D4">
        <w:rPr>
          <w:rFonts w:ascii="Calibri" w:hAnsi="Calibri" w:cs="Calibri"/>
          <w:color w:val="000000"/>
          <w:kern w:val="0"/>
          <w:sz w:val="24"/>
          <w:szCs w:val="24"/>
          <w:shd w:val="clear" w:color="auto" w:fill="FFFFFF"/>
          <w14:ligatures w14:val="none"/>
        </w:rPr>
        <w:t>had</w:t>
      </w:r>
      <w:r w:rsidR="002E30BA" w:rsidRPr="007F19D4">
        <w:rPr>
          <w:rFonts w:ascii="Calibri" w:hAnsi="Calibri" w:cs="Calibri"/>
          <w:color w:val="000000"/>
          <w:kern w:val="0"/>
          <w:sz w:val="24"/>
          <w:szCs w:val="24"/>
          <w:shd w:val="clear" w:color="auto" w:fill="FFFFFF"/>
          <w14:ligatures w14:val="none"/>
        </w:rPr>
        <w:t xml:space="preserve"> </w:t>
      </w:r>
      <w:r w:rsidR="00527F8A" w:rsidRPr="007F19D4">
        <w:rPr>
          <w:rFonts w:ascii="Calibri" w:hAnsi="Calibri" w:cs="Calibri"/>
          <w:color w:val="000000"/>
          <w:kern w:val="0"/>
          <w:sz w:val="24"/>
          <w:szCs w:val="24"/>
          <w:shd w:val="clear" w:color="auto" w:fill="FFFFFF"/>
          <w14:ligatures w14:val="none"/>
        </w:rPr>
        <w:t xml:space="preserve">Paul killed for his work and beliefs. </w:t>
      </w:r>
      <w:r w:rsidR="00E55C7B" w:rsidRPr="007F19D4">
        <w:rPr>
          <w:rFonts w:ascii="Calibri" w:hAnsi="Calibri" w:cs="Calibri"/>
          <w:color w:val="000000"/>
          <w:kern w:val="0"/>
          <w:sz w:val="24"/>
          <w:szCs w:val="24"/>
          <w:shd w:val="clear" w:color="auto" w:fill="FFFFFF"/>
          <w14:ligatures w14:val="none"/>
        </w:rPr>
        <w:t xml:space="preserve">Even as Paul </w:t>
      </w:r>
      <w:r w:rsidR="00FE7DB8" w:rsidRPr="007F19D4">
        <w:rPr>
          <w:rFonts w:ascii="Calibri" w:hAnsi="Calibri" w:cs="Calibri"/>
          <w:color w:val="000000"/>
          <w:kern w:val="0"/>
          <w:sz w:val="24"/>
          <w:szCs w:val="24"/>
          <w:shd w:val="clear" w:color="auto" w:fill="FFFFFF"/>
          <w14:ligatures w14:val="none"/>
        </w:rPr>
        <w:t xml:space="preserve">tried to </w:t>
      </w:r>
      <w:r w:rsidR="009A50E8" w:rsidRPr="007F19D4">
        <w:rPr>
          <w:rFonts w:ascii="Calibri" w:hAnsi="Calibri" w:cs="Calibri"/>
          <w:color w:val="000000"/>
          <w:kern w:val="0"/>
          <w:sz w:val="24"/>
          <w:szCs w:val="24"/>
          <w:shd w:val="clear" w:color="auto" w:fill="FFFFFF"/>
          <w14:ligatures w14:val="none"/>
        </w:rPr>
        <w:t xml:space="preserve">change </w:t>
      </w:r>
      <w:r w:rsidR="00E55C7B" w:rsidRPr="007F19D4">
        <w:rPr>
          <w:rFonts w:ascii="Calibri" w:hAnsi="Calibri" w:cs="Calibri"/>
          <w:color w:val="000000"/>
          <w:kern w:val="0"/>
          <w:sz w:val="24"/>
          <w:szCs w:val="24"/>
          <w:shd w:val="clear" w:color="auto" w:fill="FFFFFF"/>
          <w14:ligatures w14:val="none"/>
        </w:rPr>
        <w:t xml:space="preserve">the faith of his Jewish </w:t>
      </w:r>
      <w:r w:rsidR="00FE7DB8" w:rsidRPr="007F19D4">
        <w:rPr>
          <w:rFonts w:ascii="Calibri" w:hAnsi="Calibri" w:cs="Calibri"/>
          <w:color w:val="000000"/>
          <w:kern w:val="0"/>
          <w:sz w:val="24"/>
          <w:szCs w:val="24"/>
          <w:shd w:val="clear" w:color="auto" w:fill="FFFFFF"/>
          <w14:ligatures w14:val="none"/>
        </w:rPr>
        <w:t>f</w:t>
      </w:r>
      <w:r w:rsidR="00E55C7B" w:rsidRPr="007F19D4">
        <w:rPr>
          <w:rFonts w:ascii="Calibri" w:hAnsi="Calibri" w:cs="Calibri"/>
          <w:color w:val="000000"/>
          <w:kern w:val="0"/>
          <w:sz w:val="24"/>
          <w:szCs w:val="24"/>
          <w:shd w:val="clear" w:color="auto" w:fill="FFFFFF"/>
          <w14:ligatures w14:val="none"/>
        </w:rPr>
        <w:t>athers</w:t>
      </w:r>
      <w:r w:rsidR="00757220" w:rsidRPr="007F19D4">
        <w:rPr>
          <w:rFonts w:ascii="Calibri" w:hAnsi="Calibri" w:cs="Calibri"/>
          <w:color w:val="000000"/>
          <w:kern w:val="0"/>
          <w:sz w:val="24"/>
          <w:szCs w:val="24"/>
          <w:shd w:val="clear" w:color="auto" w:fill="FFFFFF"/>
          <w14:ligatures w14:val="none"/>
        </w:rPr>
        <w:t xml:space="preserve"> </w:t>
      </w:r>
      <w:r w:rsidR="0029475D" w:rsidRPr="007F19D4">
        <w:rPr>
          <w:rFonts w:ascii="Calibri" w:hAnsi="Calibri" w:cs="Calibri"/>
          <w:color w:val="000000"/>
          <w:kern w:val="0"/>
          <w:sz w:val="24"/>
          <w:szCs w:val="24"/>
          <w:shd w:val="clear" w:color="auto" w:fill="FFFFFF"/>
          <w14:ligatures w14:val="none"/>
        </w:rPr>
        <w:t xml:space="preserve">and mothers </w:t>
      </w:r>
      <w:r w:rsidR="00757220" w:rsidRPr="007F19D4">
        <w:rPr>
          <w:rFonts w:ascii="Calibri" w:hAnsi="Calibri" w:cs="Calibri"/>
          <w:color w:val="000000"/>
          <w:kern w:val="0"/>
          <w:sz w:val="24"/>
          <w:szCs w:val="24"/>
          <w:shd w:val="clear" w:color="auto" w:fill="FFFFFF"/>
          <w14:ligatures w14:val="none"/>
        </w:rPr>
        <w:t>to a greater or lesser extent</w:t>
      </w:r>
      <w:r w:rsidR="00E55C7B" w:rsidRPr="007F19D4">
        <w:rPr>
          <w:rFonts w:ascii="Calibri" w:hAnsi="Calibri" w:cs="Calibri"/>
          <w:color w:val="000000"/>
          <w:kern w:val="0"/>
          <w:sz w:val="24"/>
          <w:szCs w:val="24"/>
          <w:shd w:val="clear" w:color="auto" w:fill="FFFFFF"/>
          <w14:ligatures w14:val="none"/>
        </w:rPr>
        <w:t xml:space="preserve"> in the name of Jesus Christ, he maintained perhaps its most volatile and </w:t>
      </w:r>
      <w:r w:rsidR="002E30BA" w:rsidRPr="007F19D4">
        <w:rPr>
          <w:rFonts w:ascii="Calibri" w:hAnsi="Calibri" w:cs="Calibri"/>
          <w:color w:val="000000"/>
          <w:kern w:val="0"/>
          <w:sz w:val="24"/>
          <w:szCs w:val="24"/>
          <w:shd w:val="clear" w:color="auto" w:fill="FFFFFF"/>
          <w14:ligatures w14:val="none"/>
        </w:rPr>
        <w:t xml:space="preserve">culturally threatening piece within the Roman Empire. </w:t>
      </w:r>
      <w:r w:rsidR="0030317B" w:rsidRPr="007F19D4">
        <w:rPr>
          <w:rFonts w:ascii="Calibri" w:hAnsi="Calibri" w:cs="Calibri"/>
          <w:color w:val="000000"/>
          <w:kern w:val="0"/>
          <w:sz w:val="24"/>
          <w:szCs w:val="24"/>
          <w:shd w:val="clear" w:color="auto" w:fill="FFFFFF"/>
          <w14:ligatures w14:val="none"/>
        </w:rPr>
        <w:t xml:space="preserve">The worship of the one true God above fidelity to the emperor or anything else. </w:t>
      </w:r>
      <w:r w:rsidR="002E30BA" w:rsidRPr="007F19D4">
        <w:rPr>
          <w:rFonts w:ascii="Calibri" w:hAnsi="Calibri" w:cs="Calibri"/>
          <w:color w:val="000000"/>
          <w:kern w:val="0"/>
          <w:sz w:val="24"/>
          <w:szCs w:val="24"/>
          <w:shd w:val="clear" w:color="auto" w:fill="FFFFFF"/>
          <w14:ligatures w14:val="none"/>
        </w:rPr>
        <w:t xml:space="preserve"> </w:t>
      </w:r>
      <w:r w:rsidR="00527F8A" w:rsidRPr="007F19D4">
        <w:rPr>
          <w:rFonts w:ascii="Calibri" w:hAnsi="Calibri" w:cs="Calibri"/>
          <w:color w:val="000000"/>
          <w:kern w:val="0"/>
          <w:sz w:val="24"/>
          <w:szCs w:val="24"/>
          <w:shd w:val="clear" w:color="auto" w:fill="FFFFFF"/>
          <w14:ligatures w14:val="none"/>
        </w:rPr>
        <w:t xml:space="preserve"> </w:t>
      </w:r>
      <w:r w:rsidR="00953D6B" w:rsidRPr="007F19D4">
        <w:rPr>
          <w:rFonts w:ascii="Calibri" w:hAnsi="Calibri" w:cs="Calibri"/>
          <w:color w:val="000000"/>
          <w:kern w:val="0"/>
          <w:sz w:val="24"/>
          <w:szCs w:val="24"/>
          <w:shd w:val="clear" w:color="auto" w:fill="FFFFFF"/>
          <w14:ligatures w14:val="none"/>
        </w:rPr>
        <w:t xml:space="preserve"> </w:t>
      </w:r>
    </w:p>
    <w:p w14:paraId="27B04286" w14:textId="7596570D" w:rsidR="00953D6B" w:rsidRPr="007F19D4" w:rsidRDefault="00953D6B"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When Jesus was asked </w:t>
      </w:r>
      <w:r w:rsidR="00D526E7" w:rsidRPr="007F19D4">
        <w:rPr>
          <w:rFonts w:ascii="Calibri" w:hAnsi="Calibri" w:cs="Calibri"/>
          <w:color w:val="000000"/>
          <w:kern w:val="0"/>
          <w:sz w:val="24"/>
          <w:szCs w:val="24"/>
          <w:shd w:val="clear" w:color="auto" w:fill="FFFFFF"/>
          <w14:ligatures w14:val="none"/>
        </w:rPr>
        <w:t>by the Pharisees</w:t>
      </w:r>
      <w:r w:rsidR="00C80175" w:rsidRPr="007F19D4">
        <w:rPr>
          <w:rFonts w:ascii="Calibri" w:hAnsi="Calibri" w:cs="Calibri"/>
          <w:color w:val="000000"/>
          <w:kern w:val="0"/>
          <w:sz w:val="24"/>
          <w:szCs w:val="24"/>
          <w:shd w:val="clear" w:color="auto" w:fill="FFFFFF"/>
          <w14:ligatures w14:val="none"/>
        </w:rPr>
        <w:t>, who were seeking to entrap him,</w:t>
      </w:r>
      <w:r w:rsidR="00D526E7"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if a faithful Jew should pay taxes to C</w:t>
      </w:r>
      <w:r w:rsidR="00D526E7" w:rsidRPr="007F19D4">
        <w:rPr>
          <w:rFonts w:ascii="Calibri" w:hAnsi="Calibri" w:cs="Calibri"/>
          <w:color w:val="000000"/>
          <w:kern w:val="0"/>
          <w:sz w:val="24"/>
          <w:szCs w:val="24"/>
          <w:shd w:val="clear" w:color="auto" w:fill="FFFFFF"/>
          <w14:ligatures w14:val="none"/>
        </w:rPr>
        <w:t>a</w:t>
      </w:r>
      <w:r w:rsidRPr="007F19D4">
        <w:rPr>
          <w:rFonts w:ascii="Calibri" w:hAnsi="Calibri" w:cs="Calibri"/>
          <w:color w:val="000000"/>
          <w:kern w:val="0"/>
          <w:sz w:val="24"/>
          <w:szCs w:val="24"/>
          <w:shd w:val="clear" w:color="auto" w:fill="FFFFFF"/>
          <w14:ligatures w14:val="none"/>
        </w:rPr>
        <w:t>esar</w:t>
      </w:r>
      <w:r w:rsidR="00D526E7"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Jesus responded with </w:t>
      </w:r>
      <w:r w:rsidR="00B23F68" w:rsidRPr="007F19D4">
        <w:rPr>
          <w:rFonts w:ascii="Calibri" w:hAnsi="Calibri" w:cs="Calibri"/>
          <w:color w:val="000000"/>
          <w:kern w:val="0"/>
          <w:sz w:val="24"/>
          <w:szCs w:val="24"/>
          <w:shd w:val="clear" w:color="auto" w:fill="FFFFFF"/>
          <w14:ligatures w14:val="none"/>
        </w:rPr>
        <w:t>his own question</w:t>
      </w:r>
      <w:r w:rsidR="00D526E7"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w:t>
      </w:r>
      <w:r w:rsidR="00D526E7" w:rsidRPr="007F19D4">
        <w:rPr>
          <w:rFonts w:ascii="Calibri" w:hAnsi="Calibri" w:cs="Calibri"/>
          <w:color w:val="000000"/>
          <w:kern w:val="0"/>
          <w:sz w:val="24"/>
          <w:szCs w:val="24"/>
          <w:shd w:val="clear" w:color="auto" w:fill="FFFFFF"/>
          <w14:ligatures w14:val="none"/>
        </w:rPr>
        <w:t>Requesting</w:t>
      </w:r>
      <w:r w:rsidRPr="007F19D4">
        <w:rPr>
          <w:rFonts w:ascii="Calibri" w:hAnsi="Calibri" w:cs="Calibri"/>
          <w:color w:val="000000"/>
          <w:kern w:val="0"/>
          <w:sz w:val="24"/>
          <w:szCs w:val="24"/>
          <w:shd w:val="clear" w:color="auto" w:fill="FFFFFF"/>
          <w14:ligatures w14:val="none"/>
        </w:rPr>
        <w:t xml:space="preserve"> to see the coin used to pay the tax</w:t>
      </w:r>
      <w:r w:rsidR="00D526E7"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Jesus then asked, “whose head is this and whose title?”  In answering, they said, “The Emperor’s,” and Jesus responded, “Give therefore to the emperor the things that are the emperor’s and to God the things that are God’s” (Matthew 22:15-22)</w:t>
      </w:r>
      <w:r w:rsidR="0004403B"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Paul understood and accepted the Jewish and now Christian theology that said that God created everything and that everything </w:t>
      </w:r>
      <w:r w:rsidR="00B824E0" w:rsidRPr="007F19D4">
        <w:rPr>
          <w:rFonts w:ascii="Calibri" w:hAnsi="Calibri" w:cs="Calibri"/>
          <w:color w:val="000000"/>
          <w:kern w:val="0"/>
          <w:sz w:val="24"/>
          <w:szCs w:val="24"/>
          <w:shd w:val="clear" w:color="auto" w:fill="FFFFFF"/>
          <w14:ligatures w14:val="none"/>
        </w:rPr>
        <w:t>ultimately</w:t>
      </w:r>
      <w:r w:rsidR="006841D7"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belonged to God.  As such, God always had to be a part of any system of giving and receiving.  </w:t>
      </w:r>
      <w:r w:rsidR="00B824E0" w:rsidRPr="007F19D4">
        <w:rPr>
          <w:rFonts w:ascii="Calibri" w:hAnsi="Calibri" w:cs="Calibri"/>
          <w:color w:val="000000"/>
          <w:kern w:val="0"/>
          <w:sz w:val="24"/>
          <w:szCs w:val="24"/>
          <w:shd w:val="clear" w:color="auto" w:fill="FFFFFF"/>
          <w14:ligatures w14:val="none"/>
        </w:rPr>
        <w:t>As David Briones rightfully points out, a</w:t>
      </w:r>
      <w:r w:rsidRPr="007F19D4">
        <w:rPr>
          <w:rFonts w:ascii="Calibri" w:hAnsi="Calibri" w:cs="Calibri"/>
          <w:color w:val="000000"/>
          <w:kern w:val="0"/>
          <w:sz w:val="24"/>
          <w:szCs w:val="24"/>
          <w:shd w:val="clear" w:color="auto" w:fill="FFFFFF"/>
          <w14:ligatures w14:val="none"/>
        </w:rPr>
        <w:t xml:space="preserve">ny </w:t>
      </w:r>
      <w:r w:rsidR="005D576B" w:rsidRPr="007F19D4">
        <w:rPr>
          <w:rFonts w:ascii="Calibri" w:hAnsi="Calibri" w:cs="Calibri"/>
          <w:color w:val="000000"/>
          <w:kern w:val="0"/>
          <w:sz w:val="24"/>
          <w:szCs w:val="24"/>
          <w:shd w:val="clear" w:color="auto" w:fill="FFFFFF"/>
          <w14:ligatures w14:val="none"/>
        </w:rPr>
        <w:t xml:space="preserve">Christian </w:t>
      </w:r>
      <w:r w:rsidR="0004403B" w:rsidRPr="007F19D4">
        <w:rPr>
          <w:rFonts w:ascii="Calibri" w:hAnsi="Calibri" w:cs="Calibri"/>
          <w:color w:val="000000"/>
          <w:kern w:val="0"/>
          <w:sz w:val="24"/>
          <w:szCs w:val="24"/>
          <w:shd w:val="clear" w:color="auto" w:fill="FFFFFF"/>
          <w14:ligatures w14:val="none"/>
        </w:rPr>
        <w:t>patronage system</w:t>
      </w:r>
      <w:r w:rsidRPr="007F19D4">
        <w:rPr>
          <w:rFonts w:ascii="Calibri" w:hAnsi="Calibri" w:cs="Calibri"/>
          <w:color w:val="000000"/>
          <w:kern w:val="0"/>
          <w:sz w:val="24"/>
          <w:szCs w:val="24"/>
          <w:shd w:val="clear" w:color="auto" w:fill="FFFFFF"/>
          <w14:ligatures w14:val="none"/>
        </w:rPr>
        <w:t xml:space="preserve"> must start with God as the giver</w:t>
      </w:r>
      <w:r w:rsidR="005D576B" w:rsidRPr="007F19D4">
        <w:rPr>
          <w:rFonts w:ascii="Calibri" w:hAnsi="Calibri" w:cs="Calibri"/>
          <w:color w:val="000000"/>
          <w:kern w:val="0"/>
          <w:sz w:val="24"/>
          <w:szCs w:val="24"/>
          <w:shd w:val="clear" w:color="auto" w:fill="FFFFFF"/>
          <w14:ligatures w14:val="none"/>
        </w:rPr>
        <w:t>.  This is at the heart of why Paul accepts some gifts and rejects others</w:t>
      </w:r>
      <w:r w:rsidR="006D3E31" w:rsidRPr="007F19D4">
        <w:rPr>
          <w:rFonts w:ascii="Calibri" w:hAnsi="Calibri" w:cs="Calibri"/>
          <w:color w:val="000000"/>
          <w:kern w:val="0"/>
          <w:sz w:val="24"/>
          <w:szCs w:val="24"/>
          <w:shd w:val="clear" w:color="auto" w:fill="FFFFFF"/>
          <w14:ligatures w14:val="none"/>
        </w:rPr>
        <w:t>.  T</w:t>
      </w:r>
      <w:r w:rsidR="007B0ED1" w:rsidRPr="007F19D4">
        <w:rPr>
          <w:rFonts w:ascii="Calibri" w:hAnsi="Calibri" w:cs="Calibri"/>
          <w:color w:val="000000"/>
          <w:kern w:val="0"/>
          <w:sz w:val="24"/>
          <w:szCs w:val="24"/>
          <w:shd w:val="clear" w:color="auto" w:fill="FFFFFF"/>
          <w14:ligatures w14:val="none"/>
        </w:rPr>
        <w:t xml:space="preserve">his </w:t>
      </w:r>
      <w:r w:rsidR="006C2B19" w:rsidRPr="007F19D4">
        <w:rPr>
          <w:rFonts w:ascii="Calibri" w:hAnsi="Calibri" w:cs="Calibri"/>
          <w:color w:val="000000"/>
          <w:kern w:val="0"/>
          <w:sz w:val="24"/>
          <w:szCs w:val="24"/>
          <w:shd w:val="clear" w:color="auto" w:fill="FFFFFF"/>
          <w14:ligatures w14:val="none"/>
        </w:rPr>
        <w:t xml:space="preserve">new faith of Christianity </w:t>
      </w:r>
      <w:r w:rsidR="00987C00" w:rsidRPr="007F19D4">
        <w:rPr>
          <w:rFonts w:ascii="Calibri" w:hAnsi="Calibri" w:cs="Calibri"/>
          <w:color w:val="000000"/>
          <w:kern w:val="0"/>
          <w:sz w:val="24"/>
          <w:szCs w:val="24"/>
          <w:shd w:val="clear" w:color="auto" w:fill="FFFFFF"/>
          <w14:ligatures w14:val="none"/>
        </w:rPr>
        <w:t>that Paul was preaching and spreading</w:t>
      </w:r>
      <w:r w:rsidR="006D3E31" w:rsidRPr="007F19D4">
        <w:rPr>
          <w:rFonts w:ascii="Calibri" w:hAnsi="Calibri" w:cs="Calibri"/>
          <w:color w:val="000000"/>
          <w:kern w:val="0"/>
          <w:sz w:val="24"/>
          <w:szCs w:val="24"/>
          <w:shd w:val="clear" w:color="auto" w:fill="FFFFFF"/>
          <w14:ligatures w14:val="none"/>
        </w:rPr>
        <w:t xml:space="preserve"> as he built communities of faith in</w:t>
      </w:r>
      <w:r w:rsidR="00987C00" w:rsidRPr="007F19D4">
        <w:rPr>
          <w:rFonts w:ascii="Calibri" w:hAnsi="Calibri" w:cs="Calibri"/>
          <w:color w:val="000000"/>
          <w:kern w:val="0"/>
          <w:sz w:val="24"/>
          <w:szCs w:val="24"/>
          <w:shd w:val="clear" w:color="auto" w:fill="FFFFFF"/>
          <w14:ligatures w14:val="none"/>
        </w:rPr>
        <w:t xml:space="preserve"> the </w:t>
      </w:r>
      <w:r w:rsidR="008E1059" w:rsidRPr="007F19D4">
        <w:rPr>
          <w:rFonts w:ascii="Calibri" w:hAnsi="Calibri" w:cs="Calibri"/>
          <w:color w:val="000000"/>
          <w:kern w:val="0"/>
          <w:sz w:val="24"/>
          <w:szCs w:val="24"/>
          <w:shd w:val="clear" w:color="auto" w:fill="FFFFFF"/>
          <w14:ligatures w14:val="none"/>
        </w:rPr>
        <w:t>Greco–Roman world threatened</w:t>
      </w:r>
      <w:r w:rsidR="006C2B19" w:rsidRPr="007F19D4">
        <w:rPr>
          <w:rFonts w:ascii="Calibri" w:hAnsi="Calibri" w:cs="Calibri"/>
          <w:color w:val="000000"/>
          <w:kern w:val="0"/>
          <w:sz w:val="24"/>
          <w:szCs w:val="24"/>
          <w:shd w:val="clear" w:color="auto" w:fill="FFFFFF"/>
          <w14:ligatures w14:val="none"/>
        </w:rPr>
        <w:t xml:space="preserve"> the </w:t>
      </w:r>
      <w:r w:rsidR="006D3E31" w:rsidRPr="007F19D4">
        <w:rPr>
          <w:rFonts w:ascii="Calibri" w:hAnsi="Calibri" w:cs="Calibri"/>
          <w:color w:val="000000"/>
          <w:kern w:val="0"/>
          <w:sz w:val="24"/>
          <w:szCs w:val="24"/>
          <w:shd w:val="clear" w:color="auto" w:fill="FFFFFF"/>
          <w14:ligatures w14:val="none"/>
        </w:rPr>
        <w:t xml:space="preserve">existing </w:t>
      </w:r>
      <w:r w:rsidR="006C2B19" w:rsidRPr="007F19D4">
        <w:rPr>
          <w:rFonts w:ascii="Calibri" w:hAnsi="Calibri" w:cs="Calibri"/>
          <w:color w:val="000000"/>
          <w:kern w:val="0"/>
          <w:sz w:val="24"/>
          <w:szCs w:val="24"/>
          <w:shd w:val="clear" w:color="auto" w:fill="FFFFFF"/>
          <w14:ligatures w14:val="none"/>
        </w:rPr>
        <w:t xml:space="preserve">systems of </w:t>
      </w:r>
      <w:r w:rsidR="00987C00" w:rsidRPr="007F19D4">
        <w:rPr>
          <w:rFonts w:ascii="Calibri" w:hAnsi="Calibri" w:cs="Calibri"/>
          <w:color w:val="000000"/>
          <w:kern w:val="0"/>
          <w:sz w:val="24"/>
          <w:szCs w:val="24"/>
          <w:shd w:val="clear" w:color="auto" w:fill="FFFFFF"/>
          <w14:ligatures w14:val="none"/>
        </w:rPr>
        <w:t>hierarchy and privilege</w:t>
      </w:r>
      <w:r w:rsidR="008E1059" w:rsidRPr="007F19D4">
        <w:rPr>
          <w:rFonts w:ascii="Calibri" w:hAnsi="Calibri" w:cs="Calibri"/>
          <w:color w:val="000000"/>
          <w:kern w:val="0"/>
          <w:sz w:val="24"/>
          <w:szCs w:val="24"/>
          <w:shd w:val="clear" w:color="auto" w:fill="FFFFFF"/>
          <w14:ligatures w14:val="none"/>
        </w:rPr>
        <w:t>.  It would, over time, change the world</w:t>
      </w:r>
      <w:r w:rsidR="008B65D0" w:rsidRPr="007F19D4">
        <w:rPr>
          <w:rFonts w:ascii="Calibri" w:hAnsi="Calibri" w:cs="Calibri"/>
          <w:color w:val="000000"/>
          <w:kern w:val="0"/>
          <w:sz w:val="24"/>
          <w:szCs w:val="24"/>
          <w:shd w:val="clear" w:color="auto" w:fill="FFFFFF"/>
          <w14:ligatures w14:val="none"/>
        </w:rPr>
        <w:t xml:space="preserve"> and </w:t>
      </w:r>
      <w:r w:rsidR="00B23F68" w:rsidRPr="007F19D4">
        <w:rPr>
          <w:rFonts w:ascii="Calibri" w:hAnsi="Calibri" w:cs="Calibri"/>
          <w:color w:val="000000"/>
          <w:kern w:val="0"/>
          <w:sz w:val="24"/>
          <w:szCs w:val="24"/>
          <w:shd w:val="clear" w:color="auto" w:fill="FFFFFF"/>
          <w14:ligatures w14:val="none"/>
        </w:rPr>
        <w:t>make</w:t>
      </w:r>
      <w:r w:rsidR="008B65D0" w:rsidRPr="007F19D4">
        <w:rPr>
          <w:rFonts w:ascii="Calibri" w:hAnsi="Calibri" w:cs="Calibri"/>
          <w:color w:val="000000"/>
          <w:kern w:val="0"/>
          <w:sz w:val="24"/>
          <w:szCs w:val="24"/>
          <w:shd w:val="clear" w:color="auto" w:fill="FFFFFF"/>
          <w14:ligatures w14:val="none"/>
        </w:rPr>
        <w:t xml:space="preserve"> </w:t>
      </w:r>
      <w:r w:rsidR="008D1941" w:rsidRPr="007F19D4">
        <w:rPr>
          <w:rFonts w:ascii="Calibri" w:hAnsi="Calibri" w:cs="Calibri"/>
          <w:color w:val="000000"/>
          <w:kern w:val="0"/>
          <w:sz w:val="24"/>
          <w:szCs w:val="24"/>
          <w:shd w:val="clear" w:color="auto" w:fill="FFFFFF"/>
          <w14:ligatures w14:val="none"/>
        </w:rPr>
        <w:t xml:space="preserve">the </w:t>
      </w:r>
      <w:r w:rsidR="008B65D0" w:rsidRPr="007F19D4">
        <w:rPr>
          <w:rFonts w:ascii="Calibri" w:hAnsi="Calibri" w:cs="Calibri"/>
          <w:color w:val="000000"/>
          <w:kern w:val="0"/>
          <w:sz w:val="24"/>
          <w:szCs w:val="24"/>
          <w:shd w:val="clear" w:color="auto" w:fill="FFFFFF"/>
          <w14:ligatures w14:val="none"/>
        </w:rPr>
        <w:t>Church of Jesus Christ</w:t>
      </w:r>
      <w:r w:rsidR="006A773A" w:rsidRPr="007F19D4">
        <w:rPr>
          <w:rFonts w:ascii="Calibri" w:hAnsi="Calibri" w:cs="Calibri"/>
          <w:color w:val="000000"/>
          <w:kern w:val="0"/>
          <w:sz w:val="24"/>
          <w:szCs w:val="24"/>
          <w:shd w:val="clear" w:color="auto" w:fill="FFFFFF"/>
          <w14:ligatures w14:val="none"/>
        </w:rPr>
        <w:t xml:space="preserve"> the </w:t>
      </w:r>
      <w:r w:rsidR="00B23F68" w:rsidRPr="007F19D4">
        <w:rPr>
          <w:rFonts w:ascii="Calibri" w:hAnsi="Calibri" w:cs="Calibri"/>
          <w:color w:val="000000"/>
          <w:kern w:val="0"/>
          <w:sz w:val="24"/>
          <w:szCs w:val="24"/>
          <w:shd w:val="clear" w:color="auto" w:fill="FFFFFF"/>
          <w14:ligatures w14:val="none"/>
        </w:rPr>
        <w:t>world's</w:t>
      </w:r>
      <w:r w:rsidR="006A773A" w:rsidRPr="007F19D4">
        <w:rPr>
          <w:rFonts w:ascii="Calibri" w:hAnsi="Calibri" w:cs="Calibri"/>
          <w:color w:val="000000"/>
          <w:kern w:val="0"/>
          <w:sz w:val="24"/>
          <w:szCs w:val="24"/>
          <w:shd w:val="clear" w:color="auto" w:fill="FFFFFF"/>
          <w14:ligatures w14:val="none"/>
        </w:rPr>
        <w:t xml:space="preserve"> </w:t>
      </w:r>
      <w:r w:rsidR="00B23F68" w:rsidRPr="007F19D4">
        <w:rPr>
          <w:rFonts w:ascii="Calibri" w:hAnsi="Calibri" w:cs="Calibri"/>
          <w:color w:val="000000"/>
          <w:kern w:val="0"/>
          <w:sz w:val="24"/>
          <w:szCs w:val="24"/>
          <w:shd w:val="clear" w:color="auto" w:fill="FFFFFF"/>
          <w14:ligatures w14:val="none"/>
        </w:rPr>
        <w:t>most practiced faith</w:t>
      </w:r>
      <w:r w:rsidR="008B65D0" w:rsidRPr="007F19D4">
        <w:rPr>
          <w:rFonts w:ascii="Calibri" w:hAnsi="Calibri" w:cs="Calibri"/>
          <w:color w:val="000000"/>
          <w:kern w:val="0"/>
          <w:sz w:val="24"/>
          <w:szCs w:val="24"/>
          <w:shd w:val="clear" w:color="auto" w:fill="FFFFFF"/>
          <w14:ligatures w14:val="none"/>
        </w:rPr>
        <w:t xml:space="preserve">. </w:t>
      </w:r>
      <w:r w:rsidR="008E1059" w:rsidRPr="007F19D4">
        <w:rPr>
          <w:rFonts w:ascii="Calibri" w:hAnsi="Calibri" w:cs="Calibri"/>
          <w:color w:val="000000"/>
          <w:kern w:val="0"/>
          <w:sz w:val="24"/>
          <w:szCs w:val="24"/>
          <w:shd w:val="clear" w:color="auto" w:fill="FFFFFF"/>
          <w14:ligatures w14:val="none"/>
        </w:rPr>
        <w:t xml:space="preserve">  </w:t>
      </w:r>
      <w:r w:rsidR="00987C00" w:rsidRPr="007F19D4">
        <w:rPr>
          <w:rFonts w:ascii="Calibri" w:hAnsi="Calibri" w:cs="Calibri"/>
          <w:color w:val="000000"/>
          <w:kern w:val="0"/>
          <w:sz w:val="24"/>
          <w:szCs w:val="24"/>
          <w:shd w:val="clear" w:color="auto" w:fill="FFFFFF"/>
          <w14:ligatures w14:val="none"/>
        </w:rPr>
        <w:t xml:space="preserve"> </w:t>
      </w:r>
    </w:p>
    <w:p w14:paraId="083CD282" w14:textId="77777777" w:rsidR="001443CB" w:rsidRPr="007F19D4" w:rsidRDefault="001443CB" w:rsidP="00FD7969">
      <w:pPr>
        <w:spacing w:after="0" w:line="480" w:lineRule="auto"/>
        <w:outlineLvl w:val="0"/>
        <w:rPr>
          <w:rFonts w:ascii="Calibri" w:hAnsi="Calibri" w:cs="Calibri"/>
          <w:b/>
          <w:bCs/>
          <w:color w:val="000000"/>
          <w:kern w:val="0"/>
          <w:sz w:val="24"/>
          <w:szCs w:val="24"/>
          <w:shd w:val="clear" w:color="auto" w:fill="FFFFFF"/>
          <w14:ligatures w14:val="none"/>
        </w:rPr>
      </w:pPr>
    </w:p>
    <w:p w14:paraId="19B98643" w14:textId="090773F0" w:rsidR="009476D7" w:rsidRPr="007F19D4" w:rsidRDefault="00E435E5" w:rsidP="00FD7969">
      <w:pPr>
        <w:spacing w:after="0" w:line="480" w:lineRule="auto"/>
        <w:jc w:val="center"/>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lastRenderedPageBreak/>
        <w:t xml:space="preserve">The Church Grows and </w:t>
      </w:r>
      <w:r w:rsidR="00585178" w:rsidRPr="007F19D4">
        <w:rPr>
          <w:rFonts w:ascii="Calibri" w:hAnsi="Calibri" w:cs="Calibri"/>
          <w:color w:val="000000"/>
          <w:kern w:val="0"/>
          <w:sz w:val="24"/>
          <w:szCs w:val="24"/>
          <w:shd w:val="clear" w:color="auto" w:fill="FFFFFF"/>
          <w14:ligatures w14:val="none"/>
        </w:rPr>
        <w:t xml:space="preserve">Loses </w:t>
      </w:r>
      <w:r w:rsidR="009B4C3C" w:rsidRPr="007F19D4">
        <w:rPr>
          <w:rFonts w:ascii="Calibri" w:hAnsi="Calibri" w:cs="Calibri"/>
          <w:color w:val="000000"/>
          <w:kern w:val="0"/>
          <w:sz w:val="24"/>
          <w:szCs w:val="24"/>
          <w:shd w:val="clear" w:color="auto" w:fill="FFFFFF"/>
          <w14:ligatures w14:val="none"/>
        </w:rPr>
        <w:t>Its</w:t>
      </w:r>
      <w:r w:rsidRPr="007F19D4">
        <w:rPr>
          <w:rFonts w:ascii="Calibri" w:hAnsi="Calibri" w:cs="Calibri"/>
          <w:color w:val="000000"/>
          <w:kern w:val="0"/>
          <w:sz w:val="24"/>
          <w:szCs w:val="24"/>
          <w:shd w:val="clear" w:color="auto" w:fill="FFFFFF"/>
          <w14:ligatures w14:val="none"/>
        </w:rPr>
        <w:t xml:space="preserve"> Way</w:t>
      </w:r>
    </w:p>
    <w:p w14:paraId="27A33D18" w14:textId="7DF76F30" w:rsidR="00910E00" w:rsidRPr="007F19D4" w:rsidRDefault="0083537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Sarah Flew starts her </w:t>
      </w:r>
      <w:r w:rsidR="005E0BD1" w:rsidRPr="007F19D4">
        <w:rPr>
          <w:rFonts w:ascii="Calibri" w:hAnsi="Calibri" w:cs="Calibri"/>
          <w:color w:val="000000"/>
          <w:kern w:val="0"/>
          <w:sz w:val="24"/>
          <w:szCs w:val="24"/>
          <w:shd w:val="clear" w:color="auto" w:fill="FFFFFF"/>
          <w14:ligatures w14:val="none"/>
        </w:rPr>
        <w:t xml:space="preserve">essay, “Money Matters: The Neglect of </w:t>
      </w:r>
      <w:r w:rsidR="008D7290" w:rsidRPr="007F19D4">
        <w:rPr>
          <w:rFonts w:ascii="Calibri" w:hAnsi="Calibri" w:cs="Calibri"/>
          <w:color w:val="000000"/>
          <w:kern w:val="0"/>
          <w:sz w:val="24"/>
          <w:szCs w:val="24"/>
          <w:shd w:val="clear" w:color="auto" w:fill="FFFFFF"/>
          <w14:ligatures w14:val="none"/>
        </w:rPr>
        <w:t>Finance in the Historiography of Modern</w:t>
      </w:r>
      <w:r w:rsidR="00803839" w:rsidRPr="007F19D4">
        <w:rPr>
          <w:rFonts w:ascii="Calibri" w:hAnsi="Calibri" w:cs="Calibri"/>
          <w:color w:val="000000"/>
          <w:kern w:val="0"/>
          <w:sz w:val="24"/>
          <w:szCs w:val="24"/>
          <w:shd w:val="clear" w:color="auto" w:fill="FFFFFF"/>
          <w14:ligatures w14:val="none"/>
        </w:rPr>
        <w:t xml:space="preserve"> Christianity,” with the </w:t>
      </w:r>
      <w:r w:rsidR="003F5D1B" w:rsidRPr="007F19D4">
        <w:rPr>
          <w:rFonts w:ascii="Calibri" w:hAnsi="Calibri" w:cs="Calibri"/>
          <w:color w:val="000000"/>
          <w:kern w:val="0"/>
          <w:sz w:val="24"/>
          <w:szCs w:val="24"/>
          <w:shd w:val="clear" w:color="auto" w:fill="FFFFFF"/>
          <w14:ligatures w14:val="none"/>
        </w:rPr>
        <w:t>s</w:t>
      </w:r>
      <w:r w:rsidR="00803839" w:rsidRPr="007F19D4">
        <w:rPr>
          <w:rFonts w:ascii="Calibri" w:hAnsi="Calibri" w:cs="Calibri"/>
          <w:color w:val="000000"/>
          <w:kern w:val="0"/>
          <w:sz w:val="24"/>
          <w:szCs w:val="24"/>
          <w:shd w:val="clear" w:color="auto" w:fill="FFFFFF"/>
          <w14:ligatures w14:val="none"/>
        </w:rPr>
        <w:t xml:space="preserve">entence, </w:t>
      </w:r>
      <w:r w:rsidR="00286261" w:rsidRPr="007F19D4">
        <w:rPr>
          <w:rFonts w:ascii="Calibri" w:hAnsi="Calibri" w:cs="Calibri"/>
          <w:color w:val="000000"/>
          <w:kern w:val="0"/>
          <w:sz w:val="24"/>
          <w:szCs w:val="24"/>
          <w:shd w:val="clear" w:color="auto" w:fill="FFFFFF"/>
          <w14:ligatures w14:val="none"/>
        </w:rPr>
        <w:t xml:space="preserve">“The Subject of </w:t>
      </w:r>
      <w:r w:rsidR="00093233" w:rsidRPr="007F19D4">
        <w:rPr>
          <w:rFonts w:ascii="Calibri" w:hAnsi="Calibri" w:cs="Calibri"/>
          <w:color w:val="000000"/>
          <w:kern w:val="0"/>
          <w:sz w:val="24"/>
          <w:szCs w:val="24"/>
          <w:shd w:val="clear" w:color="auto" w:fill="FFFFFF"/>
          <w14:ligatures w14:val="none"/>
        </w:rPr>
        <w:t>religion</w:t>
      </w:r>
      <w:r w:rsidR="00286261" w:rsidRPr="007F19D4">
        <w:rPr>
          <w:rFonts w:ascii="Calibri" w:hAnsi="Calibri" w:cs="Calibri"/>
          <w:color w:val="000000"/>
          <w:kern w:val="0"/>
          <w:sz w:val="24"/>
          <w:szCs w:val="24"/>
          <w:shd w:val="clear" w:color="auto" w:fill="FFFFFF"/>
          <w14:ligatures w14:val="none"/>
        </w:rPr>
        <w:t xml:space="preserve"> and finance is seriously neglected within the histor</w:t>
      </w:r>
      <w:r w:rsidR="009726F3" w:rsidRPr="007F19D4">
        <w:rPr>
          <w:rFonts w:ascii="Calibri" w:hAnsi="Calibri" w:cs="Calibri"/>
          <w:color w:val="000000"/>
          <w:kern w:val="0"/>
          <w:sz w:val="24"/>
          <w:szCs w:val="24"/>
          <w:shd w:val="clear" w:color="auto" w:fill="FFFFFF"/>
          <w14:ligatures w14:val="none"/>
        </w:rPr>
        <w:t>iography of the church during the modern period.”</w:t>
      </w:r>
      <w:r w:rsidR="009726F3" w:rsidRPr="007F19D4">
        <w:rPr>
          <w:rStyle w:val="FootnoteReference"/>
          <w:rFonts w:ascii="Calibri" w:hAnsi="Calibri" w:cs="Calibri"/>
          <w:color w:val="000000"/>
          <w:kern w:val="0"/>
          <w:sz w:val="24"/>
          <w:szCs w:val="24"/>
          <w:shd w:val="clear" w:color="auto" w:fill="FFFFFF"/>
          <w14:ligatures w14:val="none"/>
        </w:rPr>
        <w:footnoteReference w:id="63"/>
      </w:r>
      <w:r w:rsidR="008D7290" w:rsidRPr="007F19D4">
        <w:rPr>
          <w:rFonts w:ascii="Calibri" w:hAnsi="Calibri" w:cs="Calibri"/>
          <w:color w:val="000000"/>
          <w:kern w:val="0"/>
          <w:sz w:val="24"/>
          <w:szCs w:val="24"/>
          <w:shd w:val="clear" w:color="auto" w:fill="FFFFFF"/>
          <w14:ligatures w14:val="none"/>
        </w:rPr>
        <w:t xml:space="preserve"> </w:t>
      </w:r>
      <w:r w:rsidR="00604599" w:rsidRPr="007F19D4">
        <w:rPr>
          <w:rFonts w:ascii="Calibri" w:hAnsi="Calibri" w:cs="Calibri"/>
          <w:color w:val="000000"/>
          <w:kern w:val="0"/>
          <w:sz w:val="24"/>
          <w:szCs w:val="24"/>
          <w:shd w:val="clear" w:color="auto" w:fill="FFFFFF"/>
          <w14:ligatures w14:val="none"/>
        </w:rPr>
        <w:t xml:space="preserve"> To </w:t>
      </w:r>
      <w:r w:rsidR="00093233" w:rsidRPr="007F19D4">
        <w:rPr>
          <w:rFonts w:ascii="Calibri" w:hAnsi="Calibri" w:cs="Calibri"/>
          <w:color w:val="000000"/>
          <w:kern w:val="0"/>
          <w:sz w:val="24"/>
          <w:szCs w:val="24"/>
          <w:shd w:val="clear" w:color="auto" w:fill="FFFFFF"/>
          <w14:ligatures w14:val="none"/>
        </w:rPr>
        <w:t xml:space="preserve">strengthen her </w:t>
      </w:r>
      <w:r w:rsidR="00C42D88" w:rsidRPr="007F19D4">
        <w:rPr>
          <w:rFonts w:ascii="Calibri" w:hAnsi="Calibri" w:cs="Calibri"/>
          <w:color w:val="000000"/>
          <w:kern w:val="0"/>
          <w:sz w:val="24"/>
          <w:szCs w:val="24"/>
          <w:shd w:val="clear" w:color="auto" w:fill="FFFFFF"/>
          <w14:ligatures w14:val="none"/>
        </w:rPr>
        <w:t>argument</w:t>
      </w:r>
      <w:r w:rsidR="00232EA3" w:rsidRPr="007F19D4">
        <w:rPr>
          <w:rFonts w:ascii="Calibri" w:hAnsi="Calibri" w:cs="Calibri"/>
          <w:color w:val="000000"/>
          <w:kern w:val="0"/>
          <w:sz w:val="24"/>
          <w:szCs w:val="24"/>
          <w:shd w:val="clear" w:color="auto" w:fill="FFFFFF"/>
          <w14:ligatures w14:val="none"/>
        </w:rPr>
        <w:t>,</w:t>
      </w:r>
      <w:r w:rsidR="00093233" w:rsidRPr="007F19D4">
        <w:rPr>
          <w:rFonts w:ascii="Calibri" w:hAnsi="Calibri" w:cs="Calibri"/>
          <w:color w:val="000000"/>
          <w:kern w:val="0"/>
          <w:sz w:val="24"/>
          <w:szCs w:val="24"/>
          <w:shd w:val="clear" w:color="auto" w:fill="FFFFFF"/>
          <w14:ligatures w14:val="none"/>
        </w:rPr>
        <w:t xml:space="preserve"> she quotes </w:t>
      </w:r>
      <w:r w:rsidR="00D84E66" w:rsidRPr="007F19D4">
        <w:rPr>
          <w:rFonts w:ascii="Calibri" w:hAnsi="Calibri" w:cs="Calibri"/>
          <w:color w:val="000000"/>
          <w:kern w:val="0"/>
          <w:sz w:val="24"/>
          <w:szCs w:val="24"/>
          <w:shd w:val="clear" w:color="auto" w:fill="FFFFFF"/>
          <w14:ligatures w14:val="none"/>
        </w:rPr>
        <w:t>Daniel Howe, an American Historian, who states</w:t>
      </w:r>
      <w:r w:rsidR="00436C9D" w:rsidRPr="007F19D4">
        <w:rPr>
          <w:rFonts w:ascii="Calibri" w:hAnsi="Calibri" w:cs="Calibri"/>
          <w:color w:val="000000"/>
          <w:kern w:val="0"/>
          <w:sz w:val="24"/>
          <w:szCs w:val="24"/>
          <w:shd w:val="clear" w:color="auto" w:fill="FFFFFF"/>
          <w14:ligatures w14:val="none"/>
        </w:rPr>
        <w:t>,</w:t>
      </w:r>
    </w:p>
    <w:p w14:paraId="72C586E0" w14:textId="1EF94251" w:rsidR="00910E00" w:rsidRPr="007F19D4" w:rsidRDefault="00910E00" w:rsidP="00FD7969">
      <w:pPr>
        <w:spacing w:after="0" w:line="240" w:lineRule="auto"/>
        <w:ind w:left="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Despite its importance, </w:t>
      </w:r>
      <w:r w:rsidR="00212A45" w:rsidRPr="007F19D4">
        <w:rPr>
          <w:rFonts w:ascii="Calibri" w:hAnsi="Calibri" w:cs="Calibri"/>
          <w:color w:val="000000"/>
          <w:kern w:val="0"/>
          <w:sz w:val="24"/>
          <w:szCs w:val="24"/>
          <w:shd w:val="clear" w:color="auto" w:fill="FFFFFF"/>
          <w14:ligatures w14:val="none"/>
        </w:rPr>
        <w:t xml:space="preserve">little has been </w:t>
      </w:r>
      <w:r w:rsidRPr="007F19D4">
        <w:rPr>
          <w:rFonts w:ascii="Calibri" w:hAnsi="Calibri" w:cs="Calibri"/>
          <w:color w:val="000000"/>
          <w:kern w:val="0"/>
          <w:sz w:val="24"/>
          <w:szCs w:val="24"/>
          <w:shd w:val="clear" w:color="auto" w:fill="FFFFFF"/>
          <w14:ligatures w14:val="none"/>
        </w:rPr>
        <w:t xml:space="preserve">written on the </w:t>
      </w:r>
      <w:r w:rsidR="00491FE5" w:rsidRPr="007F19D4">
        <w:rPr>
          <w:rFonts w:ascii="Calibri" w:hAnsi="Calibri" w:cs="Calibri"/>
          <w:color w:val="000000"/>
          <w:kern w:val="0"/>
          <w:sz w:val="24"/>
          <w:szCs w:val="24"/>
          <w:shd w:val="clear" w:color="auto" w:fill="FFFFFF"/>
          <w14:ligatures w14:val="none"/>
        </w:rPr>
        <w:t xml:space="preserve">topic, even by professional historians of religion.  The two most </w:t>
      </w:r>
      <w:r w:rsidR="00EC1A5F" w:rsidRPr="007F19D4">
        <w:rPr>
          <w:rFonts w:ascii="Calibri" w:hAnsi="Calibri" w:cs="Calibri"/>
          <w:color w:val="000000"/>
          <w:kern w:val="0"/>
          <w:sz w:val="24"/>
          <w:szCs w:val="24"/>
          <w:shd w:val="clear" w:color="auto" w:fill="FFFFFF"/>
          <w14:ligatures w14:val="none"/>
        </w:rPr>
        <w:t xml:space="preserve">potentially embarrassing subjects to discuss are sex and money, and it has taken longer for historians </w:t>
      </w:r>
      <w:r w:rsidR="00EB115B" w:rsidRPr="007F19D4">
        <w:rPr>
          <w:rFonts w:ascii="Calibri" w:hAnsi="Calibri" w:cs="Calibri"/>
          <w:color w:val="000000"/>
          <w:kern w:val="0"/>
          <w:sz w:val="24"/>
          <w:szCs w:val="24"/>
          <w:shd w:val="clear" w:color="auto" w:fill="FFFFFF"/>
          <w14:ligatures w14:val="none"/>
        </w:rPr>
        <w:t>of</w:t>
      </w:r>
      <w:r w:rsidR="00EC1A5F" w:rsidRPr="007F19D4">
        <w:rPr>
          <w:rFonts w:ascii="Calibri" w:hAnsi="Calibri" w:cs="Calibri"/>
          <w:color w:val="000000"/>
          <w:kern w:val="0"/>
          <w:sz w:val="24"/>
          <w:szCs w:val="24"/>
          <w:shd w:val="clear" w:color="auto" w:fill="FFFFFF"/>
          <w14:ligatures w14:val="none"/>
        </w:rPr>
        <w:t xml:space="preserve"> American religion to bring </w:t>
      </w:r>
      <w:r w:rsidR="00676BB0" w:rsidRPr="007F19D4">
        <w:rPr>
          <w:rFonts w:ascii="Calibri" w:hAnsi="Calibri" w:cs="Calibri"/>
          <w:color w:val="000000"/>
          <w:kern w:val="0"/>
          <w:sz w:val="24"/>
          <w:szCs w:val="24"/>
          <w:shd w:val="clear" w:color="auto" w:fill="FFFFFF"/>
          <w14:ligatures w14:val="none"/>
        </w:rPr>
        <w:t>themselves to address the latter.  The Clergy know well th</w:t>
      </w:r>
      <w:r w:rsidR="00C42D88" w:rsidRPr="007F19D4">
        <w:rPr>
          <w:rFonts w:ascii="Calibri" w:hAnsi="Calibri" w:cs="Calibri"/>
          <w:color w:val="000000"/>
          <w:kern w:val="0"/>
          <w:sz w:val="24"/>
          <w:szCs w:val="24"/>
          <w:shd w:val="clear" w:color="auto" w:fill="FFFFFF"/>
          <w14:ligatures w14:val="none"/>
        </w:rPr>
        <w:t>a</w:t>
      </w:r>
      <w:r w:rsidR="00676BB0" w:rsidRPr="007F19D4">
        <w:rPr>
          <w:rFonts w:ascii="Calibri" w:hAnsi="Calibri" w:cs="Calibri"/>
          <w:color w:val="000000"/>
          <w:kern w:val="0"/>
          <w:sz w:val="24"/>
          <w:szCs w:val="24"/>
          <w:shd w:val="clear" w:color="auto" w:fill="FFFFFF"/>
          <w14:ligatures w14:val="none"/>
        </w:rPr>
        <w:t xml:space="preserve">t their congregations often show even more reluctance to </w:t>
      </w:r>
      <w:r w:rsidR="001B1DF0" w:rsidRPr="007F19D4">
        <w:rPr>
          <w:rFonts w:ascii="Calibri" w:hAnsi="Calibri" w:cs="Calibri"/>
          <w:color w:val="000000"/>
          <w:kern w:val="0"/>
          <w:sz w:val="24"/>
          <w:szCs w:val="24"/>
          <w:shd w:val="clear" w:color="auto" w:fill="FFFFFF"/>
          <w14:ligatures w14:val="none"/>
        </w:rPr>
        <w:t>hear about money f</w:t>
      </w:r>
      <w:r w:rsidR="00C42D88" w:rsidRPr="007F19D4">
        <w:rPr>
          <w:rFonts w:ascii="Calibri" w:hAnsi="Calibri" w:cs="Calibri"/>
          <w:color w:val="000000"/>
          <w:kern w:val="0"/>
          <w:sz w:val="24"/>
          <w:szCs w:val="24"/>
          <w:shd w:val="clear" w:color="auto" w:fill="FFFFFF"/>
          <w14:ligatures w14:val="none"/>
        </w:rPr>
        <w:t>ro</w:t>
      </w:r>
      <w:r w:rsidR="001B1DF0" w:rsidRPr="007F19D4">
        <w:rPr>
          <w:rFonts w:ascii="Calibri" w:hAnsi="Calibri" w:cs="Calibri"/>
          <w:color w:val="000000"/>
          <w:kern w:val="0"/>
          <w:sz w:val="24"/>
          <w:szCs w:val="24"/>
          <w:shd w:val="clear" w:color="auto" w:fill="FFFFFF"/>
          <w14:ligatures w14:val="none"/>
        </w:rPr>
        <w:t>m the pulpit than to hear about sex.  Scholars seem to have shared some of this sensitivity.</w:t>
      </w:r>
      <w:r w:rsidR="00C42D88" w:rsidRPr="007F19D4">
        <w:rPr>
          <w:rFonts w:ascii="Calibri" w:hAnsi="Calibri" w:cs="Calibri"/>
          <w:color w:val="000000"/>
          <w:kern w:val="0"/>
          <w:sz w:val="24"/>
          <w:szCs w:val="24"/>
          <w:shd w:val="clear" w:color="auto" w:fill="FFFFFF"/>
          <w14:ligatures w14:val="none"/>
        </w:rPr>
        <w:t>”</w:t>
      </w:r>
      <w:r w:rsidR="00C42D88" w:rsidRPr="007F19D4">
        <w:rPr>
          <w:rStyle w:val="FootnoteReference"/>
          <w:rFonts w:ascii="Calibri" w:hAnsi="Calibri" w:cs="Calibri"/>
          <w:color w:val="000000"/>
          <w:kern w:val="0"/>
          <w:sz w:val="24"/>
          <w:szCs w:val="24"/>
          <w:shd w:val="clear" w:color="auto" w:fill="FFFFFF"/>
          <w14:ligatures w14:val="none"/>
        </w:rPr>
        <w:footnoteReference w:id="64"/>
      </w:r>
    </w:p>
    <w:p w14:paraId="72232A8D" w14:textId="77777777" w:rsidR="00D526E7" w:rsidRPr="007F19D4" w:rsidRDefault="00D526E7" w:rsidP="00FD7969">
      <w:pPr>
        <w:spacing w:after="0" w:line="480" w:lineRule="auto"/>
        <w:outlineLvl w:val="0"/>
        <w:rPr>
          <w:rFonts w:ascii="Calibri" w:hAnsi="Calibri" w:cs="Calibri"/>
          <w:color w:val="000000"/>
          <w:kern w:val="0"/>
          <w:sz w:val="24"/>
          <w:szCs w:val="24"/>
          <w:shd w:val="clear" w:color="auto" w:fill="FFFFFF"/>
          <w14:ligatures w14:val="none"/>
        </w:rPr>
      </w:pPr>
    </w:p>
    <w:p w14:paraId="1D601BB7" w14:textId="1BC65DBE" w:rsidR="009A2C7E" w:rsidRPr="007F19D4" w:rsidRDefault="004A459A"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I would be one of the many pastors who have had </w:t>
      </w:r>
      <w:r w:rsidR="00654DA0" w:rsidRPr="007F19D4">
        <w:rPr>
          <w:rFonts w:ascii="Calibri" w:hAnsi="Calibri" w:cs="Calibri"/>
          <w:color w:val="000000"/>
          <w:kern w:val="0"/>
          <w:sz w:val="24"/>
          <w:szCs w:val="24"/>
          <w:shd w:val="clear" w:color="auto" w:fill="FFFFFF"/>
          <w14:ligatures w14:val="none"/>
        </w:rPr>
        <w:t>peripheral</w:t>
      </w:r>
      <w:r w:rsidR="00357F19" w:rsidRPr="007F19D4">
        <w:rPr>
          <w:rFonts w:ascii="Calibri" w:hAnsi="Calibri" w:cs="Calibri"/>
          <w:color w:val="000000"/>
          <w:kern w:val="0"/>
          <w:sz w:val="24"/>
          <w:szCs w:val="24"/>
          <w:shd w:val="clear" w:color="auto" w:fill="FFFFFF"/>
          <w14:ligatures w14:val="none"/>
        </w:rPr>
        <w:t xml:space="preserve"> </w:t>
      </w:r>
      <w:r w:rsidR="00654DA0" w:rsidRPr="007F19D4">
        <w:rPr>
          <w:rFonts w:ascii="Calibri" w:hAnsi="Calibri" w:cs="Calibri"/>
          <w:color w:val="000000"/>
          <w:kern w:val="0"/>
          <w:sz w:val="24"/>
          <w:szCs w:val="24"/>
          <w:shd w:val="clear" w:color="auto" w:fill="FFFFFF"/>
          <w14:ligatures w14:val="none"/>
        </w:rPr>
        <w:t>parishioners</w:t>
      </w:r>
      <w:r w:rsidRPr="007F19D4">
        <w:rPr>
          <w:rFonts w:ascii="Calibri" w:hAnsi="Calibri" w:cs="Calibri"/>
          <w:color w:val="000000"/>
          <w:kern w:val="0"/>
          <w:sz w:val="24"/>
          <w:szCs w:val="24"/>
          <w:shd w:val="clear" w:color="auto" w:fill="FFFFFF"/>
          <w14:ligatures w14:val="none"/>
        </w:rPr>
        <w:t xml:space="preserve"> say</w:t>
      </w:r>
      <w:r w:rsidR="00357F19" w:rsidRPr="007F19D4">
        <w:rPr>
          <w:rFonts w:ascii="Calibri" w:hAnsi="Calibri" w:cs="Calibri"/>
          <w:color w:val="000000"/>
          <w:kern w:val="0"/>
          <w:sz w:val="24"/>
          <w:szCs w:val="24"/>
          <w:shd w:val="clear" w:color="auto" w:fill="FFFFFF"/>
          <w14:ligatures w14:val="none"/>
        </w:rPr>
        <w:t>, “</w:t>
      </w:r>
      <w:r w:rsidR="00BF4ADA" w:rsidRPr="007F19D4">
        <w:rPr>
          <w:rFonts w:ascii="Calibri" w:hAnsi="Calibri" w:cs="Calibri"/>
          <w:color w:val="000000"/>
          <w:kern w:val="0"/>
          <w:sz w:val="24"/>
          <w:szCs w:val="24"/>
          <w:shd w:val="clear" w:color="auto" w:fill="FFFFFF"/>
          <w14:ligatures w14:val="none"/>
        </w:rPr>
        <w:t>All</w:t>
      </w:r>
      <w:r w:rsidR="00357F19" w:rsidRPr="007F19D4">
        <w:rPr>
          <w:rFonts w:ascii="Calibri" w:hAnsi="Calibri" w:cs="Calibri"/>
          <w:color w:val="000000"/>
          <w:kern w:val="0"/>
          <w:sz w:val="24"/>
          <w:szCs w:val="24"/>
          <w:shd w:val="clear" w:color="auto" w:fill="FFFFFF"/>
          <w14:ligatures w14:val="none"/>
        </w:rPr>
        <w:t xml:space="preserve"> the church does is talk about </w:t>
      </w:r>
      <w:r w:rsidR="001C6299" w:rsidRPr="007F19D4">
        <w:rPr>
          <w:rFonts w:ascii="Calibri" w:hAnsi="Calibri" w:cs="Calibri"/>
          <w:color w:val="000000"/>
          <w:kern w:val="0"/>
          <w:sz w:val="24"/>
          <w:szCs w:val="24"/>
          <w:shd w:val="clear" w:color="auto" w:fill="FFFFFF"/>
          <w14:ligatures w14:val="none"/>
        </w:rPr>
        <w:t>money.</w:t>
      </w:r>
      <w:r w:rsidR="00D526E7" w:rsidRPr="007F19D4">
        <w:rPr>
          <w:rFonts w:ascii="Calibri" w:hAnsi="Calibri" w:cs="Calibri"/>
          <w:color w:val="000000"/>
          <w:kern w:val="0"/>
          <w:sz w:val="24"/>
          <w:szCs w:val="24"/>
          <w:shd w:val="clear" w:color="auto" w:fill="FFFFFF"/>
          <w14:ligatures w14:val="none"/>
        </w:rPr>
        <w:t xml:space="preserve">” </w:t>
      </w:r>
      <w:r w:rsidR="00A453A2" w:rsidRPr="007F19D4">
        <w:rPr>
          <w:rFonts w:ascii="Calibri" w:hAnsi="Calibri" w:cs="Calibri"/>
          <w:color w:val="000000"/>
          <w:kern w:val="0"/>
          <w:sz w:val="24"/>
          <w:szCs w:val="24"/>
          <w:shd w:val="clear" w:color="auto" w:fill="FFFFFF"/>
          <w14:ligatures w14:val="none"/>
        </w:rPr>
        <w:t>I would argue</w:t>
      </w:r>
      <w:r w:rsidR="002E4E2A" w:rsidRPr="007F19D4">
        <w:rPr>
          <w:rFonts w:ascii="Calibri" w:hAnsi="Calibri" w:cs="Calibri"/>
          <w:color w:val="000000"/>
          <w:kern w:val="0"/>
          <w:sz w:val="24"/>
          <w:szCs w:val="24"/>
          <w:shd w:val="clear" w:color="auto" w:fill="FFFFFF"/>
          <w14:ligatures w14:val="none"/>
        </w:rPr>
        <w:t xml:space="preserve"> that this statement is </w:t>
      </w:r>
      <w:r w:rsidR="00BF4ADA" w:rsidRPr="007F19D4">
        <w:rPr>
          <w:rFonts w:ascii="Calibri" w:hAnsi="Calibri" w:cs="Calibri"/>
          <w:color w:val="000000"/>
          <w:kern w:val="0"/>
          <w:sz w:val="24"/>
          <w:szCs w:val="24"/>
          <w:shd w:val="clear" w:color="auto" w:fill="FFFFFF"/>
          <w14:ligatures w14:val="none"/>
        </w:rPr>
        <w:t>false and</w:t>
      </w:r>
      <w:r w:rsidR="002E4E2A" w:rsidRPr="007F19D4">
        <w:rPr>
          <w:rFonts w:ascii="Calibri" w:hAnsi="Calibri" w:cs="Calibri"/>
          <w:color w:val="000000"/>
          <w:kern w:val="0"/>
          <w:sz w:val="24"/>
          <w:szCs w:val="24"/>
          <w:shd w:val="clear" w:color="auto" w:fill="FFFFFF"/>
          <w14:ligatures w14:val="none"/>
        </w:rPr>
        <w:t xml:space="preserve"> unfair. </w:t>
      </w:r>
      <w:r w:rsidR="00534770" w:rsidRPr="007F19D4">
        <w:rPr>
          <w:rFonts w:ascii="Calibri" w:hAnsi="Calibri" w:cs="Calibri"/>
          <w:color w:val="000000"/>
          <w:kern w:val="0"/>
          <w:sz w:val="24"/>
          <w:szCs w:val="24"/>
          <w:shd w:val="clear" w:color="auto" w:fill="FFFFFF"/>
          <w14:ligatures w14:val="none"/>
        </w:rPr>
        <w:t>The</w:t>
      </w:r>
      <w:r w:rsidR="0011532D" w:rsidRPr="007F19D4">
        <w:rPr>
          <w:rFonts w:ascii="Calibri" w:hAnsi="Calibri" w:cs="Calibri"/>
          <w:color w:val="000000"/>
          <w:kern w:val="0"/>
          <w:sz w:val="24"/>
          <w:szCs w:val="24"/>
          <w:shd w:val="clear" w:color="auto" w:fill="FFFFFF"/>
          <w14:ligatures w14:val="none"/>
        </w:rPr>
        <w:t xml:space="preserve"> </w:t>
      </w:r>
      <w:r w:rsidR="00534770" w:rsidRPr="007F19D4">
        <w:rPr>
          <w:rFonts w:ascii="Calibri" w:hAnsi="Calibri" w:cs="Calibri"/>
          <w:color w:val="000000"/>
          <w:kern w:val="0"/>
          <w:sz w:val="24"/>
          <w:szCs w:val="24"/>
          <w:shd w:val="clear" w:color="auto" w:fill="FFFFFF"/>
          <w14:ligatures w14:val="none"/>
        </w:rPr>
        <w:t xml:space="preserve">congregations I have served have run a stewardship campaign in the fall and asked for money to support various </w:t>
      </w:r>
      <w:r w:rsidR="00493105" w:rsidRPr="007F19D4">
        <w:rPr>
          <w:rFonts w:ascii="Calibri" w:hAnsi="Calibri" w:cs="Calibri"/>
          <w:color w:val="000000"/>
          <w:kern w:val="0"/>
          <w:sz w:val="24"/>
          <w:szCs w:val="24"/>
          <w:shd w:val="clear" w:color="auto" w:fill="FFFFFF"/>
          <w14:ligatures w14:val="none"/>
        </w:rPr>
        <w:t>m</w:t>
      </w:r>
      <w:r w:rsidR="00534770" w:rsidRPr="007F19D4">
        <w:rPr>
          <w:rFonts w:ascii="Calibri" w:hAnsi="Calibri" w:cs="Calibri"/>
          <w:color w:val="000000"/>
          <w:kern w:val="0"/>
          <w:sz w:val="24"/>
          <w:szCs w:val="24"/>
          <w:shd w:val="clear" w:color="auto" w:fill="FFFFFF"/>
          <w14:ligatures w14:val="none"/>
        </w:rPr>
        <w:t>ission causes during the year</w:t>
      </w:r>
      <w:r w:rsidR="00BF4ADA" w:rsidRPr="007F19D4">
        <w:rPr>
          <w:rFonts w:ascii="Calibri" w:hAnsi="Calibri" w:cs="Calibri"/>
          <w:color w:val="000000"/>
          <w:kern w:val="0"/>
          <w:sz w:val="24"/>
          <w:szCs w:val="24"/>
          <w:shd w:val="clear" w:color="auto" w:fill="FFFFFF"/>
          <w14:ligatures w14:val="none"/>
        </w:rPr>
        <w:t>. Still, I</w:t>
      </w:r>
      <w:r w:rsidR="00493105" w:rsidRPr="007F19D4">
        <w:rPr>
          <w:rFonts w:ascii="Calibri" w:hAnsi="Calibri" w:cs="Calibri"/>
          <w:color w:val="000000"/>
          <w:kern w:val="0"/>
          <w:sz w:val="24"/>
          <w:szCs w:val="24"/>
          <w:shd w:val="clear" w:color="auto" w:fill="FFFFFF"/>
          <w14:ligatures w14:val="none"/>
        </w:rPr>
        <w:t xml:space="preserve"> </w:t>
      </w:r>
      <w:r w:rsidR="00996325" w:rsidRPr="007F19D4">
        <w:rPr>
          <w:rFonts w:ascii="Calibri" w:hAnsi="Calibri" w:cs="Calibri"/>
          <w:color w:val="000000"/>
          <w:kern w:val="0"/>
          <w:sz w:val="24"/>
          <w:szCs w:val="24"/>
          <w:shd w:val="clear" w:color="auto" w:fill="FFFFFF"/>
          <w14:ligatures w14:val="none"/>
        </w:rPr>
        <w:t xml:space="preserve">think David Howe is </w:t>
      </w:r>
      <w:r w:rsidR="00F66BE4" w:rsidRPr="007F19D4">
        <w:rPr>
          <w:rFonts w:ascii="Calibri" w:hAnsi="Calibri" w:cs="Calibri"/>
          <w:color w:val="000000"/>
          <w:kern w:val="0"/>
          <w:sz w:val="24"/>
          <w:szCs w:val="24"/>
          <w:shd w:val="clear" w:color="auto" w:fill="FFFFFF"/>
          <w14:ligatures w14:val="none"/>
        </w:rPr>
        <w:t xml:space="preserve">on to something when he says </w:t>
      </w:r>
      <w:r w:rsidR="003202FC" w:rsidRPr="007F19D4">
        <w:rPr>
          <w:rFonts w:ascii="Calibri" w:hAnsi="Calibri" w:cs="Calibri"/>
          <w:color w:val="000000"/>
          <w:kern w:val="0"/>
          <w:sz w:val="24"/>
          <w:szCs w:val="24"/>
          <w:shd w:val="clear" w:color="auto" w:fill="FFFFFF"/>
          <w14:ligatures w14:val="none"/>
        </w:rPr>
        <w:t xml:space="preserve">preachers and historians </w:t>
      </w:r>
      <w:r w:rsidR="0054601E" w:rsidRPr="007F19D4">
        <w:rPr>
          <w:rFonts w:ascii="Calibri" w:hAnsi="Calibri" w:cs="Calibri"/>
          <w:color w:val="000000"/>
          <w:kern w:val="0"/>
          <w:sz w:val="24"/>
          <w:szCs w:val="24"/>
          <w:shd w:val="clear" w:color="auto" w:fill="FFFFFF"/>
          <w14:ligatures w14:val="none"/>
        </w:rPr>
        <w:t xml:space="preserve">tend to avoid the topic of </w:t>
      </w:r>
      <w:r w:rsidR="00F94863" w:rsidRPr="007F19D4">
        <w:rPr>
          <w:rFonts w:ascii="Calibri" w:hAnsi="Calibri" w:cs="Calibri"/>
          <w:color w:val="000000"/>
          <w:kern w:val="0"/>
          <w:sz w:val="24"/>
          <w:szCs w:val="24"/>
          <w:shd w:val="clear" w:color="auto" w:fill="FFFFFF"/>
          <w14:ligatures w14:val="none"/>
        </w:rPr>
        <w:t>finance</w:t>
      </w:r>
      <w:r w:rsidR="0054601E" w:rsidRPr="007F19D4">
        <w:rPr>
          <w:rFonts w:ascii="Calibri" w:hAnsi="Calibri" w:cs="Calibri"/>
          <w:color w:val="000000"/>
          <w:kern w:val="0"/>
          <w:sz w:val="24"/>
          <w:szCs w:val="24"/>
          <w:shd w:val="clear" w:color="auto" w:fill="FFFFFF"/>
          <w14:ligatures w14:val="none"/>
        </w:rPr>
        <w:t xml:space="preserve"> and money when possible.  </w:t>
      </w:r>
    </w:p>
    <w:p w14:paraId="5D7E112F" w14:textId="78662654" w:rsidR="004E212B" w:rsidRPr="007F19D4" w:rsidRDefault="00A25FEB"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Consciously</w:t>
      </w:r>
      <w:r w:rsidR="006068F3" w:rsidRPr="007F19D4">
        <w:rPr>
          <w:rFonts w:ascii="Calibri" w:hAnsi="Calibri" w:cs="Calibri"/>
          <w:color w:val="000000"/>
          <w:kern w:val="0"/>
          <w:sz w:val="24"/>
          <w:szCs w:val="24"/>
          <w:shd w:val="clear" w:color="auto" w:fill="FFFFFF"/>
          <w14:ligatures w14:val="none"/>
        </w:rPr>
        <w:t xml:space="preserve"> or</w:t>
      </w:r>
      <w:r w:rsidR="007B6C8B" w:rsidRPr="007F19D4">
        <w:rPr>
          <w:rFonts w:ascii="Calibri" w:hAnsi="Calibri" w:cs="Calibri"/>
          <w:color w:val="000000"/>
          <w:kern w:val="0"/>
          <w:sz w:val="24"/>
          <w:szCs w:val="24"/>
          <w:shd w:val="clear" w:color="auto" w:fill="FFFFFF"/>
          <w14:ligatures w14:val="none"/>
        </w:rPr>
        <w:t>, more likely,</w:t>
      </w:r>
      <w:r w:rsidR="006068F3"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unconsciously</w:t>
      </w:r>
      <w:r w:rsidR="00F94863" w:rsidRPr="007F19D4">
        <w:rPr>
          <w:rFonts w:ascii="Calibri" w:hAnsi="Calibri" w:cs="Calibri"/>
          <w:color w:val="000000"/>
          <w:kern w:val="0"/>
          <w:sz w:val="24"/>
          <w:szCs w:val="24"/>
          <w:shd w:val="clear" w:color="auto" w:fill="FFFFFF"/>
          <w14:ligatures w14:val="none"/>
        </w:rPr>
        <w:t>,</w:t>
      </w:r>
      <w:r w:rsidR="006068F3" w:rsidRPr="007F19D4">
        <w:rPr>
          <w:rFonts w:ascii="Calibri" w:hAnsi="Calibri" w:cs="Calibri"/>
          <w:color w:val="000000"/>
          <w:kern w:val="0"/>
          <w:sz w:val="24"/>
          <w:szCs w:val="24"/>
          <w:shd w:val="clear" w:color="auto" w:fill="FFFFFF"/>
          <w14:ligatures w14:val="none"/>
        </w:rPr>
        <w:t xml:space="preserve"> human</w:t>
      </w:r>
      <w:r w:rsidR="0066233C" w:rsidRPr="007F19D4">
        <w:rPr>
          <w:rFonts w:ascii="Calibri" w:hAnsi="Calibri" w:cs="Calibri"/>
          <w:color w:val="000000"/>
          <w:kern w:val="0"/>
          <w:sz w:val="24"/>
          <w:szCs w:val="24"/>
          <w:shd w:val="clear" w:color="auto" w:fill="FFFFFF"/>
          <w14:ligatures w14:val="none"/>
        </w:rPr>
        <w:t xml:space="preserve"> beings</w:t>
      </w:r>
      <w:r w:rsidR="006068F3" w:rsidRPr="007F19D4">
        <w:rPr>
          <w:rFonts w:ascii="Calibri" w:hAnsi="Calibri" w:cs="Calibri"/>
          <w:color w:val="000000"/>
          <w:kern w:val="0"/>
          <w:sz w:val="24"/>
          <w:szCs w:val="24"/>
          <w:shd w:val="clear" w:color="auto" w:fill="FFFFFF"/>
          <w14:ligatures w14:val="none"/>
        </w:rPr>
        <w:t xml:space="preserve">, particularly those who hold a religious belief, tend to divide the world into </w:t>
      </w:r>
      <w:r w:rsidR="00DC726A" w:rsidRPr="007F19D4">
        <w:rPr>
          <w:rFonts w:ascii="Calibri" w:hAnsi="Calibri" w:cs="Calibri"/>
          <w:color w:val="000000"/>
          <w:kern w:val="0"/>
          <w:sz w:val="24"/>
          <w:szCs w:val="24"/>
          <w:shd w:val="clear" w:color="auto" w:fill="FFFFFF"/>
          <w14:ligatures w14:val="none"/>
        </w:rPr>
        <w:t>sacred</w:t>
      </w:r>
      <w:r w:rsidR="006068F3" w:rsidRPr="007F19D4">
        <w:rPr>
          <w:rFonts w:ascii="Calibri" w:hAnsi="Calibri" w:cs="Calibri"/>
          <w:color w:val="000000"/>
          <w:kern w:val="0"/>
          <w:sz w:val="24"/>
          <w:szCs w:val="24"/>
          <w:shd w:val="clear" w:color="auto" w:fill="FFFFFF"/>
          <w14:ligatures w14:val="none"/>
        </w:rPr>
        <w:t xml:space="preserve"> and </w:t>
      </w:r>
      <w:r w:rsidR="00AF3196" w:rsidRPr="007F19D4">
        <w:rPr>
          <w:rFonts w:ascii="Calibri" w:hAnsi="Calibri" w:cs="Calibri"/>
          <w:color w:val="000000"/>
          <w:kern w:val="0"/>
          <w:sz w:val="24"/>
          <w:szCs w:val="24"/>
          <w:shd w:val="clear" w:color="auto" w:fill="FFFFFF"/>
          <w14:ligatures w14:val="none"/>
        </w:rPr>
        <w:t>profane</w:t>
      </w:r>
      <w:r w:rsidR="006068F3" w:rsidRPr="007F19D4">
        <w:rPr>
          <w:rFonts w:ascii="Calibri" w:hAnsi="Calibri" w:cs="Calibri"/>
          <w:color w:val="000000"/>
          <w:kern w:val="0"/>
          <w:sz w:val="24"/>
          <w:szCs w:val="24"/>
          <w:shd w:val="clear" w:color="auto" w:fill="FFFFFF"/>
          <w14:ligatures w14:val="none"/>
        </w:rPr>
        <w:t xml:space="preserve">.  </w:t>
      </w:r>
      <w:r w:rsidR="00DE0641" w:rsidRPr="007F19D4">
        <w:rPr>
          <w:rFonts w:ascii="Calibri" w:hAnsi="Calibri" w:cs="Calibri"/>
          <w:color w:val="000000"/>
          <w:kern w:val="0"/>
          <w:sz w:val="24"/>
          <w:szCs w:val="24"/>
          <w:shd w:val="clear" w:color="auto" w:fill="FFFFFF"/>
          <w14:ligatures w14:val="none"/>
        </w:rPr>
        <w:t>Religious</w:t>
      </w:r>
      <w:r w:rsidR="006068F3" w:rsidRPr="007F19D4">
        <w:rPr>
          <w:rFonts w:ascii="Calibri" w:hAnsi="Calibri" w:cs="Calibri"/>
          <w:color w:val="000000"/>
          <w:kern w:val="0"/>
          <w:sz w:val="24"/>
          <w:szCs w:val="24"/>
          <w:shd w:val="clear" w:color="auto" w:fill="FFFFFF"/>
          <w14:ligatures w14:val="none"/>
        </w:rPr>
        <w:t xml:space="preserve"> beliefs and </w:t>
      </w:r>
      <w:r w:rsidR="004F2E78" w:rsidRPr="007F19D4">
        <w:rPr>
          <w:rFonts w:ascii="Calibri" w:hAnsi="Calibri" w:cs="Calibri"/>
          <w:color w:val="000000"/>
          <w:kern w:val="0"/>
          <w:sz w:val="24"/>
          <w:szCs w:val="24"/>
          <w:shd w:val="clear" w:color="auto" w:fill="FFFFFF"/>
          <w14:ligatures w14:val="none"/>
        </w:rPr>
        <w:t>practices</w:t>
      </w:r>
      <w:r w:rsidR="006068F3" w:rsidRPr="007F19D4">
        <w:rPr>
          <w:rFonts w:ascii="Calibri" w:hAnsi="Calibri" w:cs="Calibri"/>
          <w:color w:val="000000"/>
          <w:kern w:val="0"/>
          <w:sz w:val="24"/>
          <w:szCs w:val="24"/>
          <w:shd w:val="clear" w:color="auto" w:fill="FFFFFF"/>
          <w14:ligatures w14:val="none"/>
        </w:rPr>
        <w:t xml:space="preserve"> </w:t>
      </w:r>
      <w:r w:rsidR="00962A8E" w:rsidRPr="007F19D4">
        <w:rPr>
          <w:rFonts w:ascii="Calibri" w:hAnsi="Calibri" w:cs="Calibri"/>
          <w:color w:val="000000"/>
          <w:kern w:val="0"/>
          <w:sz w:val="24"/>
          <w:szCs w:val="24"/>
          <w:shd w:val="clear" w:color="auto" w:fill="FFFFFF"/>
          <w14:ligatures w14:val="none"/>
        </w:rPr>
        <w:t>will likely</w:t>
      </w:r>
      <w:r w:rsidR="006068F3" w:rsidRPr="007F19D4">
        <w:rPr>
          <w:rFonts w:ascii="Calibri" w:hAnsi="Calibri" w:cs="Calibri"/>
          <w:color w:val="000000"/>
          <w:kern w:val="0"/>
          <w:sz w:val="24"/>
          <w:szCs w:val="24"/>
          <w:shd w:val="clear" w:color="auto" w:fill="FFFFFF"/>
          <w14:ligatures w14:val="none"/>
        </w:rPr>
        <w:t xml:space="preserve"> </w:t>
      </w:r>
      <w:r w:rsidR="00BE406A" w:rsidRPr="007F19D4">
        <w:rPr>
          <w:rFonts w:ascii="Calibri" w:hAnsi="Calibri" w:cs="Calibri"/>
          <w:color w:val="000000"/>
          <w:kern w:val="0"/>
          <w:sz w:val="24"/>
          <w:szCs w:val="24"/>
          <w:shd w:val="clear" w:color="auto" w:fill="FFFFFF"/>
          <w14:ligatures w14:val="none"/>
        </w:rPr>
        <w:t xml:space="preserve">be put into the first category, and things like finances and </w:t>
      </w:r>
      <w:r w:rsidR="00DE0641" w:rsidRPr="007F19D4">
        <w:rPr>
          <w:rFonts w:ascii="Calibri" w:hAnsi="Calibri" w:cs="Calibri"/>
          <w:color w:val="000000"/>
          <w:kern w:val="0"/>
          <w:sz w:val="24"/>
          <w:szCs w:val="24"/>
          <w:shd w:val="clear" w:color="auto" w:fill="FFFFFF"/>
          <w14:ligatures w14:val="none"/>
        </w:rPr>
        <w:lastRenderedPageBreak/>
        <w:t xml:space="preserve">money </w:t>
      </w:r>
      <w:r w:rsidR="00962A8E" w:rsidRPr="007F19D4">
        <w:rPr>
          <w:rFonts w:ascii="Calibri" w:hAnsi="Calibri" w:cs="Calibri"/>
          <w:color w:val="000000"/>
          <w:kern w:val="0"/>
          <w:sz w:val="24"/>
          <w:szCs w:val="24"/>
          <w:shd w:val="clear" w:color="auto" w:fill="FFFFFF"/>
          <w14:ligatures w14:val="none"/>
        </w:rPr>
        <w:t>will</w:t>
      </w:r>
      <w:r w:rsidR="00BE406A" w:rsidRPr="007F19D4">
        <w:rPr>
          <w:rFonts w:ascii="Calibri" w:hAnsi="Calibri" w:cs="Calibri"/>
          <w:color w:val="000000"/>
          <w:kern w:val="0"/>
          <w:sz w:val="24"/>
          <w:szCs w:val="24"/>
          <w:shd w:val="clear" w:color="auto" w:fill="FFFFFF"/>
          <w14:ligatures w14:val="none"/>
        </w:rPr>
        <w:t xml:space="preserve"> </w:t>
      </w:r>
      <w:r w:rsidR="00962A8E" w:rsidRPr="007F19D4">
        <w:rPr>
          <w:rFonts w:ascii="Calibri" w:hAnsi="Calibri" w:cs="Calibri"/>
          <w:color w:val="000000"/>
          <w:kern w:val="0"/>
          <w:sz w:val="24"/>
          <w:szCs w:val="24"/>
          <w:shd w:val="clear" w:color="auto" w:fill="FFFFFF"/>
          <w14:ligatures w14:val="none"/>
        </w:rPr>
        <w:t xml:space="preserve">likely </w:t>
      </w:r>
      <w:r w:rsidR="00BE406A" w:rsidRPr="007F19D4">
        <w:rPr>
          <w:rFonts w:ascii="Calibri" w:hAnsi="Calibri" w:cs="Calibri"/>
          <w:color w:val="000000"/>
          <w:kern w:val="0"/>
          <w:sz w:val="24"/>
          <w:szCs w:val="24"/>
          <w:shd w:val="clear" w:color="auto" w:fill="FFFFFF"/>
          <w14:ligatures w14:val="none"/>
        </w:rPr>
        <w:t xml:space="preserve">be placed in </w:t>
      </w:r>
      <w:r w:rsidR="00D526E7" w:rsidRPr="007F19D4">
        <w:rPr>
          <w:rFonts w:ascii="Calibri" w:hAnsi="Calibri" w:cs="Calibri"/>
          <w:color w:val="000000"/>
          <w:kern w:val="0"/>
          <w:sz w:val="24"/>
          <w:szCs w:val="24"/>
          <w:shd w:val="clear" w:color="auto" w:fill="FFFFFF"/>
          <w14:ligatures w14:val="none"/>
        </w:rPr>
        <w:t xml:space="preserve">the </w:t>
      </w:r>
      <w:r w:rsidR="00915E21" w:rsidRPr="007F19D4">
        <w:rPr>
          <w:rFonts w:ascii="Calibri" w:hAnsi="Calibri" w:cs="Calibri"/>
          <w:color w:val="000000"/>
          <w:kern w:val="0"/>
          <w:sz w:val="24"/>
          <w:szCs w:val="24"/>
          <w:shd w:val="clear" w:color="auto" w:fill="FFFFFF"/>
          <w14:ligatures w14:val="none"/>
        </w:rPr>
        <w:t>latter</w:t>
      </w:r>
      <w:r w:rsidR="00BE406A" w:rsidRPr="007F19D4">
        <w:rPr>
          <w:rFonts w:ascii="Calibri" w:hAnsi="Calibri" w:cs="Calibri"/>
          <w:color w:val="000000"/>
          <w:kern w:val="0"/>
          <w:sz w:val="24"/>
          <w:szCs w:val="24"/>
          <w:shd w:val="clear" w:color="auto" w:fill="FFFFFF"/>
          <w14:ligatures w14:val="none"/>
        </w:rPr>
        <w:t xml:space="preserve">.  However, </w:t>
      </w:r>
      <w:r w:rsidR="008469D2" w:rsidRPr="007F19D4">
        <w:rPr>
          <w:rFonts w:ascii="Calibri" w:hAnsi="Calibri" w:cs="Calibri"/>
          <w:color w:val="000000"/>
          <w:kern w:val="0"/>
          <w:sz w:val="24"/>
          <w:szCs w:val="24"/>
          <w:shd w:val="clear" w:color="auto" w:fill="FFFFFF"/>
          <w14:ligatures w14:val="none"/>
        </w:rPr>
        <w:t xml:space="preserve">when </w:t>
      </w:r>
      <w:r w:rsidR="005F1603" w:rsidRPr="007F19D4">
        <w:rPr>
          <w:rFonts w:ascii="Calibri" w:hAnsi="Calibri" w:cs="Calibri"/>
          <w:color w:val="000000"/>
          <w:kern w:val="0"/>
          <w:sz w:val="24"/>
          <w:szCs w:val="24"/>
          <w:shd w:val="clear" w:color="auto" w:fill="FFFFFF"/>
          <w14:ligatures w14:val="none"/>
        </w:rPr>
        <w:t>beliefs take form in religious communities, when we organize ourselves</w:t>
      </w:r>
      <w:r w:rsidR="00DE0641" w:rsidRPr="007F19D4">
        <w:rPr>
          <w:rFonts w:ascii="Calibri" w:hAnsi="Calibri" w:cs="Calibri"/>
          <w:color w:val="000000"/>
          <w:kern w:val="0"/>
          <w:sz w:val="24"/>
          <w:szCs w:val="24"/>
          <w:shd w:val="clear" w:color="auto" w:fill="FFFFFF"/>
          <w14:ligatures w14:val="none"/>
        </w:rPr>
        <w:t xml:space="preserve"> using </w:t>
      </w:r>
      <w:r w:rsidR="00F70B0F" w:rsidRPr="007F19D4">
        <w:rPr>
          <w:rFonts w:ascii="Calibri" w:hAnsi="Calibri" w:cs="Calibri"/>
          <w:color w:val="000000"/>
          <w:kern w:val="0"/>
          <w:sz w:val="24"/>
          <w:szCs w:val="24"/>
          <w:shd w:val="clear" w:color="auto" w:fill="FFFFFF"/>
          <w14:ligatures w14:val="none"/>
        </w:rPr>
        <w:t xml:space="preserve">budgets, </w:t>
      </w:r>
      <w:r w:rsidR="009113E8" w:rsidRPr="007F19D4">
        <w:rPr>
          <w:rFonts w:ascii="Calibri" w:hAnsi="Calibri" w:cs="Calibri"/>
          <w:color w:val="000000"/>
          <w:kern w:val="0"/>
          <w:sz w:val="24"/>
          <w:szCs w:val="24"/>
          <w:shd w:val="clear" w:color="auto" w:fill="FFFFFF"/>
          <w14:ligatures w14:val="none"/>
        </w:rPr>
        <w:t xml:space="preserve">we should not </w:t>
      </w:r>
      <w:r w:rsidR="00BE7653" w:rsidRPr="007F19D4">
        <w:rPr>
          <w:rFonts w:ascii="Calibri" w:hAnsi="Calibri" w:cs="Calibri"/>
          <w:color w:val="000000"/>
          <w:kern w:val="0"/>
          <w:sz w:val="24"/>
          <w:szCs w:val="24"/>
          <w:shd w:val="clear" w:color="auto" w:fill="FFFFFF"/>
          <w14:ligatures w14:val="none"/>
        </w:rPr>
        <w:t xml:space="preserve">remove finances from the realm of the sacred.  </w:t>
      </w:r>
      <w:r w:rsidR="000A1717" w:rsidRPr="007F19D4">
        <w:rPr>
          <w:rFonts w:ascii="Calibri" w:hAnsi="Calibri" w:cs="Calibri"/>
          <w:color w:val="000000"/>
          <w:kern w:val="0"/>
          <w:sz w:val="24"/>
          <w:szCs w:val="24"/>
          <w:shd w:val="clear" w:color="auto" w:fill="FFFFFF"/>
          <w14:ligatures w14:val="none"/>
        </w:rPr>
        <w:t xml:space="preserve">As we have observed and studied earlier, the Bible </w:t>
      </w:r>
      <w:r w:rsidR="004F2E78" w:rsidRPr="007F19D4">
        <w:rPr>
          <w:rFonts w:ascii="Calibri" w:hAnsi="Calibri" w:cs="Calibri"/>
          <w:color w:val="000000"/>
          <w:kern w:val="0"/>
          <w:sz w:val="24"/>
          <w:szCs w:val="24"/>
          <w:shd w:val="clear" w:color="auto" w:fill="FFFFFF"/>
          <w14:ligatures w14:val="none"/>
        </w:rPr>
        <w:t xml:space="preserve">has something to say about what gifts are appropriate </w:t>
      </w:r>
      <w:r w:rsidR="00915E21" w:rsidRPr="007F19D4">
        <w:rPr>
          <w:rFonts w:ascii="Calibri" w:hAnsi="Calibri" w:cs="Calibri"/>
          <w:color w:val="000000"/>
          <w:kern w:val="0"/>
          <w:sz w:val="24"/>
          <w:szCs w:val="24"/>
          <w:shd w:val="clear" w:color="auto" w:fill="FFFFFF"/>
          <w14:ligatures w14:val="none"/>
        </w:rPr>
        <w:t>to support</w:t>
      </w:r>
      <w:r w:rsidR="0069328D" w:rsidRPr="007F19D4">
        <w:rPr>
          <w:rFonts w:ascii="Calibri" w:hAnsi="Calibri" w:cs="Calibri"/>
          <w:color w:val="000000"/>
          <w:kern w:val="0"/>
          <w:sz w:val="24"/>
          <w:szCs w:val="24"/>
          <w:shd w:val="clear" w:color="auto" w:fill="FFFFFF"/>
          <w14:ligatures w14:val="none"/>
        </w:rPr>
        <w:t xml:space="preserve"> ministry and what </w:t>
      </w:r>
      <w:r w:rsidR="00D34ED5" w:rsidRPr="007F19D4">
        <w:rPr>
          <w:rFonts w:ascii="Calibri" w:hAnsi="Calibri" w:cs="Calibri"/>
          <w:color w:val="000000"/>
          <w:kern w:val="0"/>
          <w:sz w:val="24"/>
          <w:szCs w:val="24"/>
          <w:shd w:val="clear" w:color="auto" w:fill="FFFFFF"/>
          <w14:ligatures w14:val="none"/>
        </w:rPr>
        <w:t>are</w:t>
      </w:r>
      <w:r w:rsidR="00C428B2" w:rsidRPr="007F19D4">
        <w:rPr>
          <w:rFonts w:ascii="Calibri" w:hAnsi="Calibri" w:cs="Calibri"/>
          <w:color w:val="000000"/>
          <w:kern w:val="0"/>
          <w:sz w:val="24"/>
          <w:szCs w:val="24"/>
          <w:shd w:val="clear" w:color="auto" w:fill="FFFFFF"/>
          <w14:ligatures w14:val="none"/>
        </w:rPr>
        <w:t xml:space="preserve"> not</w:t>
      </w:r>
      <w:r w:rsidR="00461E97" w:rsidRPr="007F19D4">
        <w:rPr>
          <w:rFonts w:ascii="Calibri" w:hAnsi="Calibri" w:cs="Calibri"/>
          <w:color w:val="000000"/>
          <w:kern w:val="0"/>
          <w:sz w:val="24"/>
          <w:szCs w:val="24"/>
          <w:shd w:val="clear" w:color="auto" w:fill="FFFFFF"/>
          <w14:ligatures w14:val="none"/>
        </w:rPr>
        <w:t>.</w:t>
      </w:r>
      <w:r w:rsidR="007248D9" w:rsidRPr="007F19D4">
        <w:rPr>
          <w:rFonts w:ascii="Calibri" w:hAnsi="Calibri" w:cs="Calibri"/>
          <w:color w:val="000000"/>
          <w:kern w:val="0"/>
          <w:sz w:val="24"/>
          <w:szCs w:val="24"/>
          <w:shd w:val="clear" w:color="auto" w:fill="FFFFFF"/>
          <w14:ligatures w14:val="none"/>
        </w:rPr>
        <w:t xml:space="preserve">  </w:t>
      </w:r>
      <w:r w:rsidR="00E940A9" w:rsidRPr="007F19D4">
        <w:rPr>
          <w:rFonts w:ascii="Calibri" w:hAnsi="Calibri" w:cs="Calibri"/>
          <w:color w:val="000000"/>
          <w:kern w:val="0"/>
          <w:sz w:val="24"/>
          <w:szCs w:val="24"/>
          <w:shd w:val="clear" w:color="auto" w:fill="FFFFFF"/>
          <w14:ligatures w14:val="none"/>
        </w:rPr>
        <w:t>W</w:t>
      </w:r>
      <w:r w:rsidR="00953753" w:rsidRPr="007F19D4">
        <w:rPr>
          <w:rFonts w:ascii="Calibri" w:hAnsi="Calibri" w:cs="Calibri"/>
          <w:color w:val="000000"/>
          <w:kern w:val="0"/>
          <w:sz w:val="24"/>
          <w:szCs w:val="24"/>
          <w:shd w:val="clear" w:color="auto" w:fill="FFFFFF"/>
          <w14:ligatures w14:val="none"/>
        </w:rPr>
        <w:t xml:space="preserve">hen we overly spiritualize the </w:t>
      </w:r>
      <w:r w:rsidR="00870909" w:rsidRPr="007F19D4">
        <w:rPr>
          <w:rFonts w:ascii="Calibri" w:hAnsi="Calibri" w:cs="Calibri"/>
          <w:color w:val="000000"/>
          <w:kern w:val="0"/>
          <w:sz w:val="24"/>
          <w:szCs w:val="24"/>
          <w:shd w:val="clear" w:color="auto" w:fill="FFFFFF"/>
          <w14:ligatures w14:val="none"/>
        </w:rPr>
        <w:t>church's life</w:t>
      </w:r>
      <w:r w:rsidR="00813602" w:rsidRPr="007F19D4">
        <w:rPr>
          <w:rFonts w:ascii="Calibri" w:hAnsi="Calibri" w:cs="Calibri"/>
          <w:color w:val="000000"/>
          <w:kern w:val="0"/>
          <w:sz w:val="24"/>
          <w:szCs w:val="24"/>
          <w:shd w:val="clear" w:color="auto" w:fill="FFFFFF"/>
          <w14:ligatures w14:val="none"/>
        </w:rPr>
        <w:t xml:space="preserve"> and focus on theological doctrines over and against the practical ways we live in society</w:t>
      </w:r>
      <w:r w:rsidR="00953753" w:rsidRPr="007F19D4">
        <w:rPr>
          <w:rFonts w:ascii="Calibri" w:hAnsi="Calibri" w:cs="Calibri"/>
          <w:color w:val="000000"/>
          <w:kern w:val="0"/>
          <w:sz w:val="24"/>
          <w:szCs w:val="24"/>
          <w:shd w:val="clear" w:color="auto" w:fill="FFFFFF"/>
          <w14:ligatures w14:val="none"/>
        </w:rPr>
        <w:t xml:space="preserve"> and the physical world, we miss much of the life of the Church of Jesus Christ.  Was Paul a </w:t>
      </w:r>
      <w:r w:rsidR="0073284D" w:rsidRPr="007F19D4">
        <w:rPr>
          <w:rFonts w:ascii="Calibri" w:hAnsi="Calibri" w:cs="Calibri"/>
          <w:color w:val="000000"/>
          <w:kern w:val="0"/>
          <w:sz w:val="24"/>
          <w:szCs w:val="24"/>
          <w:shd w:val="clear" w:color="auto" w:fill="FFFFFF"/>
          <w14:ligatures w14:val="none"/>
        </w:rPr>
        <w:t>s</w:t>
      </w:r>
      <w:r w:rsidR="00953753" w:rsidRPr="007F19D4">
        <w:rPr>
          <w:rFonts w:ascii="Calibri" w:hAnsi="Calibri" w:cs="Calibri"/>
          <w:color w:val="000000"/>
          <w:kern w:val="0"/>
          <w:sz w:val="24"/>
          <w:szCs w:val="24"/>
          <w:shd w:val="clear" w:color="auto" w:fill="FFFFFF"/>
          <w14:ligatures w14:val="none"/>
        </w:rPr>
        <w:t xml:space="preserve">piritual leader when he was working to provide for his ministry </w:t>
      </w:r>
      <w:r w:rsidR="005E4AA7" w:rsidRPr="007F19D4">
        <w:rPr>
          <w:rFonts w:ascii="Calibri" w:hAnsi="Calibri" w:cs="Calibri"/>
          <w:color w:val="000000"/>
          <w:kern w:val="0"/>
          <w:sz w:val="24"/>
          <w:szCs w:val="24"/>
          <w:shd w:val="clear" w:color="auto" w:fill="FFFFFF"/>
          <w14:ligatures w14:val="none"/>
        </w:rPr>
        <w:t xml:space="preserve">and </w:t>
      </w:r>
      <w:r w:rsidR="00953753" w:rsidRPr="007F19D4">
        <w:rPr>
          <w:rFonts w:ascii="Calibri" w:hAnsi="Calibri" w:cs="Calibri"/>
          <w:color w:val="000000"/>
          <w:kern w:val="0"/>
          <w:sz w:val="24"/>
          <w:szCs w:val="24"/>
          <w:shd w:val="clear" w:color="auto" w:fill="FFFFFF"/>
          <w14:ligatures w14:val="none"/>
        </w:rPr>
        <w:t xml:space="preserve">accepting or rejecting gifts from the communities he was trying to build?  If we </w:t>
      </w:r>
      <w:r w:rsidR="00F42C00" w:rsidRPr="007F19D4">
        <w:rPr>
          <w:rFonts w:ascii="Calibri" w:hAnsi="Calibri" w:cs="Calibri"/>
          <w:color w:val="000000"/>
          <w:kern w:val="0"/>
          <w:sz w:val="24"/>
          <w:szCs w:val="24"/>
          <w:shd w:val="clear" w:color="auto" w:fill="FFFFFF"/>
          <w14:ligatures w14:val="none"/>
        </w:rPr>
        <w:t>over-spiritualize</w:t>
      </w:r>
      <w:r w:rsidR="00FB250F" w:rsidRPr="007F19D4">
        <w:rPr>
          <w:rFonts w:ascii="Calibri" w:hAnsi="Calibri" w:cs="Calibri"/>
          <w:color w:val="000000"/>
          <w:kern w:val="0"/>
          <w:sz w:val="24"/>
          <w:szCs w:val="24"/>
          <w:shd w:val="clear" w:color="auto" w:fill="FFFFFF"/>
          <w14:ligatures w14:val="none"/>
        </w:rPr>
        <w:t xml:space="preserve"> the life of the institutional church today, we may lose sight of what it means</w:t>
      </w:r>
      <w:r w:rsidR="00953753" w:rsidRPr="007F19D4">
        <w:rPr>
          <w:rFonts w:ascii="Calibri" w:hAnsi="Calibri" w:cs="Calibri"/>
          <w:color w:val="000000"/>
          <w:kern w:val="0"/>
          <w:sz w:val="24"/>
          <w:szCs w:val="24"/>
          <w:shd w:val="clear" w:color="auto" w:fill="FFFFFF"/>
          <w14:ligatures w14:val="none"/>
        </w:rPr>
        <w:t xml:space="preserve"> to be faithful in providing resources for ministry.  </w:t>
      </w:r>
    </w:p>
    <w:p w14:paraId="2D4C18F1" w14:textId="13DE2734" w:rsidR="00434DD7" w:rsidRPr="007F19D4" w:rsidRDefault="001D684E"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As Sarah Flew alluded to earlier, </w:t>
      </w:r>
      <w:r w:rsidR="00075941" w:rsidRPr="007F19D4">
        <w:rPr>
          <w:rFonts w:ascii="Calibri" w:hAnsi="Calibri" w:cs="Calibri"/>
          <w:color w:val="000000"/>
          <w:kern w:val="0"/>
          <w:sz w:val="24"/>
          <w:szCs w:val="24"/>
          <w:shd w:val="clear" w:color="auto" w:fill="FFFFFF"/>
          <w14:ligatures w14:val="none"/>
        </w:rPr>
        <w:t xml:space="preserve">Church history </w:t>
      </w:r>
      <w:r w:rsidR="00384E66" w:rsidRPr="007F19D4">
        <w:rPr>
          <w:rFonts w:ascii="Calibri" w:hAnsi="Calibri" w:cs="Calibri"/>
          <w:color w:val="000000"/>
          <w:kern w:val="0"/>
          <w:sz w:val="24"/>
          <w:szCs w:val="24"/>
          <w:shd w:val="clear" w:color="auto" w:fill="FFFFFF"/>
          <w14:ligatures w14:val="none"/>
        </w:rPr>
        <w:t xml:space="preserve">has largely ignored the profane reality of finances.  </w:t>
      </w:r>
      <w:r w:rsidRPr="007F19D4">
        <w:rPr>
          <w:rFonts w:ascii="Calibri" w:hAnsi="Calibri" w:cs="Calibri"/>
          <w:color w:val="000000"/>
          <w:kern w:val="0"/>
          <w:sz w:val="24"/>
          <w:szCs w:val="24"/>
          <w:shd w:val="clear" w:color="auto" w:fill="FFFFFF"/>
          <w14:ligatures w14:val="none"/>
        </w:rPr>
        <w:t xml:space="preserve">Many seminarians learned of the </w:t>
      </w:r>
      <w:r w:rsidR="00FC6B52" w:rsidRPr="007F19D4">
        <w:rPr>
          <w:rFonts w:ascii="Calibri" w:hAnsi="Calibri" w:cs="Calibri"/>
          <w:color w:val="000000"/>
          <w:kern w:val="0"/>
          <w:sz w:val="24"/>
          <w:szCs w:val="24"/>
          <w:shd w:val="clear" w:color="auto" w:fill="FFFFFF"/>
          <w14:ligatures w14:val="none"/>
        </w:rPr>
        <w:t>selling of i</w:t>
      </w:r>
      <w:r w:rsidR="00384E66" w:rsidRPr="007F19D4">
        <w:rPr>
          <w:rFonts w:ascii="Calibri" w:hAnsi="Calibri" w:cs="Calibri"/>
          <w:color w:val="000000"/>
          <w:kern w:val="0"/>
          <w:sz w:val="24"/>
          <w:szCs w:val="24"/>
          <w:shd w:val="clear" w:color="auto" w:fill="FFFFFF"/>
          <w14:ligatures w14:val="none"/>
        </w:rPr>
        <w:t xml:space="preserve">ndulgences </w:t>
      </w:r>
      <w:r w:rsidRPr="007F19D4">
        <w:rPr>
          <w:rFonts w:ascii="Calibri" w:hAnsi="Calibri" w:cs="Calibri"/>
          <w:color w:val="000000"/>
          <w:kern w:val="0"/>
          <w:sz w:val="24"/>
          <w:szCs w:val="24"/>
          <w:shd w:val="clear" w:color="auto" w:fill="FFFFFF"/>
          <w14:ligatures w14:val="none"/>
        </w:rPr>
        <w:t xml:space="preserve">by the Catholic Church as </w:t>
      </w:r>
      <w:r w:rsidR="00C44686" w:rsidRPr="007F19D4">
        <w:rPr>
          <w:rFonts w:ascii="Calibri" w:hAnsi="Calibri" w:cs="Calibri"/>
          <w:color w:val="000000"/>
          <w:kern w:val="0"/>
          <w:sz w:val="24"/>
          <w:szCs w:val="24"/>
          <w:shd w:val="clear" w:color="auto" w:fill="FFFFFF"/>
          <w14:ligatures w14:val="none"/>
        </w:rPr>
        <w:t xml:space="preserve">one of the reasons for the Reformation.  </w:t>
      </w:r>
      <w:r w:rsidR="00CC552C" w:rsidRPr="007F19D4">
        <w:rPr>
          <w:rFonts w:ascii="Calibri" w:hAnsi="Calibri" w:cs="Calibri"/>
          <w:color w:val="000000"/>
          <w:kern w:val="0"/>
          <w:sz w:val="24"/>
          <w:szCs w:val="24"/>
          <w:shd w:val="clear" w:color="auto" w:fill="FFFFFF"/>
          <w14:ligatures w14:val="none"/>
        </w:rPr>
        <w:t xml:space="preserve">That was my experience, anyway.  </w:t>
      </w:r>
      <w:r w:rsidR="00905D23" w:rsidRPr="007F19D4">
        <w:rPr>
          <w:rFonts w:ascii="Calibri" w:hAnsi="Calibri" w:cs="Calibri"/>
          <w:color w:val="000000"/>
          <w:kern w:val="0"/>
          <w:sz w:val="24"/>
          <w:szCs w:val="24"/>
          <w:shd w:val="clear" w:color="auto" w:fill="FFFFFF"/>
          <w14:ligatures w14:val="none"/>
        </w:rPr>
        <w:t xml:space="preserve">The theology </w:t>
      </w:r>
      <w:r w:rsidRPr="007F19D4">
        <w:rPr>
          <w:rFonts w:ascii="Calibri" w:hAnsi="Calibri" w:cs="Calibri"/>
          <w:color w:val="000000"/>
          <w:kern w:val="0"/>
          <w:sz w:val="24"/>
          <w:szCs w:val="24"/>
          <w:shd w:val="clear" w:color="auto" w:fill="FFFFFF"/>
          <w14:ligatures w14:val="none"/>
        </w:rPr>
        <w:t>was taught</w:t>
      </w:r>
      <w:r w:rsidR="00BE3BF9" w:rsidRPr="007F19D4">
        <w:rPr>
          <w:rFonts w:ascii="Calibri" w:hAnsi="Calibri" w:cs="Calibri"/>
          <w:color w:val="000000"/>
          <w:kern w:val="0"/>
          <w:sz w:val="24"/>
          <w:szCs w:val="24"/>
          <w:shd w:val="clear" w:color="auto" w:fill="FFFFFF"/>
          <w14:ligatures w14:val="none"/>
        </w:rPr>
        <w:t xml:space="preserve">.  That </w:t>
      </w:r>
      <w:r w:rsidR="00905D23" w:rsidRPr="007F19D4">
        <w:rPr>
          <w:rFonts w:ascii="Calibri" w:hAnsi="Calibri" w:cs="Calibri"/>
          <w:color w:val="000000"/>
          <w:kern w:val="0"/>
          <w:sz w:val="24"/>
          <w:szCs w:val="24"/>
          <w:shd w:val="clear" w:color="auto" w:fill="FFFFFF"/>
          <w14:ligatures w14:val="none"/>
        </w:rPr>
        <w:t xml:space="preserve">human agency </w:t>
      </w:r>
      <w:r w:rsidR="00BE3BF9" w:rsidRPr="007F19D4">
        <w:rPr>
          <w:rFonts w:ascii="Calibri" w:hAnsi="Calibri" w:cs="Calibri"/>
          <w:color w:val="000000"/>
          <w:kern w:val="0"/>
          <w:sz w:val="24"/>
          <w:szCs w:val="24"/>
          <w:shd w:val="clear" w:color="auto" w:fill="FFFFFF"/>
          <w14:ligatures w14:val="none"/>
        </w:rPr>
        <w:t xml:space="preserve">cannot </w:t>
      </w:r>
      <w:r w:rsidR="00905D23" w:rsidRPr="007F19D4">
        <w:rPr>
          <w:rFonts w:ascii="Calibri" w:hAnsi="Calibri" w:cs="Calibri"/>
          <w:color w:val="000000"/>
          <w:kern w:val="0"/>
          <w:sz w:val="24"/>
          <w:szCs w:val="24"/>
          <w:shd w:val="clear" w:color="auto" w:fill="FFFFFF"/>
          <w14:ligatures w14:val="none"/>
        </w:rPr>
        <w:t>forgiv</w:t>
      </w:r>
      <w:r w:rsidR="00BE3BF9" w:rsidRPr="007F19D4">
        <w:rPr>
          <w:rFonts w:ascii="Calibri" w:hAnsi="Calibri" w:cs="Calibri"/>
          <w:color w:val="000000"/>
          <w:kern w:val="0"/>
          <w:sz w:val="24"/>
          <w:szCs w:val="24"/>
          <w:shd w:val="clear" w:color="auto" w:fill="FFFFFF"/>
          <w14:ligatures w14:val="none"/>
        </w:rPr>
        <w:t>e</w:t>
      </w:r>
      <w:r w:rsidR="00905D23" w:rsidRPr="007F19D4">
        <w:rPr>
          <w:rFonts w:ascii="Calibri" w:hAnsi="Calibri" w:cs="Calibri"/>
          <w:color w:val="000000"/>
          <w:kern w:val="0"/>
          <w:sz w:val="24"/>
          <w:szCs w:val="24"/>
          <w:shd w:val="clear" w:color="auto" w:fill="FFFFFF"/>
          <w14:ligatures w14:val="none"/>
        </w:rPr>
        <w:t xml:space="preserve"> sins</w:t>
      </w:r>
      <w:r w:rsidR="00BE3BF9" w:rsidRPr="007F19D4">
        <w:rPr>
          <w:rFonts w:ascii="Calibri" w:hAnsi="Calibri" w:cs="Calibri"/>
          <w:color w:val="000000"/>
          <w:kern w:val="0"/>
          <w:sz w:val="24"/>
          <w:szCs w:val="24"/>
          <w:shd w:val="clear" w:color="auto" w:fill="FFFFFF"/>
          <w14:ligatures w14:val="none"/>
        </w:rPr>
        <w:t xml:space="preserve">.  God’s </w:t>
      </w:r>
      <w:r w:rsidR="00BD04E2" w:rsidRPr="007F19D4">
        <w:rPr>
          <w:rFonts w:ascii="Calibri" w:hAnsi="Calibri" w:cs="Calibri"/>
          <w:color w:val="000000"/>
          <w:kern w:val="0"/>
          <w:sz w:val="24"/>
          <w:szCs w:val="24"/>
          <w:shd w:val="clear" w:color="auto" w:fill="FFFFFF"/>
          <w14:ligatures w14:val="none"/>
        </w:rPr>
        <w:t>sovereign grace</w:t>
      </w:r>
      <w:r w:rsidR="00D07516" w:rsidRPr="007F19D4">
        <w:rPr>
          <w:rFonts w:ascii="Calibri" w:hAnsi="Calibri" w:cs="Calibri"/>
          <w:color w:val="000000"/>
          <w:kern w:val="0"/>
          <w:sz w:val="24"/>
          <w:szCs w:val="24"/>
          <w:shd w:val="clear" w:color="auto" w:fill="FFFFFF"/>
          <w14:ligatures w14:val="none"/>
        </w:rPr>
        <w:t xml:space="preserve"> </w:t>
      </w:r>
      <w:r w:rsidR="00BE3BF9" w:rsidRPr="007F19D4">
        <w:rPr>
          <w:rFonts w:ascii="Calibri" w:hAnsi="Calibri" w:cs="Calibri"/>
          <w:color w:val="000000"/>
          <w:kern w:val="0"/>
          <w:sz w:val="24"/>
          <w:szCs w:val="24"/>
          <w:shd w:val="clear" w:color="auto" w:fill="FFFFFF"/>
          <w14:ligatures w14:val="none"/>
        </w:rPr>
        <w:t xml:space="preserve">means that only </w:t>
      </w:r>
      <w:r w:rsidR="00D07516" w:rsidRPr="007F19D4">
        <w:rPr>
          <w:rFonts w:ascii="Calibri" w:hAnsi="Calibri" w:cs="Calibri"/>
          <w:color w:val="000000"/>
          <w:kern w:val="0"/>
          <w:sz w:val="24"/>
          <w:szCs w:val="24"/>
          <w:shd w:val="clear" w:color="auto" w:fill="FFFFFF"/>
          <w14:ligatures w14:val="none"/>
        </w:rPr>
        <w:t>God can forgive sins</w:t>
      </w:r>
      <w:r w:rsidR="00BE3BF9" w:rsidRPr="007F19D4">
        <w:rPr>
          <w:rFonts w:ascii="Calibri" w:hAnsi="Calibri" w:cs="Calibri"/>
          <w:color w:val="000000"/>
          <w:kern w:val="0"/>
          <w:sz w:val="24"/>
          <w:szCs w:val="24"/>
          <w:shd w:val="clear" w:color="auto" w:fill="FFFFFF"/>
          <w14:ligatures w14:val="none"/>
        </w:rPr>
        <w:t xml:space="preserve">. This is the </w:t>
      </w:r>
      <w:r w:rsidR="00D07516" w:rsidRPr="007F19D4">
        <w:rPr>
          <w:rFonts w:ascii="Calibri" w:hAnsi="Calibri" w:cs="Calibri"/>
          <w:color w:val="000000"/>
          <w:kern w:val="0"/>
          <w:sz w:val="24"/>
          <w:szCs w:val="24"/>
          <w:shd w:val="clear" w:color="auto" w:fill="FFFFFF"/>
          <w14:ligatures w14:val="none"/>
        </w:rPr>
        <w:t xml:space="preserve">theological </w:t>
      </w:r>
      <w:r w:rsidR="00BE3BF9" w:rsidRPr="007F19D4">
        <w:rPr>
          <w:rFonts w:ascii="Calibri" w:hAnsi="Calibri" w:cs="Calibri"/>
          <w:color w:val="000000"/>
          <w:kern w:val="0"/>
          <w:sz w:val="24"/>
          <w:szCs w:val="24"/>
          <w:shd w:val="clear" w:color="auto" w:fill="FFFFFF"/>
          <w14:ligatures w14:val="none"/>
        </w:rPr>
        <w:t xml:space="preserve">doctrine </w:t>
      </w:r>
      <w:r w:rsidR="00D07516" w:rsidRPr="007F19D4">
        <w:rPr>
          <w:rFonts w:ascii="Calibri" w:hAnsi="Calibri" w:cs="Calibri"/>
          <w:color w:val="000000"/>
          <w:kern w:val="0"/>
          <w:sz w:val="24"/>
          <w:szCs w:val="24"/>
          <w:shd w:val="clear" w:color="auto" w:fill="FFFFFF"/>
          <w14:ligatures w14:val="none"/>
        </w:rPr>
        <w:t xml:space="preserve">that </w:t>
      </w:r>
      <w:r w:rsidR="00B30687" w:rsidRPr="007F19D4">
        <w:rPr>
          <w:rFonts w:ascii="Calibri" w:hAnsi="Calibri" w:cs="Calibri"/>
          <w:color w:val="000000"/>
          <w:kern w:val="0"/>
          <w:sz w:val="24"/>
          <w:szCs w:val="24"/>
          <w:shd w:val="clear" w:color="auto" w:fill="FFFFFF"/>
          <w14:ligatures w14:val="none"/>
        </w:rPr>
        <w:t xml:space="preserve">protestants </w:t>
      </w:r>
      <w:r w:rsidR="002931D3" w:rsidRPr="007F19D4">
        <w:rPr>
          <w:rFonts w:ascii="Calibri" w:hAnsi="Calibri" w:cs="Calibri"/>
          <w:color w:val="000000"/>
          <w:kern w:val="0"/>
          <w:sz w:val="24"/>
          <w:szCs w:val="24"/>
          <w:shd w:val="clear" w:color="auto" w:fill="FFFFFF"/>
          <w14:ligatures w14:val="none"/>
        </w:rPr>
        <w:t>acknowle</w:t>
      </w:r>
      <w:r w:rsidR="00C8260D" w:rsidRPr="007F19D4">
        <w:rPr>
          <w:rFonts w:ascii="Calibri" w:hAnsi="Calibri" w:cs="Calibri"/>
          <w:color w:val="000000"/>
          <w:kern w:val="0"/>
          <w:sz w:val="24"/>
          <w:szCs w:val="24"/>
          <w:shd w:val="clear" w:color="auto" w:fill="FFFFFF"/>
          <w14:ligatures w14:val="none"/>
        </w:rPr>
        <w:t xml:space="preserve">dge </w:t>
      </w:r>
      <w:r w:rsidR="005E4AA7" w:rsidRPr="007F19D4">
        <w:rPr>
          <w:rFonts w:ascii="Calibri" w:hAnsi="Calibri" w:cs="Calibri"/>
          <w:color w:val="000000"/>
          <w:kern w:val="0"/>
          <w:sz w:val="24"/>
          <w:szCs w:val="24"/>
          <w:shd w:val="clear" w:color="auto" w:fill="FFFFFF"/>
          <w14:ligatures w14:val="none"/>
        </w:rPr>
        <w:t>because of</w:t>
      </w:r>
      <w:r w:rsidR="00B30687" w:rsidRPr="007F19D4">
        <w:rPr>
          <w:rFonts w:ascii="Calibri" w:hAnsi="Calibri" w:cs="Calibri"/>
          <w:color w:val="000000"/>
          <w:kern w:val="0"/>
          <w:sz w:val="24"/>
          <w:szCs w:val="24"/>
          <w:shd w:val="clear" w:color="auto" w:fill="FFFFFF"/>
          <w14:ligatures w14:val="none"/>
        </w:rPr>
        <w:t xml:space="preserve"> the </w:t>
      </w:r>
      <w:r w:rsidR="0066523C" w:rsidRPr="007F19D4">
        <w:rPr>
          <w:rFonts w:ascii="Calibri" w:hAnsi="Calibri" w:cs="Calibri"/>
          <w:color w:val="000000"/>
          <w:kern w:val="0"/>
          <w:sz w:val="24"/>
          <w:szCs w:val="24"/>
          <w:shd w:val="clear" w:color="auto" w:fill="FFFFFF"/>
          <w14:ligatures w14:val="none"/>
        </w:rPr>
        <w:t>Reformation</w:t>
      </w:r>
      <w:r w:rsidR="00BE3BF9" w:rsidRPr="007F19D4">
        <w:rPr>
          <w:rFonts w:ascii="Calibri" w:hAnsi="Calibri" w:cs="Calibri"/>
          <w:color w:val="000000"/>
          <w:kern w:val="0"/>
          <w:sz w:val="24"/>
          <w:szCs w:val="24"/>
          <w:shd w:val="clear" w:color="auto" w:fill="FFFFFF"/>
          <w14:ligatures w14:val="none"/>
        </w:rPr>
        <w:t>.  It was what I was taught in seminary</w:t>
      </w:r>
      <w:r w:rsidR="0066523C" w:rsidRPr="007F19D4">
        <w:rPr>
          <w:rFonts w:ascii="Calibri" w:hAnsi="Calibri" w:cs="Calibri"/>
          <w:color w:val="000000"/>
          <w:kern w:val="0"/>
          <w:sz w:val="24"/>
          <w:szCs w:val="24"/>
          <w:shd w:val="clear" w:color="auto" w:fill="FFFFFF"/>
          <w14:ligatures w14:val="none"/>
        </w:rPr>
        <w:t xml:space="preserve">.  However, </w:t>
      </w:r>
      <w:r w:rsidR="00BE3BF9" w:rsidRPr="007F19D4">
        <w:rPr>
          <w:rFonts w:ascii="Calibri" w:hAnsi="Calibri" w:cs="Calibri"/>
          <w:color w:val="000000"/>
          <w:kern w:val="0"/>
          <w:sz w:val="24"/>
          <w:szCs w:val="24"/>
          <w:shd w:val="clear" w:color="auto" w:fill="FFFFFF"/>
          <w14:ligatures w14:val="none"/>
        </w:rPr>
        <w:t>the financial reality of this system of s</w:t>
      </w:r>
      <w:r w:rsidR="009B461A" w:rsidRPr="007F19D4">
        <w:rPr>
          <w:rFonts w:ascii="Calibri" w:hAnsi="Calibri" w:cs="Calibri"/>
          <w:color w:val="000000"/>
          <w:kern w:val="0"/>
          <w:sz w:val="24"/>
          <w:szCs w:val="24"/>
          <w:shd w:val="clear" w:color="auto" w:fill="FFFFFF"/>
          <w14:ligatures w14:val="none"/>
        </w:rPr>
        <w:t xml:space="preserve">elling indulgences </w:t>
      </w:r>
      <w:r w:rsidR="00BE3BF9" w:rsidRPr="007F19D4">
        <w:rPr>
          <w:rFonts w:ascii="Calibri" w:hAnsi="Calibri" w:cs="Calibri"/>
          <w:color w:val="000000"/>
          <w:kern w:val="0"/>
          <w:sz w:val="24"/>
          <w:szCs w:val="24"/>
          <w:shd w:val="clear" w:color="auto" w:fill="FFFFFF"/>
          <w14:ligatures w14:val="none"/>
        </w:rPr>
        <w:t xml:space="preserve">as a way of creating revenue for the Catholic church is </w:t>
      </w:r>
      <w:r w:rsidR="00A01AC9" w:rsidRPr="007F19D4">
        <w:rPr>
          <w:rFonts w:ascii="Calibri" w:hAnsi="Calibri" w:cs="Calibri"/>
          <w:color w:val="000000"/>
          <w:kern w:val="0"/>
          <w:sz w:val="24"/>
          <w:szCs w:val="24"/>
          <w:shd w:val="clear" w:color="auto" w:fill="FFFFFF"/>
          <w14:ligatures w14:val="none"/>
        </w:rPr>
        <w:t>often ignored</w:t>
      </w:r>
      <w:r w:rsidR="00915E21" w:rsidRPr="007F19D4">
        <w:rPr>
          <w:rFonts w:ascii="Calibri" w:hAnsi="Calibri" w:cs="Calibri"/>
          <w:color w:val="000000"/>
          <w:kern w:val="0"/>
          <w:sz w:val="24"/>
          <w:szCs w:val="24"/>
          <w:shd w:val="clear" w:color="auto" w:fill="FFFFFF"/>
          <w14:ligatures w14:val="none"/>
        </w:rPr>
        <w:t>. While</w:t>
      </w:r>
      <w:r w:rsidR="00BE3BF9" w:rsidRPr="007F19D4">
        <w:rPr>
          <w:rFonts w:ascii="Calibri" w:hAnsi="Calibri" w:cs="Calibri"/>
          <w:color w:val="000000"/>
          <w:kern w:val="0"/>
          <w:sz w:val="24"/>
          <w:szCs w:val="24"/>
          <w:shd w:val="clear" w:color="auto" w:fill="FFFFFF"/>
          <w14:ligatures w14:val="none"/>
        </w:rPr>
        <w:t xml:space="preserve"> the theological importance of the change brought about by the Reformation is uplifted, the economic factors were</w:t>
      </w:r>
      <w:r w:rsidR="00B54CED" w:rsidRPr="007F19D4">
        <w:rPr>
          <w:rFonts w:ascii="Calibri" w:hAnsi="Calibri" w:cs="Calibri"/>
          <w:color w:val="000000"/>
          <w:kern w:val="0"/>
          <w:sz w:val="24"/>
          <w:szCs w:val="24"/>
          <w:shd w:val="clear" w:color="auto" w:fill="FFFFFF"/>
          <w14:ligatures w14:val="none"/>
        </w:rPr>
        <w:t xml:space="preserve"> left out in my education anyway</w:t>
      </w:r>
      <w:r w:rsidR="00BE3BF9" w:rsidRPr="007F19D4">
        <w:rPr>
          <w:rFonts w:ascii="Calibri" w:hAnsi="Calibri" w:cs="Calibri"/>
          <w:color w:val="000000"/>
          <w:kern w:val="0"/>
          <w:sz w:val="24"/>
          <w:szCs w:val="24"/>
          <w:shd w:val="clear" w:color="auto" w:fill="FFFFFF"/>
          <w14:ligatures w14:val="none"/>
        </w:rPr>
        <w:t>.</w:t>
      </w:r>
      <w:r w:rsidR="00A01AC9" w:rsidRPr="007F19D4">
        <w:rPr>
          <w:rFonts w:ascii="Calibri" w:hAnsi="Calibri" w:cs="Calibri"/>
          <w:color w:val="000000"/>
          <w:kern w:val="0"/>
          <w:sz w:val="24"/>
          <w:szCs w:val="24"/>
          <w:shd w:val="clear" w:color="auto" w:fill="FFFFFF"/>
          <w14:ligatures w14:val="none"/>
        </w:rPr>
        <w:t xml:space="preserve"> </w:t>
      </w:r>
      <w:r w:rsidR="009C0DBC" w:rsidRPr="007F19D4">
        <w:rPr>
          <w:rFonts w:ascii="Calibri" w:hAnsi="Calibri" w:cs="Calibri"/>
          <w:color w:val="000000"/>
          <w:kern w:val="0"/>
          <w:sz w:val="24"/>
          <w:szCs w:val="24"/>
          <w:shd w:val="clear" w:color="auto" w:fill="FFFFFF"/>
          <w14:ligatures w14:val="none"/>
        </w:rPr>
        <w:t>Robert Ekelund states, “What remains inadequately addressed by th</w:t>
      </w:r>
      <w:r w:rsidR="0005285F" w:rsidRPr="007F19D4">
        <w:rPr>
          <w:rFonts w:ascii="Calibri" w:hAnsi="Calibri" w:cs="Calibri"/>
          <w:color w:val="000000"/>
          <w:kern w:val="0"/>
          <w:sz w:val="24"/>
          <w:szCs w:val="24"/>
          <w:shd w:val="clear" w:color="auto" w:fill="FFFFFF"/>
          <w14:ligatures w14:val="none"/>
        </w:rPr>
        <w:t>e</w:t>
      </w:r>
      <w:r w:rsidR="009C0DBC" w:rsidRPr="007F19D4">
        <w:rPr>
          <w:rFonts w:ascii="Calibri" w:hAnsi="Calibri" w:cs="Calibri"/>
          <w:color w:val="000000"/>
          <w:kern w:val="0"/>
          <w:sz w:val="24"/>
          <w:szCs w:val="24"/>
          <w:shd w:val="clear" w:color="auto" w:fill="FFFFFF"/>
          <w14:ligatures w14:val="none"/>
        </w:rPr>
        <w:t xml:space="preserve"> literature is the question of economic motivation driving </w:t>
      </w:r>
      <w:r w:rsidR="009C0DBC" w:rsidRPr="007F19D4">
        <w:rPr>
          <w:rFonts w:ascii="Calibri" w:hAnsi="Calibri" w:cs="Calibri"/>
          <w:color w:val="000000"/>
          <w:kern w:val="0"/>
          <w:sz w:val="24"/>
          <w:szCs w:val="24"/>
          <w:shd w:val="clear" w:color="auto" w:fill="FFFFFF"/>
          <w14:ligatures w14:val="none"/>
        </w:rPr>
        <w:lastRenderedPageBreak/>
        <w:t>the design and implementation of Church policy.”</w:t>
      </w:r>
      <w:r w:rsidR="009C0DBC" w:rsidRPr="007F19D4">
        <w:rPr>
          <w:rStyle w:val="FootnoteReference"/>
          <w:rFonts w:ascii="Calibri" w:hAnsi="Calibri" w:cs="Calibri"/>
          <w:color w:val="000000"/>
          <w:kern w:val="0"/>
          <w:sz w:val="24"/>
          <w:szCs w:val="24"/>
          <w:shd w:val="clear" w:color="auto" w:fill="FFFFFF"/>
          <w14:ligatures w14:val="none"/>
        </w:rPr>
        <w:footnoteReference w:id="65"/>
      </w:r>
      <w:r w:rsidR="0005285F" w:rsidRPr="007F19D4">
        <w:rPr>
          <w:rFonts w:ascii="Calibri" w:hAnsi="Calibri" w:cs="Calibri"/>
          <w:color w:val="000000"/>
          <w:kern w:val="0"/>
          <w:sz w:val="24"/>
          <w:szCs w:val="24"/>
          <w:shd w:val="clear" w:color="auto" w:fill="FFFFFF"/>
          <w14:ligatures w14:val="none"/>
        </w:rPr>
        <w:t xml:space="preserve"> </w:t>
      </w:r>
      <w:r w:rsidR="00A10A4C" w:rsidRPr="007F19D4">
        <w:rPr>
          <w:rFonts w:ascii="Calibri" w:hAnsi="Calibri" w:cs="Calibri"/>
          <w:color w:val="000000"/>
          <w:kern w:val="0"/>
          <w:sz w:val="24"/>
          <w:szCs w:val="24"/>
          <w:shd w:val="clear" w:color="auto" w:fill="FFFFFF"/>
          <w14:ligatures w14:val="none"/>
        </w:rPr>
        <w:t xml:space="preserve">In choosing to </w:t>
      </w:r>
      <w:r w:rsidR="00C8260D" w:rsidRPr="007F19D4">
        <w:rPr>
          <w:rFonts w:ascii="Calibri" w:hAnsi="Calibri" w:cs="Calibri"/>
          <w:color w:val="000000"/>
          <w:kern w:val="0"/>
          <w:sz w:val="24"/>
          <w:szCs w:val="24"/>
          <w:shd w:val="clear" w:color="auto" w:fill="FFFFFF"/>
          <w14:ligatures w14:val="none"/>
        </w:rPr>
        <w:t xml:space="preserve">emphasize the spiritual quality of forgiveness and the </w:t>
      </w:r>
      <w:r w:rsidR="00A511BE" w:rsidRPr="007F19D4">
        <w:rPr>
          <w:rFonts w:ascii="Calibri" w:hAnsi="Calibri" w:cs="Calibri"/>
          <w:color w:val="000000"/>
          <w:kern w:val="0"/>
          <w:sz w:val="24"/>
          <w:szCs w:val="24"/>
          <w:shd w:val="clear" w:color="auto" w:fill="FFFFFF"/>
          <w14:ligatures w14:val="none"/>
        </w:rPr>
        <w:t>Sovereignty</w:t>
      </w:r>
      <w:r w:rsidR="00C8260D" w:rsidRPr="007F19D4">
        <w:rPr>
          <w:rFonts w:ascii="Calibri" w:hAnsi="Calibri" w:cs="Calibri"/>
          <w:color w:val="000000"/>
          <w:kern w:val="0"/>
          <w:sz w:val="24"/>
          <w:szCs w:val="24"/>
          <w:shd w:val="clear" w:color="auto" w:fill="FFFFFF"/>
          <w14:ligatures w14:val="none"/>
        </w:rPr>
        <w:t xml:space="preserve"> </w:t>
      </w:r>
      <w:r w:rsidR="00A511BE" w:rsidRPr="007F19D4">
        <w:rPr>
          <w:rFonts w:ascii="Calibri" w:hAnsi="Calibri" w:cs="Calibri"/>
          <w:color w:val="000000"/>
          <w:kern w:val="0"/>
          <w:sz w:val="24"/>
          <w:szCs w:val="24"/>
          <w:shd w:val="clear" w:color="auto" w:fill="FFFFFF"/>
          <w14:ligatures w14:val="none"/>
        </w:rPr>
        <w:t>of</w:t>
      </w:r>
      <w:r w:rsidR="00C8260D" w:rsidRPr="007F19D4">
        <w:rPr>
          <w:rFonts w:ascii="Calibri" w:hAnsi="Calibri" w:cs="Calibri"/>
          <w:color w:val="000000"/>
          <w:kern w:val="0"/>
          <w:sz w:val="24"/>
          <w:szCs w:val="24"/>
          <w:shd w:val="clear" w:color="auto" w:fill="FFFFFF"/>
          <w14:ligatures w14:val="none"/>
        </w:rPr>
        <w:t xml:space="preserve"> God, we risk forgetting that the Catholic Church was engaged in monetizing a spiritual practice</w:t>
      </w:r>
      <w:r w:rsidR="00A511BE" w:rsidRPr="007F19D4">
        <w:rPr>
          <w:rFonts w:ascii="Calibri" w:hAnsi="Calibri" w:cs="Calibri"/>
          <w:color w:val="000000"/>
          <w:kern w:val="0"/>
          <w:sz w:val="24"/>
          <w:szCs w:val="24"/>
          <w:shd w:val="clear" w:color="auto" w:fill="FFFFFF"/>
          <w14:ligatures w14:val="none"/>
        </w:rPr>
        <w:t xml:space="preserve"> for material gain.  </w:t>
      </w:r>
      <w:r w:rsidR="00860EB6" w:rsidRPr="007F19D4">
        <w:rPr>
          <w:rFonts w:ascii="Calibri" w:hAnsi="Calibri" w:cs="Calibri"/>
          <w:color w:val="000000"/>
          <w:kern w:val="0"/>
          <w:sz w:val="24"/>
          <w:szCs w:val="24"/>
          <w:shd w:val="clear" w:color="auto" w:fill="FFFFFF"/>
          <w14:ligatures w14:val="none"/>
        </w:rPr>
        <w:t>The r</w:t>
      </w:r>
      <w:r w:rsidR="00C8260D" w:rsidRPr="007F19D4">
        <w:rPr>
          <w:rFonts w:ascii="Calibri" w:hAnsi="Calibri" w:cs="Calibri"/>
          <w:color w:val="000000"/>
          <w:kern w:val="0"/>
          <w:sz w:val="24"/>
          <w:szCs w:val="24"/>
          <w:shd w:val="clear" w:color="auto" w:fill="FFFFFF"/>
          <w14:ligatures w14:val="none"/>
        </w:rPr>
        <w:t>eason</w:t>
      </w:r>
      <w:r w:rsidR="00B4545B" w:rsidRPr="007F19D4">
        <w:rPr>
          <w:rFonts w:ascii="Calibri" w:hAnsi="Calibri" w:cs="Calibri"/>
          <w:color w:val="000000"/>
          <w:kern w:val="0"/>
          <w:sz w:val="24"/>
          <w:szCs w:val="24"/>
          <w:shd w:val="clear" w:color="auto" w:fill="FFFFFF"/>
          <w14:ligatures w14:val="none"/>
        </w:rPr>
        <w:t xml:space="preserve"> </w:t>
      </w:r>
      <w:r w:rsidR="00860EB6" w:rsidRPr="007F19D4">
        <w:rPr>
          <w:rFonts w:ascii="Calibri" w:hAnsi="Calibri" w:cs="Calibri"/>
          <w:color w:val="000000"/>
          <w:kern w:val="0"/>
          <w:sz w:val="24"/>
          <w:szCs w:val="24"/>
          <w:shd w:val="clear" w:color="auto" w:fill="FFFFFF"/>
          <w14:ligatures w14:val="none"/>
        </w:rPr>
        <w:t xml:space="preserve">the selling of indulgences was created </w:t>
      </w:r>
      <w:r w:rsidR="008B3A44" w:rsidRPr="007F19D4">
        <w:rPr>
          <w:rFonts w:ascii="Calibri" w:hAnsi="Calibri" w:cs="Calibri"/>
          <w:color w:val="000000"/>
          <w:kern w:val="0"/>
          <w:sz w:val="24"/>
          <w:szCs w:val="24"/>
          <w:shd w:val="clear" w:color="auto" w:fill="FFFFFF"/>
          <w14:ligatures w14:val="none"/>
        </w:rPr>
        <w:t>must</w:t>
      </w:r>
      <w:r w:rsidR="00860EB6" w:rsidRPr="007F19D4">
        <w:rPr>
          <w:rFonts w:ascii="Calibri" w:hAnsi="Calibri" w:cs="Calibri"/>
          <w:color w:val="000000"/>
          <w:kern w:val="0"/>
          <w:sz w:val="24"/>
          <w:szCs w:val="24"/>
          <w:shd w:val="clear" w:color="auto" w:fill="FFFFFF"/>
          <w14:ligatures w14:val="none"/>
        </w:rPr>
        <w:t xml:space="preserve"> have more to do with selling than forgiving.  </w:t>
      </w:r>
      <w:r w:rsidR="009C0DBC" w:rsidRPr="007F19D4">
        <w:rPr>
          <w:rFonts w:ascii="Calibri" w:hAnsi="Calibri" w:cs="Calibri"/>
          <w:color w:val="000000"/>
          <w:kern w:val="0"/>
          <w:sz w:val="24"/>
          <w:szCs w:val="24"/>
          <w:shd w:val="clear" w:color="auto" w:fill="FFFFFF"/>
          <w14:ligatures w14:val="none"/>
        </w:rPr>
        <w:t>Simply put</w:t>
      </w:r>
      <w:r w:rsidR="005D58D6" w:rsidRPr="007F19D4">
        <w:rPr>
          <w:rFonts w:ascii="Calibri" w:hAnsi="Calibri" w:cs="Calibri"/>
          <w:color w:val="000000"/>
          <w:kern w:val="0"/>
          <w:sz w:val="24"/>
          <w:szCs w:val="24"/>
          <w:shd w:val="clear" w:color="auto" w:fill="FFFFFF"/>
          <w14:ligatures w14:val="none"/>
        </w:rPr>
        <w:t>,</w:t>
      </w:r>
      <w:r w:rsidR="009C0DBC" w:rsidRPr="007F19D4">
        <w:rPr>
          <w:rFonts w:ascii="Calibri" w:hAnsi="Calibri" w:cs="Calibri"/>
          <w:color w:val="000000"/>
          <w:kern w:val="0"/>
          <w:sz w:val="24"/>
          <w:szCs w:val="24"/>
          <w:shd w:val="clear" w:color="auto" w:fill="FFFFFF"/>
          <w14:ligatures w14:val="none"/>
        </w:rPr>
        <w:t xml:space="preserve"> the</w:t>
      </w:r>
      <w:r w:rsidR="002B6B12" w:rsidRPr="007F19D4">
        <w:rPr>
          <w:rFonts w:ascii="Calibri" w:hAnsi="Calibri" w:cs="Calibri"/>
          <w:color w:val="000000"/>
          <w:kern w:val="0"/>
          <w:sz w:val="24"/>
          <w:szCs w:val="24"/>
          <w:shd w:val="clear" w:color="auto" w:fill="FFFFFF"/>
          <w14:ligatures w14:val="none"/>
        </w:rPr>
        <w:t xml:space="preserve"> </w:t>
      </w:r>
      <w:r w:rsidR="00D409D9" w:rsidRPr="007F19D4">
        <w:rPr>
          <w:rFonts w:ascii="Calibri" w:hAnsi="Calibri" w:cs="Calibri"/>
          <w:color w:val="000000"/>
          <w:kern w:val="0"/>
          <w:sz w:val="24"/>
          <w:szCs w:val="24"/>
          <w:shd w:val="clear" w:color="auto" w:fill="FFFFFF"/>
          <w14:ligatures w14:val="none"/>
        </w:rPr>
        <w:t>sale</w:t>
      </w:r>
      <w:r w:rsidR="002B6B12" w:rsidRPr="007F19D4">
        <w:rPr>
          <w:rFonts w:ascii="Calibri" w:hAnsi="Calibri" w:cs="Calibri"/>
          <w:color w:val="000000"/>
          <w:kern w:val="0"/>
          <w:sz w:val="24"/>
          <w:szCs w:val="24"/>
          <w:shd w:val="clear" w:color="auto" w:fill="FFFFFF"/>
          <w14:ligatures w14:val="none"/>
        </w:rPr>
        <w:t xml:space="preserve"> of indulgences was created to raise funds</w:t>
      </w:r>
      <w:r w:rsidR="003741F8" w:rsidRPr="007F19D4">
        <w:rPr>
          <w:rFonts w:ascii="Calibri" w:hAnsi="Calibri" w:cs="Calibri"/>
          <w:color w:val="000000"/>
          <w:kern w:val="0"/>
          <w:sz w:val="24"/>
          <w:szCs w:val="24"/>
          <w:shd w:val="clear" w:color="auto" w:fill="FFFFFF"/>
          <w14:ligatures w14:val="none"/>
        </w:rPr>
        <w:t xml:space="preserve"> f</w:t>
      </w:r>
      <w:r w:rsidR="0066523C" w:rsidRPr="007F19D4">
        <w:rPr>
          <w:rFonts w:ascii="Calibri" w:hAnsi="Calibri" w:cs="Calibri"/>
          <w:color w:val="000000"/>
          <w:kern w:val="0"/>
          <w:sz w:val="24"/>
          <w:szCs w:val="24"/>
          <w:shd w:val="clear" w:color="auto" w:fill="FFFFFF"/>
          <w14:ligatures w14:val="none"/>
        </w:rPr>
        <w:t>or the church</w:t>
      </w:r>
      <w:r w:rsidR="003741F8" w:rsidRPr="007F19D4">
        <w:rPr>
          <w:rFonts w:ascii="Calibri" w:hAnsi="Calibri" w:cs="Calibri"/>
          <w:color w:val="000000"/>
          <w:kern w:val="0"/>
          <w:sz w:val="24"/>
          <w:szCs w:val="24"/>
          <w:shd w:val="clear" w:color="auto" w:fill="FFFFFF"/>
          <w14:ligatures w14:val="none"/>
        </w:rPr>
        <w:t xml:space="preserve">.  This system was increasingly complicated </w:t>
      </w:r>
      <w:r w:rsidR="00915E21" w:rsidRPr="007F19D4">
        <w:rPr>
          <w:rFonts w:ascii="Calibri" w:hAnsi="Calibri" w:cs="Calibri"/>
          <w:color w:val="000000"/>
          <w:kern w:val="0"/>
          <w:sz w:val="24"/>
          <w:szCs w:val="24"/>
          <w:shd w:val="clear" w:color="auto" w:fill="FFFFFF"/>
          <w14:ligatures w14:val="none"/>
        </w:rPr>
        <w:t xml:space="preserve">in efforts </w:t>
      </w:r>
      <w:r w:rsidR="008B3A44" w:rsidRPr="007F19D4">
        <w:rPr>
          <w:rFonts w:ascii="Calibri" w:hAnsi="Calibri" w:cs="Calibri"/>
          <w:color w:val="000000"/>
          <w:kern w:val="0"/>
          <w:sz w:val="24"/>
          <w:szCs w:val="24"/>
          <w:shd w:val="clear" w:color="auto" w:fill="FFFFFF"/>
          <w14:ligatures w14:val="none"/>
        </w:rPr>
        <w:t>to</w:t>
      </w:r>
      <w:r w:rsidR="007629C9" w:rsidRPr="007F19D4">
        <w:rPr>
          <w:rFonts w:ascii="Calibri" w:hAnsi="Calibri" w:cs="Calibri"/>
          <w:color w:val="000000"/>
          <w:kern w:val="0"/>
          <w:sz w:val="24"/>
          <w:szCs w:val="24"/>
          <w:shd w:val="clear" w:color="auto" w:fill="FFFFFF"/>
          <w14:ligatures w14:val="none"/>
        </w:rPr>
        <w:t xml:space="preserve"> raise more funds for the church.  </w:t>
      </w:r>
    </w:p>
    <w:p w14:paraId="3E74DB6A" w14:textId="04703F6B" w:rsidR="00E7706A" w:rsidRPr="007F19D4" w:rsidRDefault="0033682F"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ab/>
      </w:r>
      <w:r w:rsidR="00612536" w:rsidRPr="007F19D4">
        <w:rPr>
          <w:rFonts w:ascii="Calibri" w:hAnsi="Calibri" w:cs="Calibri"/>
          <w:color w:val="000000"/>
          <w:kern w:val="0"/>
          <w:sz w:val="24"/>
          <w:szCs w:val="24"/>
          <w:shd w:val="clear" w:color="auto" w:fill="FFFFFF"/>
          <w14:ligatures w14:val="none"/>
        </w:rPr>
        <w:t xml:space="preserve">The church of Jesus Christ grew from a small fringe Jewish movement to </w:t>
      </w:r>
      <w:r w:rsidR="00E77D07" w:rsidRPr="007F19D4">
        <w:rPr>
          <w:rFonts w:ascii="Calibri" w:hAnsi="Calibri" w:cs="Calibri"/>
          <w:color w:val="000000"/>
          <w:kern w:val="0"/>
          <w:sz w:val="24"/>
          <w:szCs w:val="24"/>
          <w:shd w:val="clear" w:color="auto" w:fill="FFFFFF"/>
          <w14:ligatures w14:val="none"/>
        </w:rPr>
        <w:t xml:space="preserve">the </w:t>
      </w:r>
      <w:r w:rsidR="00217EFB" w:rsidRPr="007F19D4">
        <w:rPr>
          <w:rFonts w:ascii="Calibri" w:hAnsi="Calibri" w:cs="Calibri"/>
          <w:color w:val="000000"/>
          <w:kern w:val="0"/>
          <w:sz w:val="24"/>
          <w:szCs w:val="24"/>
          <w:shd w:val="clear" w:color="auto" w:fill="FFFFFF"/>
          <w14:ligatures w14:val="none"/>
        </w:rPr>
        <w:t>largest religion in the world today.</w:t>
      </w:r>
      <w:r w:rsidR="00212EF0" w:rsidRPr="007F19D4">
        <w:rPr>
          <w:rStyle w:val="FootnoteReference"/>
          <w:rFonts w:ascii="Calibri" w:hAnsi="Calibri" w:cs="Calibri"/>
          <w:color w:val="000000"/>
          <w:kern w:val="0"/>
          <w:sz w:val="24"/>
          <w:szCs w:val="24"/>
          <w:shd w:val="clear" w:color="auto" w:fill="FFFFFF"/>
          <w14:ligatures w14:val="none"/>
        </w:rPr>
        <w:footnoteReference w:id="66"/>
      </w:r>
      <w:r w:rsidR="00EA2E8F" w:rsidRPr="007F19D4">
        <w:rPr>
          <w:rFonts w:ascii="Calibri" w:hAnsi="Calibri" w:cs="Calibri"/>
          <w:color w:val="000000"/>
          <w:kern w:val="0"/>
          <w:sz w:val="24"/>
          <w:szCs w:val="24"/>
          <w:shd w:val="clear" w:color="auto" w:fill="FFFFFF"/>
          <w14:ligatures w14:val="none"/>
        </w:rPr>
        <w:t xml:space="preserve"> </w:t>
      </w:r>
      <w:r w:rsidR="00116551" w:rsidRPr="007F19D4">
        <w:rPr>
          <w:rFonts w:ascii="Calibri" w:hAnsi="Calibri" w:cs="Calibri"/>
          <w:color w:val="000000"/>
          <w:kern w:val="0"/>
          <w:sz w:val="24"/>
          <w:szCs w:val="24"/>
          <w:shd w:val="clear" w:color="auto" w:fill="FFFFFF"/>
          <w14:ligatures w14:val="none"/>
        </w:rPr>
        <w:t xml:space="preserve">An observation by a non-Christian on the New York Times </w:t>
      </w:r>
      <w:r w:rsidR="00E77D07" w:rsidRPr="007F19D4">
        <w:rPr>
          <w:rFonts w:ascii="Calibri" w:hAnsi="Calibri" w:cs="Calibri"/>
          <w:color w:val="000000"/>
          <w:kern w:val="0"/>
          <w:sz w:val="24"/>
          <w:szCs w:val="24"/>
          <w:shd w:val="clear" w:color="auto" w:fill="FFFFFF"/>
          <w14:ligatures w14:val="none"/>
        </w:rPr>
        <w:t>best-seller list currently states</w:t>
      </w:r>
      <w:r w:rsidR="00116551" w:rsidRPr="007F19D4">
        <w:rPr>
          <w:rFonts w:ascii="Calibri" w:hAnsi="Calibri" w:cs="Calibri"/>
          <w:color w:val="000000"/>
          <w:kern w:val="0"/>
          <w:sz w:val="24"/>
          <w:szCs w:val="24"/>
          <w:shd w:val="clear" w:color="auto" w:fill="FFFFFF"/>
          <w14:ligatures w14:val="none"/>
        </w:rPr>
        <w:t>, “</w:t>
      </w:r>
      <w:r w:rsidR="00842878" w:rsidRPr="007F19D4">
        <w:rPr>
          <w:rFonts w:ascii="Calibri" w:hAnsi="Calibri" w:cs="Calibri"/>
          <w:color w:val="000000"/>
          <w:kern w:val="0"/>
          <w:sz w:val="24"/>
          <w:szCs w:val="24"/>
          <w:shd w:val="clear" w:color="auto" w:fill="FFFFFF"/>
          <w14:ligatures w14:val="none"/>
        </w:rPr>
        <w:t>Billions of people not only heard the Jesus story but came to believe in it too, which cre</w:t>
      </w:r>
      <w:r w:rsidR="00E77D07" w:rsidRPr="007F19D4">
        <w:rPr>
          <w:rFonts w:ascii="Calibri" w:hAnsi="Calibri" w:cs="Calibri"/>
          <w:color w:val="000000"/>
          <w:kern w:val="0"/>
          <w:sz w:val="24"/>
          <w:szCs w:val="24"/>
          <w:shd w:val="clear" w:color="auto" w:fill="FFFFFF"/>
          <w14:ligatures w14:val="none"/>
        </w:rPr>
        <w:t>a</w:t>
      </w:r>
      <w:r w:rsidR="00842878" w:rsidRPr="007F19D4">
        <w:rPr>
          <w:rFonts w:ascii="Calibri" w:hAnsi="Calibri" w:cs="Calibri"/>
          <w:color w:val="000000"/>
          <w:kern w:val="0"/>
          <w:sz w:val="24"/>
          <w:szCs w:val="24"/>
          <w:shd w:val="clear" w:color="auto" w:fill="FFFFFF"/>
          <w14:ligatures w14:val="none"/>
        </w:rPr>
        <w:t xml:space="preserve">ted one of the </w:t>
      </w:r>
      <w:r w:rsidR="00817D2C" w:rsidRPr="007F19D4">
        <w:rPr>
          <w:rFonts w:ascii="Calibri" w:hAnsi="Calibri" w:cs="Calibri"/>
          <w:color w:val="000000"/>
          <w:kern w:val="0"/>
          <w:sz w:val="24"/>
          <w:szCs w:val="24"/>
          <w:shd w:val="clear" w:color="auto" w:fill="FFFFFF"/>
          <w14:ligatures w14:val="none"/>
        </w:rPr>
        <w:t>biggest</w:t>
      </w:r>
      <w:r w:rsidR="00842878" w:rsidRPr="007F19D4">
        <w:rPr>
          <w:rFonts w:ascii="Calibri" w:hAnsi="Calibri" w:cs="Calibri"/>
          <w:color w:val="000000"/>
          <w:kern w:val="0"/>
          <w:sz w:val="24"/>
          <w:szCs w:val="24"/>
          <w:shd w:val="clear" w:color="auto" w:fill="FFFFFF"/>
          <w14:ligatures w14:val="none"/>
        </w:rPr>
        <w:t xml:space="preserve"> and most inf</w:t>
      </w:r>
      <w:r w:rsidR="008340FB" w:rsidRPr="007F19D4">
        <w:rPr>
          <w:rFonts w:ascii="Calibri" w:hAnsi="Calibri" w:cs="Calibri"/>
          <w:color w:val="000000"/>
          <w:kern w:val="0"/>
          <w:sz w:val="24"/>
          <w:szCs w:val="24"/>
          <w:shd w:val="clear" w:color="auto" w:fill="FFFFFF"/>
          <w14:ligatures w14:val="none"/>
        </w:rPr>
        <w:t>luential networks in the world.</w:t>
      </w:r>
      <w:r w:rsidR="00817D2C" w:rsidRPr="007F19D4">
        <w:rPr>
          <w:rFonts w:ascii="Calibri" w:hAnsi="Calibri" w:cs="Calibri"/>
          <w:color w:val="000000"/>
          <w:kern w:val="0"/>
          <w:sz w:val="24"/>
          <w:szCs w:val="24"/>
          <w:shd w:val="clear" w:color="auto" w:fill="FFFFFF"/>
          <w14:ligatures w14:val="none"/>
        </w:rPr>
        <w:t>”</w:t>
      </w:r>
      <w:r w:rsidR="008340FB" w:rsidRPr="007F19D4">
        <w:rPr>
          <w:rStyle w:val="FootnoteReference"/>
          <w:rFonts w:ascii="Calibri" w:hAnsi="Calibri" w:cs="Calibri"/>
          <w:color w:val="000000"/>
          <w:kern w:val="0"/>
          <w:sz w:val="24"/>
          <w:szCs w:val="24"/>
          <w:shd w:val="clear" w:color="auto" w:fill="FFFFFF"/>
          <w14:ligatures w14:val="none"/>
        </w:rPr>
        <w:footnoteReference w:id="67"/>
      </w:r>
      <w:r w:rsidR="008340FB" w:rsidRPr="007F19D4">
        <w:rPr>
          <w:rFonts w:ascii="Calibri" w:hAnsi="Calibri" w:cs="Calibri"/>
          <w:color w:val="000000"/>
          <w:kern w:val="0"/>
          <w:sz w:val="24"/>
          <w:szCs w:val="24"/>
          <w:shd w:val="clear" w:color="auto" w:fill="FFFFFF"/>
          <w14:ligatures w14:val="none"/>
        </w:rPr>
        <w:t xml:space="preserve">  </w:t>
      </w:r>
      <w:r w:rsidR="00D44D3E" w:rsidRPr="007F19D4">
        <w:rPr>
          <w:rFonts w:ascii="Calibri" w:hAnsi="Calibri" w:cs="Calibri"/>
          <w:color w:val="000000"/>
          <w:kern w:val="0"/>
          <w:sz w:val="24"/>
          <w:szCs w:val="24"/>
          <w:shd w:val="clear" w:color="auto" w:fill="FFFFFF"/>
          <w14:ligatures w14:val="none"/>
        </w:rPr>
        <w:t xml:space="preserve">Its growth took place in </w:t>
      </w:r>
      <w:r w:rsidR="00C078B0" w:rsidRPr="007F19D4">
        <w:rPr>
          <w:rFonts w:ascii="Calibri" w:hAnsi="Calibri" w:cs="Calibri"/>
          <w:color w:val="000000"/>
          <w:kern w:val="0"/>
          <w:sz w:val="24"/>
          <w:szCs w:val="24"/>
          <w:shd w:val="clear" w:color="auto" w:fill="FFFFFF"/>
          <w14:ligatures w14:val="none"/>
        </w:rPr>
        <w:t>people’s</w:t>
      </w:r>
      <w:r w:rsidR="00D44D3E" w:rsidRPr="007F19D4">
        <w:rPr>
          <w:rFonts w:ascii="Calibri" w:hAnsi="Calibri" w:cs="Calibri"/>
          <w:color w:val="000000"/>
          <w:kern w:val="0"/>
          <w:sz w:val="24"/>
          <w:szCs w:val="24"/>
          <w:shd w:val="clear" w:color="auto" w:fill="FFFFFF"/>
          <w14:ligatures w14:val="none"/>
        </w:rPr>
        <w:t xml:space="preserve"> lives, in the lives of communities, and in the life of the larger society.  </w:t>
      </w:r>
      <w:r w:rsidR="00C078B0" w:rsidRPr="007F19D4">
        <w:rPr>
          <w:rFonts w:ascii="Calibri" w:hAnsi="Calibri" w:cs="Calibri"/>
          <w:color w:val="000000"/>
          <w:kern w:val="0"/>
          <w:sz w:val="24"/>
          <w:szCs w:val="24"/>
          <w:shd w:val="clear" w:color="auto" w:fill="FFFFFF"/>
          <w14:ligatures w14:val="none"/>
        </w:rPr>
        <w:t xml:space="preserve">The Church became a force in </w:t>
      </w:r>
      <w:r w:rsidR="000D094E" w:rsidRPr="007F19D4">
        <w:rPr>
          <w:rFonts w:ascii="Calibri" w:hAnsi="Calibri" w:cs="Calibri"/>
          <w:color w:val="000000"/>
          <w:kern w:val="0"/>
          <w:sz w:val="24"/>
          <w:szCs w:val="24"/>
          <w:shd w:val="clear" w:color="auto" w:fill="FFFFFF"/>
          <w14:ligatures w14:val="none"/>
        </w:rPr>
        <w:t>education</w:t>
      </w:r>
      <w:r w:rsidR="002D29EB" w:rsidRPr="007F19D4">
        <w:rPr>
          <w:rFonts w:ascii="Calibri" w:hAnsi="Calibri" w:cs="Calibri"/>
          <w:color w:val="000000"/>
          <w:kern w:val="0"/>
          <w:sz w:val="24"/>
          <w:szCs w:val="24"/>
          <w:shd w:val="clear" w:color="auto" w:fill="FFFFFF"/>
          <w14:ligatures w14:val="none"/>
        </w:rPr>
        <w:t xml:space="preserve"> and </w:t>
      </w:r>
      <w:r w:rsidR="000D094E" w:rsidRPr="007F19D4">
        <w:rPr>
          <w:rFonts w:ascii="Calibri" w:hAnsi="Calibri" w:cs="Calibri"/>
          <w:color w:val="000000"/>
          <w:kern w:val="0"/>
          <w:sz w:val="24"/>
          <w:szCs w:val="24"/>
          <w:shd w:val="clear" w:color="auto" w:fill="FFFFFF"/>
          <w14:ligatures w14:val="none"/>
        </w:rPr>
        <w:t>governance</w:t>
      </w:r>
      <w:r w:rsidR="00C078B0" w:rsidRPr="007F19D4">
        <w:rPr>
          <w:rFonts w:ascii="Calibri" w:hAnsi="Calibri" w:cs="Calibri"/>
          <w:color w:val="000000"/>
          <w:kern w:val="0"/>
          <w:sz w:val="24"/>
          <w:szCs w:val="24"/>
          <w:shd w:val="clear" w:color="auto" w:fill="FFFFFF"/>
          <w14:ligatures w14:val="none"/>
        </w:rPr>
        <w:t xml:space="preserve"> and</w:t>
      </w:r>
      <w:r w:rsidR="00425453" w:rsidRPr="007F19D4">
        <w:rPr>
          <w:rFonts w:ascii="Calibri" w:hAnsi="Calibri" w:cs="Calibri"/>
          <w:color w:val="000000"/>
          <w:kern w:val="0"/>
          <w:sz w:val="24"/>
          <w:szCs w:val="24"/>
          <w:shd w:val="clear" w:color="auto" w:fill="FFFFFF"/>
          <w14:ligatures w14:val="none"/>
        </w:rPr>
        <w:t xml:space="preserve"> a powerful force in the </w:t>
      </w:r>
      <w:r w:rsidR="008B3A44" w:rsidRPr="007F19D4">
        <w:rPr>
          <w:rFonts w:ascii="Calibri" w:hAnsi="Calibri" w:cs="Calibri"/>
          <w:color w:val="000000"/>
          <w:kern w:val="0"/>
          <w:sz w:val="24"/>
          <w:szCs w:val="24"/>
          <w:shd w:val="clear" w:color="auto" w:fill="FFFFFF"/>
          <w14:ligatures w14:val="none"/>
        </w:rPr>
        <w:t>world's economies</w:t>
      </w:r>
      <w:r w:rsidR="00F135A4" w:rsidRPr="007F19D4">
        <w:rPr>
          <w:rFonts w:ascii="Calibri" w:hAnsi="Calibri" w:cs="Calibri"/>
          <w:color w:val="000000"/>
          <w:kern w:val="0"/>
          <w:sz w:val="24"/>
          <w:szCs w:val="24"/>
          <w:shd w:val="clear" w:color="auto" w:fill="FFFFFF"/>
          <w14:ligatures w14:val="none"/>
        </w:rPr>
        <w:t>.</w:t>
      </w:r>
      <w:r w:rsidR="00780A3F" w:rsidRPr="007F19D4">
        <w:rPr>
          <w:rFonts w:ascii="Calibri" w:hAnsi="Calibri" w:cs="Calibri"/>
          <w:color w:val="000000"/>
          <w:kern w:val="0"/>
          <w:sz w:val="24"/>
          <w:szCs w:val="24"/>
          <w:shd w:val="clear" w:color="auto" w:fill="FFFFFF"/>
          <w14:ligatures w14:val="none"/>
        </w:rPr>
        <w:t xml:space="preserve"> </w:t>
      </w:r>
      <w:r w:rsidR="001E59A9" w:rsidRPr="007F19D4">
        <w:rPr>
          <w:rFonts w:ascii="Calibri" w:hAnsi="Calibri" w:cs="Calibri"/>
          <w:color w:val="000000"/>
          <w:kern w:val="0"/>
          <w:sz w:val="24"/>
          <w:szCs w:val="24"/>
          <w:shd w:val="clear" w:color="auto" w:fill="FFFFFF"/>
          <w14:ligatures w14:val="none"/>
        </w:rPr>
        <w:t xml:space="preserve">In </w:t>
      </w:r>
      <w:r w:rsidR="00A255D8" w:rsidRPr="007F19D4">
        <w:rPr>
          <w:rFonts w:ascii="Calibri" w:hAnsi="Calibri" w:cs="Calibri"/>
          <w:color w:val="000000"/>
          <w:kern w:val="0"/>
          <w:sz w:val="24"/>
          <w:szCs w:val="24"/>
          <w:shd w:val="clear" w:color="auto" w:fill="FFFFFF"/>
          <w14:ligatures w14:val="none"/>
        </w:rPr>
        <w:t>Paul's writings</w:t>
      </w:r>
      <w:r w:rsidR="006C691E" w:rsidRPr="007F19D4">
        <w:rPr>
          <w:rFonts w:ascii="Calibri" w:hAnsi="Calibri" w:cs="Calibri"/>
          <w:color w:val="000000"/>
          <w:kern w:val="0"/>
          <w:sz w:val="24"/>
          <w:szCs w:val="24"/>
          <w:shd w:val="clear" w:color="auto" w:fill="FFFFFF"/>
          <w14:ligatures w14:val="none"/>
        </w:rPr>
        <w:t xml:space="preserve">, </w:t>
      </w:r>
      <w:r w:rsidR="00A0773E" w:rsidRPr="007F19D4">
        <w:rPr>
          <w:rFonts w:ascii="Calibri" w:hAnsi="Calibri" w:cs="Calibri"/>
          <w:color w:val="000000"/>
          <w:kern w:val="0"/>
          <w:sz w:val="24"/>
          <w:szCs w:val="24"/>
          <w:shd w:val="clear" w:color="auto" w:fill="FFFFFF"/>
          <w14:ligatures w14:val="none"/>
        </w:rPr>
        <w:t xml:space="preserve">the </w:t>
      </w:r>
      <w:r w:rsidR="00D75468" w:rsidRPr="007F19D4">
        <w:rPr>
          <w:rFonts w:ascii="Calibri" w:hAnsi="Calibri" w:cs="Calibri"/>
          <w:color w:val="000000"/>
          <w:kern w:val="0"/>
          <w:sz w:val="24"/>
          <w:szCs w:val="24"/>
          <w:shd w:val="clear" w:color="auto" w:fill="FFFFFF"/>
          <w14:ligatures w14:val="none"/>
        </w:rPr>
        <w:t>a</w:t>
      </w:r>
      <w:r w:rsidR="00A0773E" w:rsidRPr="007F19D4">
        <w:rPr>
          <w:rFonts w:ascii="Calibri" w:hAnsi="Calibri" w:cs="Calibri"/>
          <w:color w:val="000000"/>
          <w:kern w:val="0"/>
          <w:sz w:val="24"/>
          <w:szCs w:val="24"/>
          <w:shd w:val="clear" w:color="auto" w:fill="FFFFFF"/>
          <w14:ligatures w14:val="none"/>
        </w:rPr>
        <w:t>postle chooses</w:t>
      </w:r>
      <w:r w:rsidR="001E59A9" w:rsidRPr="007F19D4">
        <w:rPr>
          <w:rFonts w:ascii="Calibri" w:hAnsi="Calibri" w:cs="Calibri"/>
          <w:color w:val="000000"/>
          <w:kern w:val="0"/>
          <w:sz w:val="24"/>
          <w:szCs w:val="24"/>
          <w:shd w:val="clear" w:color="auto" w:fill="FFFFFF"/>
          <w14:ligatures w14:val="none"/>
        </w:rPr>
        <w:t xml:space="preserve"> what gifts to accept and reject</w:t>
      </w:r>
      <w:r w:rsidR="006C691E" w:rsidRPr="007F19D4">
        <w:rPr>
          <w:rFonts w:ascii="Calibri" w:hAnsi="Calibri" w:cs="Calibri"/>
          <w:color w:val="000000"/>
          <w:kern w:val="0"/>
          <w:sz w:val="24"/>
          <w:szCs w:val="24"/>
          <w:shd w:val="clear" w:color="auto" w:fill="FFFFFF"/>
          <w14:ligatures w14:val="none"/>
        </w:rPr>
        <w:t>, as discussed earlier.  As the Church grew</w:t>
      </w:r>
      <w:r w:rsidR="00A255D8" w:rsidRPr="007F19D4">
        <w:rPr>
          <w:rFonts w:ascii="Calibri" w:hAnsi="Calibri" w:cs="Calibri"/>
          <w:color w:val="000000"/>
          <w:kern w:val="0"/>
          <w:sz w:val="24"/>
          <w:szCs w:val="24"/>
          <w:shd w:val="clear" w:color="auto" w:fill="FFFFFF"/>
          <w14:ligatures w14:val="none"/>
        </w:rPr>
        <w:t xml:space="preserve">, these decisions were taken over by an institution, </w:t>
      </w:r>
      <w:r w:rsidR="00217140" w:rsidRPr="007F19D4">
        <w:rPr>
          <w:rFonts w:ascii="Calibri" w:hAnsi="Calibri" w:cs="Calibri"/>
          <w:color w:val="000000"/>
          <w:kern w:val="0"/>
          <w:sz w:val="24"/>
          <w:szCs w:val="24"/>
          <w:shd w:val="clear" w:color="auto" w:fill="FFFFFF"/>
          <w14:ligatures w14:val="none"/>
        </w:rPr>
        <w:t xml:space="preserve">the Church.  </w:t>
      </w:r>
      <w:r w:rsidR="00AE4F54" w:rsidRPr="007F19D4">
        <w:rPr>
          <w:rFonts w:ascii="Calibri" w:hAnsi="Calibri" w:cs="Calibri"/>
          <w:color w:val="000000"/>
          <w:kern w:val="0"/>
          <w:sz w:val="24"/>
          <w:szCs w:val="24"/>
          <w:shd w:val="clear" w:color="auto" w:fill="FFFFFF"/>
          <w14:ligatures w14:val="none"/>
        </w:rPr>
        <w:t xml:space="preserve">While not denying that the Bible and faith </w:t>
      </w:r>
      <w:r w:rsidR="00E7706A" w:rsidRPr="007F19D4">
        <w:rPr>
          <w:rFonts w:ascii="Calibri" w:hAnsi="Calibri" w:cs="Calibri"/>
          <w:color w:val="000000"/>
          <w:kern w:val="0"/>
          <w:sz w:val="24"/>
          <w:szCs w:val="24"/>
          <w:shd w:val="clear" w:color="auto" w:fill="FFFFFF"/>
          <w14:ligatures w14:val="none"/>
        </w:rPr>
        <w:t xml:space="preserve">have a great deal to say about how individuals should avoid covetous </w:t>
      </w:r>
      <w:r w:rsidR="00B650F1" w:rsidRPr="007F19D4">
        <w:rPr>
          <w:rFonts w:ascii="Calibri" w:hAnsi="Calibri" w:cs="Calibri"/>
          <w:color w:val="000000"/>
          <w:kern w:val="0"/>
          <w:sz w:val="24"/>
          <w:szCs w:val="24"/>
          <w:shd w:val="clear" w:color="auto" w:fill="FFFFFF"/>
          <w14:ligatures w14:val="none"/>
        </w:rPr>
        <w:t>greed</w:t>
      </w:r>
      <w:r w:rsidR="00AE4F54" w:rsidRPr="007F19D4">
        <w:rPr>
          <w:rFonts w:ascii="Calibri" w:hAnsi="Calibri" w:cs="Calibri"/>
          <w:color w:val="000000"/>
          <w:kern w:val="0"/>
          <w:sz w:val="24"/>
          <w:szCs w:val="24"/>
          <w:shd w:val="clear" w:color="auto" w:fill="FFFFFF"/>
          <w14:ligatures w14:val="none"/>
        </w:rPr>
        <w:t xml:space="preserve"> and how we should </w:t>
      </w:r>
      <w:r w:rsidR="00AB3FE3" w:rsidRPr="007F19D4">
        <w:rPr>
          <w:rFonts w:ascii="Calibri" w:hAnsi="Calibri" w:cs="Calibri"/>
          <w:color w:val="000000"/>
          <w:kern w:val="0"/>
          <w:sz w:val="24"/>
          <w:szCs w:val="24"/>
          <w:shd w:val="clear" w:color="auto" w:fill="FFFFFF"/>
          <w14:ligatures w14:val="none"/>
        </w:rPr>
        <w:t xml:space="preserve">live in terms of money, these statements </w:t>
      </w:r>
      <w:r w:rsidR="00DB6DBD" w:rsidRPr="007F19D4">
        <w:rPr>
          <w:rFonts w:ascii="Calibri" w:hAnsi="Calibri" w:cs="Calibri"/>
          <w:color w:val="000000"/>
          <w:kern w:val="0"/>
          <w:sz w:val="24"/>
          <w:szCs w:val="24"/>
          <w:shd w:val="clear" w:color="auto" w:fill="FFFFFF"/>
          <w14:ligatures w14:val="none"/>
        </w:rPr>
        <w:t>have</w:t>
      </w:r>
      <w:r w:rsidR="00882F43" w:rsidRPr="007F19D4">
        <w:rPr>
          <w:rFonts w:ascii="Calibri" w:hAnsi="Calibri" w:cs="Calibri"/>
          <w:color w:val="000000"/>
          <w:kern w:val="0"/>
          <w:sz w:val="24"/>
          <w:szCs w:val="24"/>
          <w:shd w:val="clear" w:color="auto" w:fill="FFFFFF"/>
          <w14:ligatures w14:val="none"/>
        </w:rPr>
        <w:t xml:space="preserve"> truth and </w:t>
      </w:r>
      <w:r w:rsidR="003004FD" w:rsidRPr="007F19D4">
        <w:rPr>
          <w:rFonts w:ascii="Calibri" w:hAnsi="Calibri" w:cs="Calibri"/>
          <w:color w:val="000000"/>
          <w:kern w:val="0"/>
          <w:sz w:val="24"/>
          <w:szCs w:val="24"/>
          <w:shd w:val="clear" w:color="auto" w:fill="FFFFFF"/>
          <w14:ligatures w14:val="none"/>
        </w:rPr>
        <w:t xml:space="preserve">offer </w:t>
      </w:r>
      <w:r w:rsidR="00882F43" w:rsidRPr="007F19D4">
        <w:rPr>
          <w:rFonts w:ascii="Calibri" w:hAnsi="Calibri" w:cs="Calibri"/>
          <w:color w:val="000000"/>
          <w:kern w:val="0"/>
          <w:sz w:val="24"/>
          <w:szCs w:val="24"/>
          <w:shd w:val="clear" w:color="auto" w:fill="FFFFFF"/>
          <w14:ligatures w14:val="none"/>
        </w:rPr>
        <w:t xml:space="preserve">guidance </w:t>
      </w:r>
      <w:r w:rsidR="00DB6DBD" w:rsidRPr="007F19D4">
        <w:rPr>
          <w:rFonts w:ascii="Calibri" w:hAnsi="Calibri" w:cs="Calibri"/>
          <w:color w:val="000000"/>
          <w:kern w:val="0"/>
          <w:sz w:val="24"/>
          <w:szCs w:val="24"/>
          <w:shd w:val="clear" w:color="auto" w:fill="FFFFFF"/>
          <w14:ligatures w14:val="none"/>
        </w:rPr>
        <w:t xml:space="preserve">for the </w:t>
      </w:r>
      <w:r w:rsidR="00AB3FE3" w:rsidRPr="007F19D4">
        <w:rPr>
          <w:rFonts w:ascii="Calibri" w:hAnsi="Calibri" w:cs="Calibri"/>
          <w:color w:val="000000"/>
          <w:kern w:val="0"/>
          <w:sz w:val="24"/>
          <w:szCs w:val="24"/>
          <w:shd w:val="clear" w:color="auto" w:fill="FFFFFF"/>
          <w14:ligatures w14:val="none"/>
        </w:rPr>
        <w:t>life of the church as an institution</w:t>
      </w:r>
      <w:r w:rsidR="00DB6DBD" w:rsidRPr="007F19D4">
        <w:rPr>
          <w:rFonts w:ascii="Calibri" w:hAnsi="Calibri" w:cs="Calibri"/>
          <w:color w:val="000000"/>
          <w:kern w:val="0"/>
          <w:sz w:val="24"/>
          <w:szCs w:val="24"/>
          <w:shd w:val="clear" w:color="auto" w:fill="FFFFFF"/>
          <w14:ligatures w14:val="none"/>
        </w:rPr>
        <w:t xml:space="preserve">. </w:t>
      </w:r>
      <w:r w:rsidR="00AB3FE3" w:rsidRPr="007F19D4">
        <w:rPr>
          <w:rFonts w:ascii="Calibri" w:hAnsi="Calibri" w:cs="Calibri"/>
          <w:color w:val="000000"/>
          <w:kern w:val="0"/>
          <w:sz w:val="24"/>
          <w:szCs w:val="24"/>
          <w:shd w:val="clear" w:color="auto" w:fill="FFFFFF"/>
          <w14:ligatures w14:val="none"/>
        </w:rPr>
        <w:t xml:space="preserve">  </w:t>
      </w:r>
    </w:p>
    <w:p w14:paraId="265875B5" w14:textId="52D6F540" w:rsidR="00810C59" w:rsidRPr="007F19D4" w:rsidRDefault="005B12C6"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lastRenderedPageBreak/>
        <w:t>The Church</w:t>
      </w:r>
      <w:r w:rsidR="009D04BC"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in it</w:t>
      </w:r>
      <w:r w:rsidR="00907F62" w:rsidRPr="007F19D4">
        <w:rPr>
          <w:rFonts w:ascii="Calibri" w:hAnsi="Calibri" w:cs="Calibri"/>
          <w:color w:val="000000"/>
          <w:kern w:val="0"/>
          <w:sz w:val="24"/>
          <w:szCs w:val="24"/>
          <w:shd w:val="clear" w:color="auto" w:fill="FFFFFF"/>
          <w14:ligatures w14:val="none"/>
        </w:rPr>
        <w:t>s</w:t>
      </w:r>
      <w:r w:rsidRPr="007F19D4">
        <w:rPr>
          <w:rFonts w:ascii="Calibri" w:hAnsi="Calibri" w:cs="Calibri"/>
          <w:color w:val="000000"/>
          <w:kern w:val="0"/>
          <w:sz w:val="24"/>
          <w:szCs w:val="24"/>
          <w:shd w:val="clear" w:color="auto" w:fill="FFFFFF"/>
          <w14:ligatures w14:val="none"/>
        </w:rPr>
        <w:t xml:space="preserve"> growth, </w:t>
      </w:r>
      <w:r w:rsidR="00907F62" w:rsidRPr="007F19D4">
        <w:rPr>
          <w:rFonts w:ascii="Calibri" w:hAnsi="Calibri" w:cs="Calibri"/>
          <w:color w:val="000000"/>
          <w:kern w:val="0"/>
          <w:sz w:val="24"/>
          <w:szCs w:val="24"/>
          <w:shd w:val="clear" w:color="auto" w:fill="FFFFFF"/>
          <w14:ligatures w14:val="none"/>
        </w:rPr>
        <w:t xml:space="preserve">gained </w:t>
      </w:r>
      <w:r w:rsidRPr="007F19D4">
        <w:rPr>
          <w:rFonts w:ascii="Calibri" w:hAnsi="Calibri" w:cs="Calibri"/>
          <w:color w:val="000000"/>
          <w:kern w:val="0"/>
          <w:sz w:val="24"/>
          <w:szCs w:val="24"/>
          <w:shd w:val="clear" w:color="auto" w:fill="FFFFFF"/>
          <w14:ligatures w14:val="none"/>
        </w:rPr>
        <w:t>power and influence</w:t>
      </w:r>
      <w:r w:rsidR="00907F62" w:rsidRPr="007F19D4">
        <w:rPr>
          <w:rFonts w:ascii="Calibri" w:hAnsi="Calibri" w:cs="Calibri"/>
          <w:color w:val="000000"/>
          <w:kern w:val="0"/>
          <w:sz w:val="24"/>
          <w:szCs w:val="24"/>
          <w:shd w:val="clear" w:color="auto" w:fill="FFFFFF"/>
          <w14:ligatures w14:val="none"/>
        </w:rPr>
        <w:t xml:space="preserve">. </w:t>
      </w:r>
      <w:r w:rsidR="00212A45" w:rsidRPr="007F19D4">
        <w:rPr>
          <w:rFonts w:ascii="Calibri" w:hAnsi="Calibri" w:cs="Calibri"/>
          <w:color w:val="000000"/>
          <w:kern w:val="0"/>
          <w:sz w:val="24"/>
          <w:szCs w:val="24"/>
          <w:shd w:val="clear" w:color="auto" w:fill="FFFFFF"/>
          <w14:ligatures w14:val="none"/>
        </w:rPr>
        <w:t>Indeed</w:t>
      </w:r>
      <w:r w:rsidR="00F96F8C" w:rsidRPr="007F19D4">
        <w:rPr>
          <w:rFonts w:ascii="Calibri" w:hAnsi="Calibri" w:cs="Calibri"/>
          <w:color w:val="000000"/>
          <w:kern w:val="0"/>
          <w:sz w:val="24"/>
          <w:szCs w:val="24"/>
          <w:shd w:val="clear" w:color="auto" w:fill="FFFFFF"/>
          <w14:ligatures w14:val="none"/>
        </w:rPr>
        <w:t>, there are many things the church did well</w:t>
      </w:r>
      <w:r w:rsidR="00310B32" w:rsidRPr="007F19D4">
        <w:rPr>
          <w:rFonts w:ascii="Calibri" w:hAnsi="Calibri" w:cs="Calibri"/>
          <w:color w:val="000000"/>
          <w:kern w:val="0"/>
          <w:sz w:val="24"/>
          <w:szCs w:val="24"/>
          <w:shd w:val="clear" w:color="auto" w:fill="FFFFFF"/>
          <w14:ligatures w14:val="none"/>
        </w:rPr>
        <w:t xml:space="preserve"> and faithfully, but this is not a study of </w:t>
      </w:r>
      <w:r w:rsidR="00203F0E" w:rsidRPr="007F19D4">
        <w:rPr>
          <w:rFonts w:ascii="Calibri" w:hAnsi="Calibri" w:cs="Calibri"/>
          <w:color w:val="000000"/>
          <w:kern w:val="0"/>
          <w:sz w:val="24"/>
          <w:szCs w:val="24"/>
          <w:shd w:val="clear" w:color="auto" w:fill="FFFFFF"/>
          <w14:ligatures w14:val="none"/>
        </w:rPr>
        <w:t xml:space="preserve">the </w:t>
      </w:r>
      <w:r w:rsidR="00212A45" w:rsidRPr="007F19D4">
        <w:rPr>
          <w:rFonts w:ascii="Calibri" w:hAnsi="Calibri" w:cs="Calibri"/>
          <w:color w:val="000000"/>
          <w:kern w:val="0"/>
          <w:sz w:val="24"/>
          <w:szCs w:val="24"/>
          <w:shd w:val="clear" w:color="auto" w:fill="FFFFFF"/>
          <w14:ligatures w14:val="none"/>
        </w:rPr>
        <w:t>tremendous</w:t>
      </w:r>
      <w:r w:rsidR="00203F0E" w:rsidRPr="007F19D4">
        <w:rPr>
          <w:rFonts w:ascii="Calibri" w:hAnsi="Calibri" w:cs="Calibri"/>
          <w:color w:val="000000"/>
          <w:kern w:val="0"/>
          <w:sz w:val="24"/>
          <w:szCs w:val="24"/>
          <w:shd w:val="clear" w:color="auto" w:fill="FFFFFF"/>
          <w14:ligatures w14:val="none"/>
        </w:rPr>
        <w:t xml:space="preserve"> societal good that the church brought about.  </w:t>
      </w:r>
      <w:r w:rsidR="00E41C87" w:rsidRPr="007F19D4">
        <w:rPr>
          <w:rFonts w:ascii="Calibri" w:hAnsi="Calibri" w:cs="Calibri"/>
          <w:color w:val="000000"/>
          <w:kern w:val="0"/>
          <w:sz w:val="24"/>
          <w:szCs w:val="24"/>
          <w:shd w:val="clear" w:color="auto" w:fill="FFFFFF"/>
          <w14:ligatures w14:val="none"/>
        </w:rPr>
        <w:t xml:space="preserve">This is an uplifting of the fact </w:t>
      </w:r>
      <w:r w:rsidR="00F74EEF" w:rsidRPr="007F19D4">
        <w:rPr>
          <w:rFonts w:ascii="Calibri" w:hAnsi="Calibri" w:cs="Calibri"/>
          <w:color w:val="000000"/>
          <w:kern w:val="0"/>
          <w:sz w:val="24"/>
          <w:szCs w:val="24"/>
          <w:shd w:val="clear" w:color="auto" w:fill="FFFFFF"/>
          <w14:ligatures w14:val="none"/>
        </w:rPr>
        <w:t>that the Catholic Church be</w:t>
      </w:r>
      <w:r w:rsidR="00BB3B92" w:rsidRPr="007F19D4">
        <w:rPr>
          <w:rFonts w:ascii="Calibri" w:hAnsi="Calibri" w:cs="Calibri"/>
          <w:color w:val="000000"/>
          <w:kern w:val="0"/>
          <w:sz w:val="24"/>
          <w:szCs w:val="24"/>
          <w:shd w:val="clear" w:color="auto" w:fill="FFFFFF"/>
          <w14:ligatures w14:val="none"/>
        </w:rPr>
        <w:t xml:space="preserve">came </w:t>
      </w:r>
      <w:r w:rsidRPr="007F19D4">
        <w:rPr>
          <w:rFonts w:ascii="Calibri" w:hAnsi="Calibri" w:cs="Calibri"/>
          <w:color w:val="000000"/>
          <w:kern w:val="0"/>
          <w:sz w:val="24"/>
          <w:szCs w:val="24"/>
          <w:shd w:val="clear" w:color="auto" w:fill="FFFFFF"/>
          <w14:ligatures w14:val="none"/>
        </w:rPr>
        <w:t xml:space="preserve">one of the </w:t>
      </w:r>
      <w:r w:rsidR="00212A45" w:rsidRPr="007F19D4">
        <w:rPr>
          <w:rFonts w:ascii="Calibri" w:hAnsi="Calibri" w:cs="Calibri"/>
          <w:color w:val="000000"/>
          <w:kern w:val="0"/>
          <w:sz w:val="24"/>
          <w:szCs w:val="24"/>
          <w:shd w:val="clear" w:color="auto" w:fill="FFFFFF"/>
          <w14:ligatures w14:val="none"/>
        </w:rPr>
        <w:t>most significant</w:t>
      </w:r>
      <w:r w:rsidRPr="007F19D4">
        <w:rPr>
          <w:rFonts w:ascii="Calibri" w:hAnsi="Calibri" w:cs="Calibri"/>
          <w:color w:val="000000"/>
          <w:kern w:val="0"/>
          <w:sz w:val="24"/>
          <w:szCs w:val="24"/>
          <w:shd w:val="clear" w:color="auto" w:fill="FFFFFF"/>
          <w14:ligatures w14:val="none"/>
        </w:rPr>
        <w:t xml:space="preserve"> economic forces the world has </w:t>
      </w:r>
      <w:r w:rsidR="002C72BE" w:rsidRPr="007F19D4">
        <w:rPr>
          <w:rFonts w:ascii="Calibri" w:hAnsi="Calibri" w:cs="Calibri"/>
          <w:color w:val="000000"/>
          <w:kern w:val="0"/>
          <w:sz w:val="24"/>
          <w:szCs w:val="24"/>
          <w:shd w:val="clear" w:color="auto" w:fill="FFFFFF"/>
          <w14:ligatures w14:val="none"/>
        </w:rPr>
        <w:t>ever known</w:t>
      </w:r>
      <w:r w:rsidR="00BB3B92" w:rsidRPr="007F19D4">
        <w:rPr>
          <w:rFonts w:ascii="Calibri" w:hAnsi="Calibri" w:cs="Calibri"/>
          <w:color w:val="000000"/>
          <w:kern w:val="0"/>
          <w:sz w:val="24"/>
          <w:szCs w:val="24"/>
          <w:shd w:val="clear" w:color="auto" w:fill="FFFFFF"/>
          <w14:ligatures w14:val="none"/>
        </w:rPr>
        <w:t xml:space="preserve">, and </w:t>
      </w:r>
      <w:r w:rsidR="005B1ABE" w:rsidRPr="007F19D4">
        <w:rPr>
          <w:rFonts w:ascii="Calibri" w:hAnsi="Calibri" w:cs="Calibri"/>
          <w:color w:val="000000"/>
          <w:kern w:val="0"/>
          <w:sz w:val="24"/>
          <w:szCs w:val="24"/>
          <w:shd w:val="clear" w:color="auto" w:fill="FFFFFF"/>
          <w14:ligatures w14:val="none"/>
        </w:rPr>
        <w:t xml:space="preserve">in doing so, </w:t>
      </w:r>
      <w:r w:rsidR="00F74EEF" w:rsidRPr="007F19D4">
        <w:rPr>
          <w:rFonts w:ascii="Calibri" w:hAnsi="Calibri" w:cs="Calibri"/>
          <w:color w:val="000000"/>
          <w:kern w:val="0"/>
          <w:sz w:val="24"/>
          <w:szCs w:val="24"/>
          <w:shd w:val="clear" w:color="auto" w:fill="FFFFFF"/>
          <w14:ligatures w14:val="none"/>
        </w:rPr>
        <w:t xml:space="preserve">set itself up </w:t>
      </w:r>
      <w:r w:rsidR="007C3B53" w:rsidRPr="007F19D4">
        <w:rPr>
          <w:rFonts w:ascii="Calibri" w:hAnsi="Calibri" w:cs="Calibri"/>
          <w:color w:val="000000"/>
          <w:kern w:val="0"/>
          <w:sz w:val="24"/>
          <w:szCs w:val="24"/>
          <w:shd w:val="clear" w:color="auto" w:fill="FFFFFF"/>
          <w14:ligatures w14:val="none"/>
        </w:rPr>
        <w:t xml:space="preserve">for an </w:t>
      </w:r>
      <w:r w:rsidR="00BB3B92" w:rsidRPr="007F19D4">
        <w:rPr>
          <w:rFonts w:ascii="Calibri" w:hAnsi="Calibri" w:cs="Calibri"/>
          <w:color w:val="000000"/>
          <w:kern w:val="0"/>
          <w:sz w:val="24"/>
          <w:szCs w:val="24"/>
          <w:shd w:val="clear" w:color="auto" w:fill="FFFFFF"/>
          <w14:ligatures w14:val="none"/>
        </w:rPr>
        <w:t xml:space="preserve">abuse of power and the exploitation of </w:t>
      </w:r>
      <w:r w:rsidR="00E41C87" w:rsidRPr="007F19D4">
        <w:rPr>
          <w:rFonts w:ascii="Calibri" w:hAnsi="Calibri" w:cs="Calibri"/>
          <w:color w:val="000000"/>
          <w:kern w:val="0"/>
          <w:sz w:val="24"/>
          <w:szCs w:val="24"/>
          <w:shd w:val="clear" w:color="auto" w:fill="FFFFFF"/>
          <w14:ligatures w14:val="none"/>
        </w:rPr>
        <w:t>its</w:t>
      </w:r>
      <w:r w:rsidR="007C3B53" w:rsidRPr="007F19D4">
        <w:rPr>
          <w:rFonts w:ascii="Calibri" w:hAnsi="Calibri" w:cs="Calibri"/>
          <w:color w:val="000000"/>
          <w:kern w:val="0"/>
          <w:sz w:val="24"/>
          <w:szCs w:val="24"/>
          <w:shd w:val="clear" w:color="auto" w:fill="FFFFFF"/>
          <w14:ligatures w14:val="none"/>
        </w:rPr>
        <w:t xml:space="preserve"> members</w:t>
      </w:r>
      <w:r w:rsidR="00E41C87" w:rsidRPr="007F19D4">
        <w:rPr>
          <w:rFonts w:ascii="Calibri" w:hAnsi="Calibri" w:cs="Calibri"/>
          <w:color w:val="000000"/>
          <w:kern w:val="0"/>
          <w:sz w:val="24"/>
          <w:szCs w:val="24"/>
          <w:shd w:val="clear" w:color="auto" w:fill="FFFFFF"/>
          <w14:ligatures w14:val="none"/>
        </w:rPr>
        <w:t xml:space="preserve">. </w:t>
      </w:r>
      <w:r w:rsidR="00B726AB" w:rsidRPr="007F19D4">
        <w:rPr>
          <w:rFonts w:ascii="Calibri" w:hAnsi="Calibri" w:cs="Calibri"/>
          <w:color w:val="000000"/>
          <w:kern w:val="0"/>
          <w:sz w:val="24"/>
          <w:szCs w:val="24"/>
          <w:shd w:val="clear" w:color="auto" w:fill="FFFFFF"/>
          <w14:ligatures w14:val="none"/>
        </w:rPr>
        <w:t>The church</w:t>
      </w:r>
      <w:r w:rsidR="0083685A" w:rsidRPr="007F19D4">
        <w:rPr>
          <w:rFonts w:ascii="Calibri" w:hAnsi="Calibri" w:cs="Calibri"/>
          <w:color w:val="000000"/>
          <w:kern w:val="0"/>
          <w:sz w:val="24"/>
          <w:szCs w:val="24"/>
          <w:shd w:val="clear" w:color="auto" w:fill="FFFFFF"/>
          <w14:ligatures w14:val="none"/>
        </w:rPr>
        <w:t>, like individuals,</w:t>
      </w:r>
      <w:r w:rsidR="00B726AB" w:rsidRPr="007F19D4">
        <w:rPr>
          <w:rFonts w:ascii="Calibri" w:hAnsi="Calibri" w:cs="Calibri"/>
          <w:color w:val="000000"/>
          <w:kern w:val="0"/>
          <w:sz w:val="24"/>
          <w:szCs w:val="24"/>
          <w:shd w:val="clear" w:color="auto" w:fill="FFFFFF"/>
          <w14:ligatures w14:val="none"/>
        </w:rPr>
        <w:t xml:space="preserve"> can </w:t>
      </w:r>
      <w:r w:rsidR="00ED3ED3" w:rsidRPr="007F19D4">
        <w:rPr>
          <w:rFonts w:ascii="Calibri" w:hAnsi="Calibri" w:cs="Calibri"/>
          <w:color w:val="000000"/>
          <w:kern w:val="0"/>
          <w:sz w:val="24"/>
          <w:szCs w:val="24"/>
          <w:shd w:val="clear" w:color="auto" w:fill="FFFFFF"/>
          <w14:ligatures w14:val="none"/>
        </w:rPr>
        <w:t>lose</w:t>
      </w:r>
      <w:r w:rsidR="00B726AB" w:rsidRPr="007F19D4">
        <w:rPr>
          <w:rFonts w:ascii="Calibri" w:hAnsi="Calibri" w:cs="Calibri"/>
          <w:color w:val="000000"/>
          <w:kern w:val="0"/>
          <w:sz w:val="24"/>
          <w:szCs w:val="24"/>
          <w:shd w:val="clear" w:color="auto" w:fill="FFFFFF"/>
          <w14:ligatures w14:val="none"/>
        </w:rPr>
        <w:t xml:space="preserve"> its way and become a lover of money</w:t>
      </w:r>
      <w:r w:rsidR="00787AB5" w:rsidRPr="007F19D4">
        <w:rPr>
          <w:rFonts w:ascii="Calibri" w:hAnsi="Calibri" w:cs="Calibri"/>
          <w:color w:val="000000"/>
          <w:kern w:val="0"/>
          <w:sz w:val="24"/>
          <w:szCs w:val="24"/>
          <w:shd w:val="clear" w:color="auto" w:fill="FFFFFF"/>
          <w14:ligatures w14:val="none"/>
        </w:rPr>
        <w:t>.  This should not be surprising</w:t>
      </w:r>
      <w:r w:rsidR="009D04BC" w:rsidRPr="007F19D4">
        <w:rPr>
          <w:rFonts w:ascii="Calibri" w:hAnsi="Calibri" w:cs="Calibri"/>
          <w:color w:val="000000"/>
          <w:kern w:val="0"/>
          <w:sz w:val="24"/>
          <w:szCs w:val="24"/>
          <w:shd w:val="clear" w:color="auto" w:fill="FFFFFF"/>
          <w14:ligatures w14:val="none"/>
        </w:rPr>
        <w:t>; the</w:t>
      </w:r>
      <w:r w:rsidR="00787AB5" w:rsidRPr="007F19D4">
        <w:rPr>
          <w:rFonts w:ascii="Calibri" w:hAnsi="Calibri" w:cs="Calibri"/>
          <w:color w:val="000000"/>
          <w:kern w:val="0"/>
          <w:sz w:val="24"/>
          <w:szCs w:val="24"/>
          <w:shd w:val="clear" w:color="auto" w:fill="FFFFFF"/>
          <w14:ligatures w14:val="none"/>
        </w:rPr>
        <w:t xml:space="preserve"> </w:t>
      </w:r>
      <w:r w:rsidR="00D75468" w:rsidRPr="007F19D4">
        <w:rPr>
          <w:rFonts w:ascii="Calibri" w:hAnsi="Calibri" w:cs="Calibri"/>
          <w:color w:val="000000"/>
          <w:kern w:val="0"/>
          <w:sz w:val="24"/>
          <w:szCs w:val="24"/>
          <w:shd w:val="clear" w:color="auto" w:fill="FFFFFF"/>
          <w14:ligatures w14:val="none"/>
        </w:rPr>
        <w:t>a</w:t>
      </w:r>
      <w:r w:rsidR="00ED3ED3" w:rsidRPr="007F19D4">
        <w:rPr>
          <w:rFonts w:ascii="Calibri" w:hAnsi="Calibri" w:cs="Calibri"/>
          <w:color w:val="000000"/>
          <w:kern w:val="0"/>
          <w:sz w:val="24"/>
          <w:szCs w:val="24"/>
          <w:shd w:val="clear" w:color="auto" w:fill="FFFFFF"/>
          <w14:ligatures w14:val="none"/>
        </w:rPr>
        <w:t>postle</w:t>
      </w:r>
      <w:r w:rsidR="00787AB5" w:rsidRPr="007F19D4">
        <w:rPr>
          <w:rFonts w:ascii="Calibri" w:hAnsi="Calibri" w:cs="Calibri"/>
          <w:color w:val="000000"/>
          <w:kern w:val="0"/>
          <w:sz w:val="24"/>
          <w:szCs w:val="24"/>
          <w:shd w:val="clear" w:color="auto" w:fill="FFFFFF"/>
          <w14:ligatures w14:val="none"/>
        </w:rPr>
        <w:t xml:space="preserve"> Paul warned us in his</w:t>
      </w:r>
      <w:r w:rsidR="00810C59" w:rsidRPr="007F19D4">
        <w:rPr>
          <w:rFonts w:ascii="Calibri" w:hAnsi="Calibri" w:cs="Calibri"/>
          <w:color w:val="000000"/>
          <w:kern w:val="0"/>
          <w:sz w:val="24"/>
          <w:szCs w:val="24"/>
          <w:shd w:val="clear" w:color="auto" w:fill="FFFFFF"/>
          <w14:ligatures w14:val="none"/>
        </w:rPr>
        <w:t xml:space="preserve"> letters, that church leaders should not be “lovers of money”</w:t>
      </w:r>
      <w:r w:rsidR="00E41C87" w:rsidRPr="007F19D4">
        <w:rPr>
          <w:rFonts w:ascii="Calibri" w:hAnsi="Calibri" w:cs="Calibri"/>
          <w:color w:val="000000"/>
          <w:kern w:val="0"/>
          <w:sz w:val="24"/>
          <w:szCs w:val="24"/>
          <w:shd w:val="clear" w:color="auto" w:fill="FFFFFF"/>
          <w14:ligatures w14:val="none"/>
        </w:rPr>
        <w:t xml:space="preserve"> </w:t>
      </w:r>
      <w:r w:rsidR="00ED3ED3" w:rsidRPr="007F19D4">
        <w:rPr>
          <w:rFonts w:ascii="Calibri" w:hAnsi="Calibri" w:cs="Calibri"/>
          <w:color w:val="000000"/>
          <w:kern w:val="0"/>
          <w:sz w:val="24"/>
          <w:szCs w:val="24"/>
          <w:shd w:val="clear" w:color="auto" w:fill="FFFFFF"/>
          <w14:ligatures w14:val="none"/>
        </w:rPr>
        <w:t>(1 Tim 3:1)</w:t>
      </w:r>
      <w:r w:rsidR="003004FD" w:rsidRPr="007F19D4">
        <w:rPr>
          <w:rFonts w:ascii="Calibri" w:hAnsi="Calibri" w:cs="Calibri"/>
          <w:color w:val="000000"/>
          <w:kern w:val="0"/>
          <w:sz w:val="24"/>
          <w:szCs w:val="24"/>
          <w:shd w:val="clear" w:color="auto" w:fill="FFFFFF"/>
          <w14:ligatures w14:val="none"/>
        </w:rPr>
        <w:t>.</w:t>
      </w:r>
    </w:p>
    <w:p w14:paraId="19BA995F" w14:textId="5330D0E8" w:rsidR="000F52D0" w:rsidRPr="007F19D4" w:rsidRDefault="009B4D6A"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The size of the Catholic Church</w:t>
      </w:r>
      <w:r w:rsidR="00853DFD" w:rsidRPr="007F19D4">
        <w:rPr>
          <w:rFonts w:ascii="Calibri" w:hAnsi="Calibri" w:cs="Calibri"/>
          <w:color w:val="000000"/>
          <w:kern w:val="0"/>
          <w:sz w:val="24"/>
          <w:szCs w:val="24"/>
          <w:shd w:val="clear" w:color="auto" w:fill="FFFFFF"/>
          <w14:ligatures w14:val="none"/>
        </w:rPr>
        <w:t xml:space="preserve"> and its political and </w:t>
      </w:r>
      <w:r w:rsidRPr="007F19D4">
        <w:rPr>
          <w:rFonts w:ascii="Calibri" w:hAnsi="Calibri" w:cs="Calibri"/>
          <w:color w:val="000000"/>
          <w:kern w:val="0"/>
          <w:sz w:val="24"/>
          <w:szCs w:val="24"/>
          <w:shd w:val="clear" w:color="auto" w:fill="FFFFFF"/>
          <w14:ligatures w14:val="none"/>
        </w:rPr>
        <w:t xml:space="preserve">economic power are hard to overestimate in Medieval Europe.  </w:t>
      </w:r>
      <w:r w:rsidR="00BE3BF9" w:rsidRPr="007F19D4">
        <w:rPr>
          <w:rFonts w:ascii="Calibri" w:hAnsi="Calibri" w:cs="Calibri"/>
          <w:color w:val="000000"/>
          <w:kern w:val="0"/>
          <w:sz w:val="24"/>
          <w:szCs w:val="24"/>
          <w:shd w:val="clear" w:color="auto" w:fill="FFFFFF"/>
          <w14:ligatures w14:val="none"/>
        </w:rPr>
        <w:t xml:space="preserve">Rober Ekelund observes, </w:t>
      </w:r>
      <w:r w:rsidR="003F4920" w:rsidRPr="007F19D4">
        <w:rPr>
          <w:rFonts w:ascii="Calibri" w:hAnsi="Calibri" w:cs="Calibri"/>
          <w:color w:val="000000"/>
          <w:kern w:val="0"/>
          <w:sz w:val="24"/>
          <w:szCs w:val="24"/>
          <w:shd w:val="clear" w:color="auto" w:fill="FFFFFF"/>
          <w14:ligatures w14:val="none"/>
        </w:rPr>
        <w:t xml:space="preserve">“Before A.D. </w:t>
      </w:r>
      <w:r w:rsidR="0053218F" w:rsidRPr="007F19D4">
        <w:rPr>
          <w:rFonts w:ascii="Calibri" w:hAnsi="Calibri" w:cs="Calibri"/>
          <w:color w:val="000000"/>
          <w:kern w:val="0"/>
          <w:sz w:val="24"/>
          <w:szCs w:val="24"/>
          <w:shd w:val="clear" w:color="auto" w:fill="FFFFFF"/>
          <w14:ligatures w14:val="none"/>
        </w:rPr>
        <w:t xml:space="preserve">900, the Church directly owned approximately one-third </w:t>
      </w:r>
      <w:r w:rsidR="00A51631" w:rsidRPr="007F19D4">
        <w:rPr>
          <w:rFonts w:ascii="Calibri" w:hAnsi="Calibri" w:cs="Calibri"/>
          <w:color w:val="000000"/>
          <w:kern w:val="0"/>
          <w:sz w:val="24"/>
          <w:szCs w:val="24"/>
          <w:shd w:val="clear" w:color="auto" w:fill="FFFFFF"/>
          <w14:ligatures w14:val="none"/>
        </w:rPr>
        <w:t>of all cultivated land in western Europe</w:t>
      </w:r>
      <w:r w:rsidR="00352E9C" w:rsidRPr="007F19D4">
        <w:rPr>
          <w:rFonts w:ascii="Calibri" w:hAnsi="Calibri" w:cs="Calibri"/>
          <w:color w:val="000000"/>
          <w:kern w:val="0"/>
          <w:sz w:val="24"/>
          <w:szCs w:val="24"/>
          <w:shd w:val="clear" w:color="auto" w:fill="FFFFFF"/>
          <w14:ligatures w14:val="none"/>
        </w:rPr>
        <w:t xml:space="preserve">, including 31 percent of such land in Italy, 35 percent </w:t>
      </w:r>
      <w:r w:rsidR="007C17BB" w:rsidRPr="007F19D4">
        <w:rPr>
          <w:rFonts w:ascii="Calibri" w:hAnsi="Calibri" w:cs="Calibri"/>
          <w:color w:val="000000"/>
          <w:kern w:val="0"/>
          <w:sz w:val="24"/>
          <w:szCs w:val="24"/>
          <w:shd w:val="clear" w:color="auto" w:fill="FFFFFF"/>
          <w14:ligatures w14:val="none"/>
        </w:rPr>
        <w:t>in Germany, and 44 percent in northern France.</w:t>
      </w:r>
      <w:r w:rsidR="0047419F" w:rsidRPr="007F19D4">
        <w:rPr>
          <w:rFonts w:ascii="Calibri" w:hAnsi="Calibri" w:cs="Calibri"/>
          <w:color w:val="000000"/>
          <w:kern w:val="0"/>
          <w:sz w:val="24"/>
          <w:szCs w:val="24"/>
          <w:shd w:val="clear" w:color="auto" w:fill="FFFFFF"/>
          <w14:ligatures w14:val="none"/>
        </w:rPr>
        <w:t>”</w:t>
      </w:r>
      <w:r w:rsidR="0047419F" w:rsidRPr="007F19D4">
        <w:rPr>
          <w:rStyle w:val="FootnoteReference"/>
          <w:rFonts w:ascii="Calibri" w:hAnsi="Calibri" w:cs="Calibri"/>
          <w:color w:val="000000"/>
          <w:kern w:val="0"/>
          <w:sz w:val="24"/>
          <w:szCs w:val="24"/>
          <w:shd w:val="clear" w:color="auto" w:fill="FFFFFF"/>
          <w14:ligatures w14:val="none"/>
        </w:rPr>
        <w:footnoteReference w:id="68"/>
      </w:r>
      <w:r w:rsidR="005B10FF" w:rsidRPr="007F19D4">
        <w:rPr>
          <w:rFonts w:ascii="Calibri" w:hAnsi="Calibri" w:cs="Calibri"/>
          <w:color w:val="000000"/>
          <w:kern w:val="0"/>
          <w:sz w:val="24"/>
          <w:szCs w:val="24"/>
          <w:shd w:val="clear" w:color="auto" w:fill="FFFFFF"/>
          <w14:ligatures w14:val="none"/>
        </w:rPr>
        <w:t xml:space="preserve">  </w:t>
      </w:r>
      <w:r w:rsidR="0032348A" w:rsidRPr="007F19D4">
        <w:rPr>
          <w:rFonts w:ascii="Calibri" w:hAnsi="Calibri" w:cs="Calibri"/>
          <w:color w:val="000000"/>
          <w:kern w:val="0"/>
          <w:sz w:val="24"/>
          <w:szCs w:val="24"/>
          <w:shd w:val="clear" w:color="auto" w:fill="FFFFFF"/>
          <w14:ligatures w14:val="none"/>
        </w:rPr>
        <w:t xml:space="preserve">As it grew more powerful economically, its income sources </w:t>
      </w:r>
      <w:r w:rsidR="008B4496" w:rsidRPr="007F19D4">
        <w:rPr>
          <w:rFonts w:ascii="Calibri" w:hAnsi="Calibri" w:cs="Calibri"/>
          <w:color w:val="000000"/>
          <w:kern w:val="0"/>
          <w:sz w:val="24"/>
          <w:szCs w:val="24"/>
          <w:shd w:val="clear" w:color="auto" w:fill="FFFFFF"/>
          <w14:ligatures w14:val="none"/>
        </w:rPr>
        <w:t>diversified. “Its sou</w:t>
      </w:r>
      <w:r w:rsidR="00275D6B" w:rsidRPr="007F19D4">
        <w:rPr>
          <w:rFonts w:ascii="Calibri" w:hAnsi="Calibri" w:cs="Calibri"/>
          <w:color w:val="000000"/>
          <w:kern w:val="0"/>
          <w:sz w:val="24"/>
          <w:szCs w:val="24"/>
          <w:shd w:val="clear" w:color="auto" w:fill="FFFFFF"/>
          <w14:ligatures w14:val="none"/>
        </w:rPr>
        <w:t>r</w:t>
      </w:r>
      <w:r w:rsidR="008B4496" w:rsidRPr="007F19D4">
        <w:rPr>
          <w:rFonts w:ascii="Calibri" w:hAnsi="Calibri" w:cs="Calibri"/>
          <w:color w:val="000000"/>
          <w:kern w:val="0"/>
          <w:sz w:val="24"/>
          <w:szCs w:val="24"/>
          <w:shd w:val="clear" w:color="auto" w:fill="FFFFFF"/>
          <w14:ligatures w14:val="none"/>
        </w:rPr>
        <w:t>ces of revenue included tithes, land rents, donations, bequests, fees charged for judicial services</w:t>
      </w:r>
      <w:r w:rsidR="00627305" w:rsidRPr="007F19D4">
        <w:rPr>
          <w:rFonts w:ascii="Calibri" w:hAnsi="Calibri" w:cs="Calibri"/>
          <w:color w:val="000000"/>
          <w:kern w:val="0"/>
          <w:sz w:val="24"/>
          <w:szCs w:val="24"/>
          <w:shd w:val="clear" w:color="auto" w:fill="FFFFFF"/>
          <w14:ligatures w14:val="none"/>
        </w:rPr>
        <w:t xml:space="preserve">, proceeds from the sale of indulgences, and income derived from the monastic production and </w:t>
      </w:r>
      <w:r w:rsidR="00D14AB6" w:rsidRPr="007F19D4">
        <w:rPr>
          <w:rFonts w:ascii="Calibri" w:hAnsi="Calibri" w:cs="Calibri"/>
          <w:color w:val="000000"/>
          <w:kern w:val="0"/>
          <w:sz w:val="24"/>
          <w:szCs w:val="24"/>
          <w:shd w:val="clear" w:color="auto" w:fill="FFFFFF"/>
          <w14:ligatures w14:val="none"/>
        </w:rPr>
        <w:t>marketing</w:t>
      </w:r>
      <w:r w:rsidR="00627305" w:rsidRPr="007F19D4">
        <w:rPr>
          <w:rFonts w:ascii="Calibri" w:hAnsi="Calibri" w:cs="Calibri"/>
          <w:color w:val="000000"/>
          <w:kern w:val="0"/>
          <w:sz w:val="24"/>
          <w:szCs w:val="24"/>
          <w:shd w:val="clear" w:color="auto" w:fill="FFFFFF"/>
          <w14:ligatures w14:val="none"/>
        </w:rPr>
        <w:t xml:space="preserve"> of agricultural produce.</w:t>
      </w:r>
      <w:r w:rsidR="00D14AB6" w:rsidRPr="007F19D4">
        <w:rPr>
          <w:rFonts w:ascii="Calibri" w:hAnsi="Calibri" w:cs="Calibri"/>
          <w:color w:val="000000"/>
          <w:kern w:val="0"/>
          <w:sz w:val="24"/>
          <w:szCs w:val="24"/>
          <w:shd w:val="clear" w:color="auto" w:fill="FFFFFF"/>
          <w14:ligatures w14:val="none"/>
        </w:rPr>
        <w:t>”</w:t>
      </w:r>
      <w:r w:rsidR="00D14AB6" w:rsidRPr="007F19D4">
        <w:rPr>
          <w:rStyle w:val="FootnoteReference"/>
          <w:rFonts w:ascii="Calibri" w:hAnsi="Calibri" w:cs="Calibri"/>
          <w:color w:val="000000"/>
          <w:kern w:val="0"/>
          <w:sz w:val="24"/>
          <w:szCs w:val="24"/>
          <w:shd w:val="clear" w:color="auto" w:fill="FFFFFF"/>
          <w14:ligatures w14:val="none"/>
        </w:rPr>
        <w:footnoteReference w:id="69"/>
      </w:r>
      <w:r w:rsidR="00962B8A" w:rsidRPr="007F19D4">
        <w:rPr>
          <w:rFonts w:ascii="Calibri" w:hAnsi="Calibri" w:cs="Calibri"/>
          <w:color w:val="000000"/>
          <w:kern w:val="0"/>
          <w:sz w:val="24"/>
          <w:szCs w:val="24"/>
          <w:shd w:val="clear" w:color="auto" w:fill="FFFFFF"/>
          <w14:ligatures w14:val="none"/>
        </w:rPr>
        <w:t xml:space="preserve">  </w:t>
      </w:r>
      <w:r w:rsidR="00966E53" w:rsidRPr="007F19D4">
        <w:rPr>
          <w:rFonts w:ascii="Calibri" w:hAnsi="Calibri" w:cs="Calibri"/>
          <w:color w:val="000000"/>
          <w:kern w:val="0"/>
          <w:sz w:val="24"/>
          <w:szCs w:val="24"/>
          <w:shd w:val="clear" w:color="auto" w:fill="FFFFFF"/>
          <w14:ligatures w14:val="none"/>
        </w:rPr>
        <w:t xml:space="preserve">Another </w:t>
      </w:r>
      <w:r w:rsidR="00DE5375" w:rsidRPr="007F19D4">
        <w:rPr>
          <w:rFonts w:ascii="Calibri" w:hAnsi="Calibri" w:cs="Calibri"/>
          <w:color w:val="000000"/>
          <w:kern w:val="0"/>
          <w:sz w:val="24"/>
          <w:szCs w:val="24"/>
          <w:shd w:val="clear" w:color="auto" w:fill="FFFFFF"/>
          <w14:ligatures w14:val="none"/>
        </w:rPr>
        <w:t xml:space="preserve">lucrative </w:t>
      </w:r>
      <w:r w:rsidR="003D6F2C" w:rsidRPr="007F19D4">
        <w:rPr>
          <w:rFonts w:ascii="Calibri" w:hAnsi="Calibri" w:cs="Calibri"/>
          <w:color w:val="000000"/>
          <w:kern w:val="0"/>
          <w:sz w:val="24"/>
          <w:szCs w:val="24"/>
          <w:shd w:val="clear" w:color="auto" w:fill="FFFFFF"/>
          <w14:ligatures w14:val="none"/>
        </w:rPr>
        <w:t>enterprise</w:t>
      </w:r>
      <w:r w:rsidR="00DE5375" w:rsidRPr="007F19D4">
        <w:rPr>
          <w:rFonts w:ascii="Calibri" w:hAnsi="Calibri" w:cs="Calibri"/>
          <w:color w:val="000000"/>
          <w:kern w:val="0"/>
          <w:sz w:val="24"/>
          <w:szCs w:val="24"/>
          <w:shd w:val="clear" w:color="auto" w:fill="FFFFFF"/>
          <w14:ligatures w14:val="none"/>
        </w:rPr>
        <w:t xml:space="preserve"> of the </w:t>
      </w:r>
      <w:r w:rsidR="003D6F2C" w:rsidRPr="007F19D4">
        <w:rPr>
          <w:rFonts w:ascii="Calibri" w:hAnsi="Calibri" w:cs="Calibri"/>
          <w:color w:val="000000"/>
          <w:kern w:val="0"/>
          <w:sz w:val="24"/>
          <w:szCs w:val="24"/>
          <w:shd w:val="clear" w:color="auto" w:fill="FFFFFF"/>
          <w14:ligatures w14:val="none"/>
        </w:rPr>
        <w:t>Medieval</w:t>
      </w:r>
      <w:r w:rsidR="00DE5375" w:rsidRPr="007F19D4">
        <w:rPr>
          <w:rFonts w:ascii="Calibri" w:hAnsi="Calibri" w:cs="Calibri"/>
          <w:color w:val="000000"/>
          <w:kern w:val="0"/>
          <w:sz w:val="24"/>
          <w:szCs w:val="24"/>
          <w:shd w:val="clear" w:color="auto" w:fill="FFFFFF"/>
          <w14:ligatures w14:val="none"/>
        </w:rPr>
        <w:t xml:space="preserve"> Church </w:t>
      </w:r>
      <w:r w:rsidR="00853DFD" w:rsidRPr="007F19D4">
        <w:rPr>
          <w:rFonts w:ascii="Calibri" w:hAnsi="Calibri" w:cs="Calibri"/>
          <w:color w:val="000000"/>
          <w:kern w:val="0"/>
          <w:sz w:val="24"/>
          <w:szCs w:val="24"/>
          <w:shd w:val="clear" w:color="auto" w:fill="FFFFFF"/>
          <w14:ligatures w14:val="none"/>
        </w:rPr>
        <w:t>was</w:t>
      </w:r>
      <w:r w:rsidR="00DE5375" w:rsidRPr="007F19D4">
        <w:rPr>
          <w:rFonts w:ascii="Calibri" w:hAnsi="Calibri" w:cs="Calibri"/>
          <w:color w:val="000000"/>
          <w:kern w:val="0"/>
          <w:sz w:val="24"/>
          <w:szCs w:val="24"/>
          <w:shd w:val="clear" w:color="auto" w:fill="FFFFFF"/>
          <w14:ligatures w14:val="none"/>
        </w:rPr>
        <w:t xml:space="preserve"> </w:t>
      </w:r>
      <w:r w:rsidR="003D6F2C" w:rsidRPr="007F19D4">
        <w:rPr>
          <w:rFonts w:ascii="Calibri" w:hAnsi="Calibri" w:cs="Calibri"/>
          <w:color w:val="000000"/>
          <w:kern w:val="0"/>
          <w:sz w:val="24"/>
          <w:szCs w:val="24"/>
          <w:shd w:val="clear" w:color="auto" w:fill="FFFFFF"/>
          <w14:ligatures w14:val="none"/>
        </w:rPr>
        <w:t>Pilgrimages</w:t>
      </w:r>
      <w:r w:rsidR="00DE5375" w:rsidRPr="007F19D4">
        <w:rPr>
          <w:rFonts w:ascii="Calibri" w:hAnsi="Calibri" w:cs="Calibri"/>
          <w:color w:val="000000"/>
          <w:kern w:val="0"/>
          <w:sz w:val="24"/>
          <w:szCs w:val="24"/>
          <w:shd w:val="clear" w:color="auto" w:fill="FFFFFF"/>
          <w14:ligatures w14:val="none"/>
        </w:rPr>
        <w:t xml:space="preserve"> and the viewing of Holy Relics</w:t>
      </w:r>
      <w:r w:rsidR="00853DFD" w:rsidRPr="007F19D4">
        <w:rPr>
          <w:rFonts w:ascii="Calibri" w:hAnsi="Calibri" w:cs="Calibri"/>
          <w:color w:val="000000"/>
          <w:kern w:val="0"/>
          <w:sz w:val="24"/>
          <w:szCs w:val="24"/>
          <w:shd w:val="clear" w:color="auto" w:fill="FFFFFF"/>
          <w14:ligatures w14:val="none"/>
        </w:rPr>
        <w:t xml:space="preserve">. </w:t>
      </w:r>
      <w:r w:rsidR="00CC552C" w:rsidRPr="007F19D4">
        <w:rPr>
          <w:rFonts w:ascii="Calibri" w:hAnsi="Calibri" w:cs="Calibri"/>
          <w:color w:val="000000"/>
          <w:kern w:val="0"/>
          <w:sz w:val="24"/>
          <w:szCs w:val="24"/>
          <w:shd w:val="clear" w:color="auto" w:fill="FFFFFF"/>
          <w14:ligatures w14:val="none"/>
        </w:rPr>
        <w:t xml:space="preserve">Viewing a piece of Jesus's cross or a piece of host that was not consumed by fire </w:t>
      </w:r>
      <w:r w:rsidR="00CC552C" w:rsidRPr="007F19D4">
        <w:rPr>
          <w:rFonts w:ascii="Calibri" w:hAnsi="Calibri" w:cs="Calibri"/>
          <w:color w:val="000000"/>
          <w:kern w:val="0"/>
          <w:sz w:val="24"/>
          <w:szCs w:val="24"/>
          <w:shd w:val="clear" w:color="auto" w:fill="FFFFFF"/>
          <w14:ligatures w14:val="none"/>
        </w:rPr>
        <w:lastRenderedPageBreak/>
        <w:t>required an entrance fee, which</w:t>
      </w:r>
      <w:r w:rsidR="000F52D0" w:rsidRPr="007F19D4">
        <w:rPr>
          <w:rFonts w:ascii="Calibri" w:hAnsi="Calibri" w:cs="Calibri"/>
          <w:color w:val="000000"/>
          <w:kern w:val="0"/>
          <w:sz w:val="24"/>
          <w:szCs w:val="24"/>
          <w:shd w:val="clear" w:color="auto" w:fill="FFFFFF"/>
          <w14:ligatures w14:val="none"/>
        </w:rPr>
        <w:t xml:space="preserve"> added resources to the life of the medieval Catholic Church.</w:t>
      </w:r>
      <w:r w:rsidR="00C5574B" w:rsidRPr="007F19D4">
        <w:rPr>
          <w:rStyle w:val="FootnoteReference"/>
          <w:rFonts w:ascii="Calibri" w:hAnsi="Calibri" w:cs="Calibri"/>
          <w:color w:val="000000"/>
          <w:kern w:val="0"/>
          <w:sz w:val="24"/>
          <w:szCs w:val="24"/>
          <w:shd w:val="clear" w:color="auto" w:fill="FFFFFF"/>
          <w14:ligatures w14:val="none"/>
        </w:rPr>
        <w:footnoteReference w:id="70"/>
      </w:r>
      <w:r w:rsidR="000F52D0" w:rsidRPr="007F19D4">
        <w:rPr>
          <w:rFonts w:ascii="Calibri" w:hAnsi="Calibri" w:cs="Calibri"/>
          <w:color w:val="000000"/>
          <w:kern w:val="0"/>
          <w:sz w:val="24"/>
          <w:szCs w:val="24"/>
          <w:shd w:val="clear" w:color="auto" w:fill="FFFFFF"/>
          <w14:ligatures w14:val="none"/>
        </w:rPr>
        <w:t xml:space="preserve"> </w:t>
      </w:r>
    </w:p>
    <w:p w14:paraId="644C5CC9" w14:textId="2B3503C8" w:rsidR="00352E9C" w:rsidRPr="007F19D4" w:rsidRDefault="008A5B26"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Very few</w:t>
      </w:r>
      <w:r w:rsidR="00143B93" w:rsidRPr="007F19D4">
        <w:rPr>
          <w:rFonts w:ascii="Calibri" w:hAnsi="Calibri" w:cs="Calibri"/>
          <w:color w:val="000000"/>
          <w:kern w:val="0"/>
          <w:sz w:val="24"/>
          <w:szCs w:val="24"/>
          <w:shd w:val="clear" w:color="auto" w:fill="FFFFFF"/>
          <w14:ligatures w14:val="none"/>
        </w:rPr>
        <w:t xml:space="preserve"> parts </w:t>
      </w:r>
      <w:r w:rsidRPr="007F19D4">
        <w:rPr>
          <w:rFonts w:ascii="Calibri" w:hAnsi="Calibri" w:cs="Calibri"/>
          <w:color w:val="000000"/>
          <w:kern w:val="0"/>
          <w:sz w:val="24"/>
          <w:szCs w:val="24"/>
          <w:shd w:val="clear" w:color="auto" w:fill="FFFFFF"/>
          <w14:ligatures w14:val="none"/>
        </w:rPr>
        <w:t xml:space="preserve">of the economies </w:t>
      </w:r>
      <w:r w:rsidR="00143B93" w:rsidRPr="007F19D4">
        <w:rPr>
          <w:rFonts w:ascii="Calibri" w:hAnsi="Calibri" w:cs="Calibri"/>
          <w:color w:val="000000"/>
          <w:kern w:val="0"/>
          <w:sz w:val="24"/>
          <w:szCs w:val="24"/>
          <w:shd w:val="clear" w:color="auto" w:fill="FFFFFF"/>
          <w14:ligatures w14:val="none"/>
        </w:rPr>
        <w:t xml:space="preserve">in the </w:t>
      </w:r>
      <w:r w:rsidRPr="007F19D4">
        <w:rPr>
          <w:rFonts w:ascii="Calibri" w:hAnsi="Calibri" w:cs="Calibri"/>
          <w:color w:val="000000"/>
          <w:kern w:val="0"/>
          <w:sz w:val="24"/>
          <w:szCs w:val="24"/>
          <w:shd w:val="clear" w:color="auto" w:fill="FFFFFF"/>
          <w14:ligatures w14:val="none"/>
        </w:rPr>
        <w:t xml:space="preserve">countries and Kingdoms of Europe in the </w:t>
      </w:r>
      <w:r w:rsidR="00C715A7" w:rsidRPr="007F19D4">
        <w:rPr>
          <w:rFonts w:ascii="Calibri" w:hAnsi="Calibri" w:cs="Calibri"/>
          <w:color w:val="000000"/>
          <w:kern w:val="0"/>
          <w:sz w:val="24"/>
          <w:szCs w:val="24"/>
          <w:shd w:val="clear" w:color="auto" w:fill="FFFFFF"/>
          <w14:ligatures w14:val="none"/>
        </w:rPr>
        <w:t>M</w:t>
      </w:r>
      <w:r w:rsidRPr="007F19D4">
        <w:rPr>
          <w:rFonts w:ascii="Calibri" w:hAnsi="Calibri" w:cs="Calibri"/>
          <w:color w:val="000000"/>
          <w:kern w:val="0"/>
          <w:sz w:val="24"/>
          <w:szCs w:val="24"/>
          <w:shd w:val="clear" w:color="auto" w:fill="FFFFFF"/>
          <w14:ligatures w14:val="none"/>
        </w:rPr>
        <w:t xml:space="preserve">iddle </w:t>
      </w:r>
      <w:r w:rsidR="00C715A7" w:rsidRPr="007F19D4">
        <w:rPr>
          <w:rFonts w:ascii="Calibri" w:hAnsi="Calibri" w:cs="Calibri"/>
          <w:color w:val="000000"/>
          <w:kern w:val="0"/>
          <w:sz w:val="24"/>
          <w:szCs w:val="24"/>
          <w:shd w:val="clear" w:color="auto" w:fill="FFFFFF"/>
          <w14:ligatures w14:val="none"/>
        </w:rPr>
        <w:t>A</w:t>
      </w:r>
      <w:r w:rsidRPr="007F19D4">
        <w:rPr>
          <w:rFonts w:ascii="Calibri" w:hAnsi="Calibri" w:cs="Calibri"/>
          <w:color w:val="000000"/>
          <w:kern w:val="0"/>
          <w:sz w:val="24"/>
          <w:szCs w:val="24"/>
          <w:shd w:val="clear" w:color="auto" w:fill="FFFFFF"/>
          <w14:ligatures w14:val="none"/>
        </w:rPr>
        <w:t xml:space="preserve">ges would not have been </w:t>
      </w:r>
      <w:r w:rsidR="00C715A7" w:rsidRPr="007F19D4">
        <w:rPr>
          <w:rFonts w:ascii="Calibri" w:hAnsi="Calibri" w:cs="Calibri"/>
          <w:color w:val="000000"/>
          <w:kern w:val="0"/>
          <w:sz w:val="24"/>
          <w:szCs w:val="24"/>
          <w:shd w:val="clear" w:color="auto" w:fill="FFFFFF"/>
          <w14:ligatures w14:val="none"/>
        </w:rPr>
        <w:t xml:space="preserve">connected to the economic life of the Church. </w:t>
      </w:r>
      <w:r w:rsidR="000F5F3C" w:rsidRPr="007F19D4">
        <w:rPr>
          <w:rFonts w:ascii="Calibri" w:hAnsi="Calibri" w:cs="Calibri"/>
          <w:color w:val="000000"/>
          <w:kern w:val="0"/>
          <w:sz w:val="24"/>
          <w:szCs w:val="24"/>
          <w:shd w:val="clear" w:color="auto" w:fill="FFFFFF"/>
          <w14:ligatures w14:val="none"/>
        </w:rPr>
        <w:t xml:space="preserve">Due to its size and its control of </w:t>
      </w:r>
      <w:r w:rsidR="00CC552C" w:rsidRPr="007F19D4">
        <w:rPr>
          <w:rFonts w:ascii="Calibri" w:hAnsi="Calibri" w:cs="Calibri"/>
          <w:color w:val="000000"/>
          <w:kern w:val="0"/>
          <w:sz w:val="24"/>
          <w:szCs w:val="24"/>
          <w:shd w:val="clear" w:color="auto" w:fill="FFFFFF"/>
          <w14:ligatures w14:val="none"/>
        </w:rPr>
        <w:t>Europe's religious life, economist Robert Ekelund sees</w:t>
      </w:r>
      <w:r w:rsidR="00A1392A" w:rsidRPr="007F19D4">
        <w:rPr>
          <w:rFonts w:ascii="Calibri" w:hAnsi="Calibri" w:cs="Calibri"/>
          <w:color w:val="000000"/>
          <w:kern w:val="0"/>
          <w:sz w:val="24"/>
          <w:szCs w:val="24"/>
          <w:shd w:val="clear" w:color="auto" w:fill="FFFFFF"/>
          <w14:ligatures w14:val="none"/>
        </w:rPr>
        <w:t xml:space="preserve"> the church as a monopoly in the market of </w:t>
      </w:r>
      <w:r w:rsidR="00583F80" w:rsidRPr="007F19D4">
        <w:rPr>
          <w:rFonts w:ascii="Calibri" w:hAnsi="Calibri" w:cs="Calibri"/>
          <w:color w:val="000000"/>
          <w:kern w:val="0"/>
          <w:sz w:val="24"/>
          <w:szCs w:val="24"/>
          <w:shd w:val="clear" w:color="auto" w:fill="FFFFFF"/>
          <w14:ligatures w14:val="none"/>
        </w:rPr>
        <w:t>s</w:t>
      </w:r>
      <w:r w:rsidR="00A1392A" w:rsidRPr="007F19D4">
        <w:rPr>
          <w:rFonts w:ascii="Calibri" w:hAnsi="Calibri" w:cs="Calibri"/>
          <w:color w:val="000000"/>
          <w:kern w:val="0"/>
          <w:sz w:val="24"/>
          <w:szCs w:val="24"/>
          <w:shd w:val="clear" w:color="auto" w:fill="FFFFFF"/>
          <w14:ligatures w14:val="none"/>
        </w:rPr>
        <w:t xml:space="preserve">alvation and an economic powerhouse </w:t>
      </w:r>
      <w:r w:rsidR="00583F80" w:rsidRPr="007F19D4">
        <w:rPr>
          <w:rFonts w:ascii="Calibri" w:hAnsi="Calibri" w:cs="Calibri"/>
          <w:color w:val="000000"/>
          <w:kern w:val="0"/>
          <w:sz w:val="24"/>
          <w:szCs w:val="24"/>
          <w:shd w:val="clear" w:color="auto" w:fill="FFFFFF"/>
          <w14:ligatures w14:val="none"/>
        </w:rPr>
        <w:t>a</w:t>
      </w:r>
      <w:r w:rsidR="00A1392A" w:rsidRPr="007F19D4">
        <w:rPr>
          <w:rFonts w:ascii="Calibri" w:hAnsi="Calibri" w:cs="Calibri"/>
          <w:color w:val="000000"/>
          <w:kern w:val="0"/>
          <w:sz w:val="24"/>
          <w:szCs w:val="24"/>
          <w:shd w:val="clear" w:color="auto" w:fill="FFFFFF"/>
          <w14:ligatures w14:val="none"/>
        </w:rPr>
        <w:t>ffecting all levels of the economy.</w:t>
      </w:r>
      <w:r w:rsidR="00D8138D" w:rsidRPr="007F19D4">
        <w:rPr>
          <w:rStyle w:val="FootnoteReference"/>
          <w:rFonts w:ascii="Calibri" w:hAnsi="Calibri" w:cs="Calibri"/>
          <w:color w:val="000000"/>
          <w:kern w:val="0"/>
          <w:sz w:val="24"/>
          <w:szCs w:val="24"/>
          <w:shd w:val="clear" w:color="auto" w:fill="FFFFFF"/>
          <w14:ligatures w14:val="none"/>
        </w:rPr>
        <w:footnoteReference w:id="71"/>
      </w:r>
      <w:r w:rsidR="00A1392A" w:rsidRPr="007F19D4">
        <w:rPr>
          <w:rFonts w:ascii="Calibri" w:hAnsi="Calibri" w:cs="Calibri"/>
          <w:color w:val="000000"/>
          <w:kern w:val="0"/>
          <w:sz w:val="24"/>
          <w:szCs w:val="24"/>
          <w:shd w:val="clear" w:color="auto" w:fill="FFFFFF"/>
          <w14:ligatures w14:val="none"/>
        </w:rPr>
        <w:t xml:space="preserve">  </w:t>
      </w:r>
      <w:r w:rsidR="00C715A7" w:rsidRPr="007F19D4">
        <w:rPr>
          <w:rFonts w:ascii="Calibri" w:hAnsi="Calibri" w:cs="Calibri"/>
          <w:color w:val="000000"/>
          <w:kern w:val="0"/>
          <w:sz w:val="24"/>
          <w:szCs w:val="24"/>
          <w:shd w:val="clear" w:color="auto" w:fill="FFFFFF"/>
          <w14:ligatures w14:val="none"/>
        </w:rPr>
        <w:t xml:space="preserve"> </w:t>
      </w:r>
    </w:p>
    <w:p w14:paraId="6DDE5D1A" w14:textId="773A356D" w:rsidR="00E039D0" w:rsidRPr="007F19D4" w:rsidRDefault="004C5DC9"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ab/>
      </w:r>
      <w:r w:rsidR="00C45ABF" w:rsidRPr="007F19D4">
        <w:rPr>
          <w:rFonts w:ascii="Calibri" w:hAnsi="Calibri" w:cs="Calibri"/>
          <w:color w:val="000000"/>
          <w:kern w:val="0"/>
          <w:sz w:val="24"/>
          <w:szCs w:val="24"/>
          <w:shd w:val="clear" w:color="auto" w:fill="FFFFFF"/>
          <w14:ligatures w14:val="none"/>
        </w:rPr>
        <w:t xml:space="preserve">In </w:t>
      </w:r>
      <w:r w:rsidR="00F32759" w:rsidRPr="007F19D4">
        <w:rPr>
          <w:rFonts w:ascii="Calibri" w:hAnsi="Calibri" w:cs="Calibri"/>
          <w:i/>
          <w:iCs/>
          <w:color w:val="000000"/>
          <w:kern w:val="0"/>
          <w:sz w:val="24"/>
          <w:szCs w:val="24"/>
          <w:shd w:val="clear" w:color="auto" w:fill="FFFFFF"/>
          <w14:ligatures w14:val="none"/>
        </w:rPr>
        <w:t xml:space="preserve">Sacred Trust: </w:t>
      </w:r>
      <w:r w:rsidR="00A032D4">
        <w:rPr>
          <w:rFonts w:ascii="Calibri" w:hAnsi="Calibri" w:cs="Calibri"/>
          <w:i/>
          <w:iCs/>
          <w:color w:val="000000"/>
          <w:kern w:val="0"/>
          <w:sz w:val="24"/>
          <w:szCs w:val="24"/>
          <w:shd w:val="clear" w:color="auto" w:fill="FFFFFF"/>
          <w14:ligatures w14:val="none"/>
        </w:rPr>
        <w:t>The</w:t>
      </w:r>
      <w:r w:rsidR="00A032D4" w:rsidRPr="007F19D4">
        <w:rPr>
          <w:rFonts w:ascii="Calibri" w:hAnsi="Calibri" w:cs="Calibri"/>
          <w:i/>
          <w:iCs/>
          <w:color w:val="000000"/>
          <w:kern w:val="0"/>
          <w:sz w:val="24"/>
          <w:szCs w:val="24"/>
          <w:shd w:val="clear" w:color="auto" w:fill="FFFFFF"/>
          <w14:ligatures w14:val="none"/>
        </w:rPr>
        <w:t xml:space="preserve"> </w:t>
      </w:r>
      <w:r w:rsidR="00F32759" w:rsidRPr="007F19D4">
        <w:rPr>
          <w:rFonts w:ascii="Calibri" w:hAnsi="Calibri" w:cs="Calibri"/>
          <w:i/>
          <w:iCs/>
          <w:color w:val="000000"/>
          <w:kern w:val="0"/>
          <w:sz w:val="24"/>
          <w:szCs w:val="24"/>
          <w:shd w:val="clear" w:color="auto" w:fill="FFFFFF"/>
          <w14:ligatures w14:val="none"/>
        </w:rPr>
        <w:t xml:space="preserve">Medieval Church as an </w:t>
      </w:r>
      <w:r w:rsidR="000261CB" w:rsidRPr="007F19D4">
        <w:rPr>
          <w:rFonts w:ascii="Calibri" w:hAnsi="Calibri" w:cs="Calibri"/>
          <w:i/>
          <w:iCs/>
          <w:color w:val="000000"/>
          <w:kern w:val="0"/>
          <w:sz w:val="24"/>
          <w:szCs w:val="24"/>
          <w:shd w:val="clear" w:color="auto" w:fill="FFFFFF"/>
          <w14:ligatures w14:val="none"/>
        </w:rPr>
        <w:t>Economic</w:t>
      </w:r>
      <w:r w:rsidR="00F32759" w:rsidRPr="007F19D4">
        <w:rPr>
          <w:rFonts w:ascii="Calibri" w:hAnsi="Calibri" w:cs="Calibri"/>
          <w:i/>
          <w:iCs/>
          <w:color w:val="000000"/>
          <w:kern w:val="0"/>
          <w:sz w:val="24"/>
          <w:szCs w:val="24"/>
          <w:shd w:val="clear" w:color="auto" w:fill="FFFFFF"/>
          <w14:ligatures w14:val="none"/>
        </w:rPr>
        <w:t xml:space="preserve"> Firm</w:t>
      </w:r>
      <w:r w:rsidR="000D29D3" w:rsidRPr="007F19D4">
        <w:rPr>
          <w:rFonts w:ascii="Calibri" w:hAnsi="Calibri" w:cs="Calibri"/>
          <w:color w:val="000000"/>
          <w:kern w:val="0"/>
          <w:sz w:val="24"/>
          <w:szCs w:val="24"/>
          <w:shd w:val="clear" w:color="auto" w:fill="FFFFFF"/>
          <w14:ligatures w14:val="none"/>
        </w:rPr>
        <w:t xml:space="preserve">, </w:t>
      </w:r>
      <w:r w:rsidR="00F32759" w:rsidRPr="007F19D4">
        <w:rPr>
          <w:rFonts w:ascii="Calibri" w:hAnsi="Calibri" w:cs="Calibri"/>
          <w:color w:val="000000"/>
          <w:kern w:val="0"/>
          <w:sz w:val="24"/>
          <w:szCs w:val="24"/>
          <w:shd w:val="clear" w:color="auto" w:fill="FFFFFF"/>
          <w14:ligatures w14:val="none"/>
        </w:rPr>
        <w:t xml:space="preserve">it </w:t>
      </w:r>
      <w:r w:rsidR="000261CB" w:rsidRPr="007F19D4">
        <w:rPr>
          <w:rFonts w:ascii="Calibri" w:hAnsi="Calibri" w:cs="Calibri"/>
          <w:color w:val="000000"/>
          <w:kern w:val="0"/>
          <w:sz w:val="24"/>
          <w:szCs w:val="24"/>
          <w:shd w:val="clear" w:color="auto" w:fill="FFFFFF"/>
          <w14:ligatures w14:val="none"/>
        </w:rPr>
        <w:t xml:space="preserve">is argued </w:t>
      </w:r>
      <w:r w:rsidR="005C2FF7" w:rsidRPr="007F19D4">
        <w:rPr>
          <w:rFonts w:ascii="Calibri" w:hAnsi="Calibri" w:cs="Calibri"/>
          <w:color w:val="000000"/>
          <w:kern w:val="0"/>
          <w:sz w:val="24"/>
          <w:szCs w:val="24"/>
          <w:shd w:val="clear" w:color="auto" w:fill="FFFFFF"/>
          <w14:ligatures w14:val="none"/>
        </w:rPr>
        <w:t>that</w:t>
      </w:r>
      <w:r w:rsidR="000261CB" w:rsidRPr="007F19D4">
        <w:rPr>
          <w:rFonts w:ascii="Calibri" w:hAnsi="Calibri" w:cs="Calibri"/>
          <w:color w:val="000000"/>
          <w:kern w:val="0"/>
          <w:sz w:val="24"/>
          <w:szCs w:val="24"/>
          <w:shd w:val="clear" w:color="auto" w:fill="FFFFFF"/>
          <w14:ligatures w14:val="none"/>
        </w:rPr>
        <w:t xml:space="preserve"> “</w:t>
      </w:r>
      <w:r w:rsidR="007934E7" w:rsidRPr="007F19D4">
        <w:rPr>
          <w:rFonts w:ascii="Calibri" w:hAnsi="Calibri" w:cs="Calibri"/>
          <w:color w:val="000000"/>
          <w:kern w:val="0"/>
          <w:sz w:val="24"/>
          <w:szCs w:val="24"/>
          <w:shd w:val="clear" w:color="auto" w:fill="FFFFFF"/>
          <w14:ligatures w14:val="none"/>
        </w:rPr>
        <w:t xml:space="preserve">the route to paradise was a toll-road, and the Church’s </w:t>
      </w:r>
      <w:r w:rsidR="00DA7038" w:rsidRPr="007F19D4">
        <w:rPr>
          <w:rFonts w:ascii="Calibri" w:hAnsi="Calibri" w:cs="Calibri"/>
          <w:color w:val="000000"/>
          <w:kern w:val="0"/>
          <w:sz w:val="24"/>
          <w:szCs w:val="24"/>
          <w:shd w:val="clear" w:color="auto" w:fill="FFFFFF"/>
          <w14:ligatures w14:val="none"/>
        </w:rPr>
        <w:t>spiritual activities provided it with a source of tangible revenue.</w:t>
      </w:r>
      <w:r w:rsidR="005C2FF7" w:rsidRPr="007F19D4">
        <w:rPr>
          <w:rFonts w:ascii="Calibri" w:hAnsi="Calibri" w:cs="Calibri"/>
          <w:color w:val="000000"/>
          <w:kern w:val="0"/>
          <w:sz w:val="24"/>
          <w:szCs w:val="24"/>
          <w:shd w:val="clear" w:color="auto" w:fill="FFFFFF"/>
          <w14:ligatures w14:val="none"/>
        </w:rPr>
        <w:t>”</w:t>
      </w:r>
      <w:r w:rsidR="005C2FF7" w:rsidRPr="007F19D4">
        <w:rPr>
          <w:rStyle w:val="FootnoteReference"/>
          <w:rFonts w:ascii="Calibri" w:hAnsi="Calibri" w:cs="Calibri"/>
          <w:color w:val="000000"/>
          <w:kern w:val="0"/>
          <w:sz w:val="24"/>
          <w:szCs w:val="24"/>
          <w:shd w:val="clear" w:color="auto" w:fill="FFFFFF"/>
          <w14:ligatures w14:val="none"/>
        </w:rPr>
        <w:footnoteReference w:id="72"/>
      </w:r>
      <w:r w:rsidR="005C2FF7" w:rsidRPr="007F19D4">
        <w:rPr>
          <w:rFonts w:ascii="Calibri" w:hAnsi="Calibri" w:cs="Calibri"/>
          <w:color w:val="000000"/>
          <w:kern w:val="0"/>
          <w:sz w:val="24"/>
          <w:szCs w:val="24"/>
          <w:shd w:val="clear" w:color="auto" w:fill="FFFFFF"/>
          <w14:ligatures w14:val="none"/>
        </w:rPr>
        <w:t xml:space="preserve">  </w:t>
      </w:r>
      <w:r w:rsidR="00E34275" w:rsidRPr="007F19D4">
        <w:rPr>
          <w:rFonts w:ascii="Calibri" w:hAnsi="Calibri" w:cs="Calibri"/>
          <w:color w:val="000000"/>
          <w:kern w:val="0"/>
          <w:sz w:val="24"/>
          <w:szCs w:val="24"/>
          <w:shd w:val="clear" w:color="auto" w:fill="FFFFFF"/>
          <w14:ligatures w14:val="none"/>
        </w:rPr>
        <w:t xml:space="preserve">That </w:t>
      </w:r>
      <w:r w:rsidR="000D29D3" w:rsidRPr="007F19D4">
        <w:rPr>
          <w:rFonts w:ascii="Calibri" w:hAnsi="Calibri" w:cs="Calibri"/>
          <w:color w:val="000000"/>
          <w:kern w:val="0"/>
          <w:sz w:val="24"/>
          <w:szCs w:val="24"/>
          <w:shd w:val="clear" w:color="auto" w:fill="FFFFFF"/>
          <w14:ligatures w14:val="none"/>
        </w:rPr>
        <w:t>profit-seeking led</w:t>
      </w:r>
      <w:r w:rsidR="00E34275" w:rsidRPr="007F19D4">
        <w:rPr>
          <w:rFonts w:ascii="Calibri" w:hAnsi="Calibri" w:cs="Calibri"/>
          <w:color w:val="000000"/>
          <w:kern w:val="0"/>
          <w:sz w:val="24"/>
          <w:szCs w:val="24"/>
          <w:shd w:val="clear" w:color="auto" w:fill="FFFFFF"/>
          <w14:ligatures w14:val="none"/>
        </w:rPr>
        <w:t xml:space="preserve"> the church to create new sources of income.  </w:t>
      </w:r>
      <w:r w:rsidR="006819DF" w:rsidRPr="007F19D4">
        <w:rPr>
          <w:rFonts w:ascii="Calibri" w:hAnsi="Calibri" w:cs="Calibri"/>
          <w:color w:val="000000"/>
          <w:kern w:val="0"/>
          <w:sz w:val="24"/>
          <w:szCs w:val="24"/>
          <w:shd w:val="clear" w:color="auto" w:fill="FFFFFF"/>
          <w14:ligatures w14:val="none"/>
        </w:rPr>
        <w:t xml:space="preserve">The </w:t>
      </w:r>
      <w:r w:rsidR="00274E06" w:rsidRPr="007F19D4">
        <w:rPr>
          <w:rFonts w:ascii="Calibri" w:hAnsi="Calibri" w:cs="Calibri"/>
          <w:color w:val="000000"/>
          <w:kern w:val="0"/>
          <w:sz w:val="24"/>
          <w:szCs w:val="24"/>
          <w:shd w:val="clear" w:color="auto" w:fill="FFFFFF"/>
          <w14:ligatures w14:val="none"/>
        </w:rPr>
        <w:t>argument</w:t>
      </w:r>
      <w:r w:rsidR="006819DF" w:rsidRPr="007F19D4">
        <w:rPr>
          <w:rFonts w:ascii="Calibri" w:hAnsi="Calibri" w:cs="Calibri"/>
          <w:color w:val="000000"/>
          <w:kern w:val="0"/>
          <w:sz w:val="24"/>
          <w:szCs w:val="24"/>
          <w:shd w:val="clear" w:color="auto" w:fill="FFFFFF"/>
          <w14:ligatures w14:val="none"/>
        </w:rPr>
        <w:t xml:space="preserve"> is that </w:t>
      </w:r>
      <w:r w:rsidR="00981732" w:rsidRPr="007F19D4">
        <w:rPr>
          <w:rFonts w:ascii="Calibri" w:hAnsi="Calibri" w:cs="Calibri"/>
          <w:color w:val="000000"/>
          <w:kern w:val="0"/>
          <w:sz w:val="24"/>
          <w:szCs w:val="24"/>
          <w:shd w:val="clear" w:color="auto" w:fill="FFFFFF"/>
          <w14:ligatures w14:val="none"/>
        </w:rPr>
        <w:t xml:space="preserve">as a monopoly in the market of salvation, the </w:t>
      </w:r>
      <w:r w:rsidR="00274E06" w:rsidRPr="007F19D4">
        <w:rPr>
          <w:rFonts w:ascii="Calibri" w:hAnsi="Calibri" w:cs="Calibri"/>
          <w:color w:val="000000"/>
          <w:kern w:val="0"/>
          <w:sz w:val="24"/>
          <w:szCs w:val="24"/>
          <w:shd w:val="clear" w:color="auto" w:fill="FFFFFF"/>
          <w14:ligatures w14:val="none"/>
        </w:rPr>
        <w:t xml:space="preserve">Catholic </w:t>
      </w:r>
      <w:r w:rsidR="00981732" w:rsidRPr="007F19D4">
        <w:rPr>
          <w:rFonts w:ascii="Calibri" w:hAnsi="Calibri" w:cs="Calibri"/>
          <w:color w:val="000000"/>
          <w:kern w:val="0"/>
          <w:sz w:val="24"/>
          <w:szCs w:val="24"/>
          <w:shd w:val="clear" w:color="auto" w:fill="FFFFFF"/>
          <w14:ligatures w14:val="none"/>
        </w:rPr>
        <w:t xml:space="preserve">church abused its power.  </w:t>
      </w:r>
      <w:r w:rsidR="00F61D27" w:rsidRPr="007F19D4">
        <w:rPr>
          <w:rFonts w:ascii="Calibri" w:hAnsi="Calibri" w:cs="Calibri"/>
          <w:color w:val="000000"/>
          <w:kern w:val="0"/>
          <w:sz w:val="24"/>
          <w:szCs w:val="24"/>
          <w:shd w:val="clear" w:color="auto" w:fill="FFFFFF"/>
          <w14:ligatures w14:val="none"/>
        </w:rPr>
        <w:t>This abuse ca</w:t>
      </w:r>
      <w:r w:rsidR="0067613B" w:rsidRPr="007F19D4">
        <w:rPr>
          <w:rFonts w:ascii="Calibri" w:hAnsi="Calibri" w:cs="Calibri"/>
          <w:color w:val="000000"/>
          <w:kern w:val="0"/>
          <w:sz w:val="24"/>
          <w:szCs w:val="24"/>
          <w:shd w:val="clear" w:color="auto" w:fill="FFFFFF"/>
          <w14:ligatures w14:val="none"/>
        </w:rPr>
        <w:t xml:space="preserve">me </w:t>
      </w:r>
      <w:r w:rsidR="00F61D27" w:rsidRPr="007F19D4">
        <w:rPr>
          <w:rFonts w:ascii="Calibri" w:hAnsi="Calibri" w:cs="Calibri"/>
          <w:color w:val="000000"/>
          <w:kern w:val="0"/>
          <w:sz w:val="24"/>
          <w:szCs w:val="24"/>
          <w:shd w:val="clear" w:color="auto" w:fill="FFFFFF"/>
          <w14:ligatures w14:val="none"/>
        </w:rPr>
        <w:t xml:space="preserve">in many forms, but </w:t>
      </w:r>
      <w:r w:rsidR="00F255ED" w:rsidRPr="007F19D4">
        <w:rPr>
          <w:rFonts w:ascii="Calibri" w:hAnsi="Calibri" w:cs="Calibri"/>
          <w:color w:val="000000"/>
          <w:kern w:val="0"/>
          <w:sz w:val="24"/>
          <w:szCs w:val="24"/>
          <w:shd w:val="clear" w:color="auto" w:fill="FFFFFF"/>
          <w14:ligatures w14:val="none"/>
        </w:rPr>
        <w:t>Eklund argues</w:t>
      </w:r>
      <w:r w:rsidR="00FD3E66" w:rsidRPr="007F19D4">
        <w:rPr>
          <w:rFonts w:ascii="Calibri" w:hAnsi="Calibri" w:cs="Calibri"/>
          <w:color w:val="000000"/>
          <w:kern w:val="0"/>
          <w:sz w:val="24"/>
          <w:szCs w:val="24"/>
          <w:shd w:val="clear" w:color="auto" w:fill="FFFFFF"/>
          <w14:ligatures w14:val="none"/>
        </w:rPr>
        <w:t xml:space="preserve"> that a desire to increase revenue streams </w:t>
      </w:r>
      <w:r w:rsidR="00F61D27" w:rsidRPr="007F19D4">
        <w:rPr>
          <w:rFonts w:ascii="Calibri" w:hAnsi="Calibri" w:cs="Calibri"/>
          <w:color w:val="000000"/>
          <w:kern w:val="0"/>
          <w:sz w:val="24"/>
          <w:szCs w:val="24"/>
          <w:shd w:val="clear" w:color="auto" w:fill="FFFFFF"/>
          <w14:ligatures w14:val="none"/>
        </w:rPr>
        <w:t xml:space="preserve">drove many theological </w:t>
      </w:r>
      <w:r w:rsidR="00FD3E66" w:rsidRPr="007F19D4">
        <w:rPr>
          <w:rFonts w:ascii="Calibri" w:hAnsi="Calibri" w:cs="Calibri"/>
          <w:color w:val="000000"/>
          <w:kern w:val="0"/>
          <w:sz w:val="24"/>
          <w:szCs w:val="24"/>
          <w:shd w:val="clear" w:color="auto" w:fill="FFFFFF"/>
          <w14:ligatures w14:val="none"/>
        </w:rPr>
        <w:t>doctrines</w:t>
      </w:r>
      <w:r w:rsidR="00105596" w:rsidRPr="007F19D4">
        <w:rPr>
          <w:rFonts w:ascii="Calibri" w:hAnsi="Calibri" w:cs="Calibri"/>
          <w:color w:val="000000"/>
          <w:kern w:val="0"/>
          <w:sz w:val="24"/>
          <w:szCs w:val="24"/>
          <w:shd w:val="clear" w:color="auto" w:fill="FFFFFF"/>
          <w14:ligatures w14:val="none"/>
        </w:rPr>
        <w:t xml:space="preserve"> </w:t>
      </w:r>
      <w:r w:rsidR="00B644B0" w:rsidRPr="007F19D4">
        <w:rPr>
          <w:rFonts w:ascii="Calibri" w:hAnsi="Calibri" w:cs="Calibri"/>
          <w:color w:val="000000"/>
          <w:kern w:val="0"/>
          <w:sz w:val="24"/>
          <w:szCs w:val="24"/>
          <w:shd w:val="clear" w:color="auto" w:fill="FFFFFF"/>
          <w14:ligatures w14:val="none"/>
        </w:rPr>
        <w:t>and resulting religious practices.  A</w:t>
      </w:r>
      <w:r w:rsidR="00105596" w:rsidRPr="007F19D4">
        <w:rPr>
          <w:rFonts w:ascii="Calibri" w:hAnsi="Calibri" w:cs="Calibri"/>
          <w:color w:val="000000"/>
          <w:kern w:val="0"/>
          <w:sz w:val="24"/>
          <w:szCs w:val="24"/>
          <w:shd w:val="clear" w:color="auto" w:fill="FFFFFF"/>
          <w14:ligatures w14:val="none"/>
        </w:rPr>
        <w:t xml:space="preserve">s he states, “Successive doctrinal innovation </w:t>
      </w:r>
      <w:r w:rsidR="00F9567A" w:rsidRPr="007F19D4">
        <w:rPr>
          <w:rFonts w:ascii="Calibri" w:hAnsi="Calibri" w:cs="Calibri"/>
          <w:color w:val="000000"/>
          <w:kern w:val="0"/>
          <w:sz w:val="24"/>
          <w:szCs w:val="24"/>
          <w:shd w:val="clear" w:color="auto" w:fill="FFFFFF"/>
          <w14:ligatures w14:val="none"/>
        </w:rPr>
        <w:t>quickened</w:t>
      </w:r>
      <w:r w:rsidR="00105596" w:rsidRPr="007F19D4">
        <w:rPr>
          <w:rFonts w:ascii="Calibri" w:hAnsi="Calibri" w:cs="Calibri"/>
          <w:color w:val="000000"/>
          <w:kern w:val="0"/>
          <w:sz w:val="24"/>
          <w:szCs w:val="24"/>
          <w:shd w:val="clear" w:color="auto" w:fill="FFFFFF"/>
          <w14:ligatures w14:val="none"/>
        </w:rPr>
        <w:t xml:space="preserve"> and intensified the </w:t>
      </w:r>
      <w:r w:rsidR="00F9567A" w:rsidRPr="007F19D4">
        <w:rPr>
          <w:rFonts w:ascii="Calibri" w:hAnsi="Calibri" w:cs="Calibri"/>
          <w:color w:val="000000"/>
          <w:kern w:val="0"/>
          <w:sz w:val="24"/>
          <w:szCs w:val="24"/>
          <w:shd w:val="clear" w:color="auto" w:fill="FFFFFF"/>
          <w14:ligatures w14:val="none"/>
        </w:rPr>
        <w:t>practice</w:t>
      </w:r>
      <w:r w:rsidR="00105596" w:rsidRPr="007F19D4">
        <w:rPr>
          <w:rFonts w:ascii="Calibri" w:hAnsi="Calibri" w:cs="Calibri"/>
          <w:color w:val="000000"/>
          <w:kern w:val="0"/>
          <w:sz w:val="24"/>
          <w:szCs w:val="24"/>
          <w:shd w:val="clear" w:color="auto" w:fill="FFFFFF"/>
          <w14:ligatures w14:val="none"/>
        </w:rPr>
        <w:t xml:space="preserve"> of price discrimination by the medieval church, as indulgences, auricular confession, the dichotomy bet</w:t>
      </w:r>
      <w:r w:rsidR="00F9567A" w:rsidRPr="007F19D4">
        <w:rPr>
          <w:rFonts w:ascii="Calibri" w:hAnsi="Calibri" w:cs="Calibri"/>
          <w:color w:val="000000"/>
          <w:kern w:val="0"/>
          <w:sz w:val="24"/>
          <w:szCs w:val="24"/>
          <w:shd w:val="clear" w:color="auto" w:fill="FFFFFF"/>
          <w14:ligatures w14:val="none"/>
        </w:rPr>
        <w:t>wee</w:t>
      </w:r>
      <w:r w:rsidR="00105596" w:rsidRPr="007F19D4">
        <w:rPr>
          <w:rFonts w:ascii="Calibri" w:hAnsi="Calibri" w:cs="Calibri"/>
          <w:color w:val="000000"/>
          <w:kern w:val="0"/>
          <w:sz w:val="24"/>
          <w:szCs w:val="24"/>
          <w:shd w:val="clear" w:color="auto" w:fill="FFFFFF"/>
          <w14:ligatures w14:val="none"/>
        </w:rPr>
        <w:t xml:space="preserve">n moral and venial sins, and a number </w:t>
      </w:r>
      <w:r w:rsidR="00B25BBA" w:rsidRPr="007F19D4">
        <w:rPr>
          <w:rFonts w:ascii="Calibri" w:hAnsi="Calibri" w:cs="Calibri"/>
          <w:color w:val="000000"/>
          <w:kern w:val="0"/>
          <w:sz w:val="24"/>
          <w:szCs w:val="24"/>
          <w:shd w:val="clear" w:color="auto" w:fill="FFFFFF"/>
          <w14:ligatures w14:val="none"/>
        </w:rPr>
        <w:t xml:space="preserve">of other doctrinal </w:t>
      </w:r>
      <w:r w:rsidR="00806202" w:rsidRPr="007F19D4">
        <w:rPr>
          <w:rFonts w:ascii="Calibri" w:hAnsi="Calibri" w:cs="Calibri"/>
          <w:color w:val="000000"/>
          <w:kern w:val="0"/>
          <w:sz w:val="24"/>
          <w:szCs w:val="24"/>
          <w:shd w:val="clear" w:color="auto" w:fill="FFFFFF"/>
          <w14:ligatures w14:val="none"/>
        </w:rPr>
        <w:t>practices</w:t>
      </w:r>
      <w:r w:rsidR="00B25BBA" w:rsidRPr="007F19D4">
        <w:rPr>
          <w:rFonts w:ascii="Calibri" w:hAnsi="Calibri" w:cs="Calibri"/>
          <w:color w:val="000000"/>
          <w:kern w:val="0"/>
          <w:sz w:val="24"/>
          <w:szCs w:val="24"/>
          <w:shd w:val="clear" w:color="auto" w:fill="FFFFFF"/>
          <w14:ligatures w14:val="none"/>
        </w:rPr>
        <w:t xml:space="preserve"> provided more opportunities to extract rents from the </w:t>
      </w:r>
      <w:r w:rsidR="00B25BBA" w:rsidRPr="007F19D4">
        <w:rPr>
          <w:rFonts w:ascii="Calibri" w:hAnsi="Calibri" w:cs="Calibri"/>
          <w:color w:val="000000"/>
          <w:kern w:val="0"/>
          <w:sz w:val="24"/>
          <w:szCs w:val="24"/>
          <w:shd w:val="clear" w:color="auto" w:fill="FFFFFF"/>
          <w14:ligatures w14:val="none"/>
        </w:rPr>
        <w:lastRenderedPageBreak/>
        <w:t>faithful”</w:t>
      </w:r>
      <w:r w:rsidR="00806202" w:rsidRPr="007F19D4">
        <w:rPr>
          <w:rStyle w:val="FootnoteReference"/>
          <w:rFonts w:ascii="Calibri" w:hAnsi="Calibri" w:cs="Calibri"/>
          <w:color w:val="000000"/>
          <w:kern w:val="0"/>
          <w:sz w:val="24"/>
          <w:szCs w:val="24"/>
          <w:shd w:val="clear" w:color="auto" w:fill="FFFFFF"/>
          <w14:ligatures w14:val="none"/>
        </w:rPr>
        <w:footnoteReference w:id="73"/>
      </w:r>
      <w:r w:rsidR="00806202" w:rsidRPr="007F19D4">
        <w:rPr>
          <w:rFonts w:ascii="Calibri" w:hAnsi="Calibri" w:cs="Calibri"/>
          <w:color w:val="000000"/>
          <w:kern w:val="0"/>
          <w:sz w:val="24"/>
          <w:szCs w:val="24"/>
          <w:shd w:val="clear" w:color="auto" w:fill="FFFFFF"/>
          <w14:ligatures w14:val="none"/>
        </w:rPr>
        <w:t xml:space="preserve">  </w:t>
      </w:r>
      <w:r w:rsidR="00E7508D" w:rsidRPr="007F19D4">
        <w:rPr>
          <w:rFonts w:ascii="Calibri" w:hAnsi="Calibri" w:cs="Calibri"/>
          <w:color w:val="000000"/>
          <w:kern w:val="0"/>
          <w:sz w:val="24"/>
          <w:szCs w:val="24"/>
          <w:shd w:val="clear" w:color="auto" w:fill="FFFFFF"/>
          <w14:ligatures w14:val="none"/>
        </w:rPr>
        <w:t>Eke</w:t>
      </w:r>
      <w:r w:rsidR="00326B4E" w:rsidRPr="007F19D4">
        <w:rPr>
          <w:rFonts w:ascii="Calibri" w:hAnsi="Calibri" w:cs="Calibri"/>
          <w:color w:val="000000"/>
          <w:kern w:val="0"/>
          <w:sz w:val="24"/>
          <w:szCs w:val="24"/>
          <w:shd w:val="clear" w:color="auto" w:fill="FFFFFF"/>
          <w14:ligatures w14:val="none"/>
        </w:rPr>
        <w:t>l</w:t>
      </w:r>
      <w:r w:rsidR="00DF16E5" w:rsidRPr="007F19D4">
        <w:rPr>
          <w:rFonts w:ascii="Calibri" w:hAnsi="Calibri" w:cs="Calibri"/>
          <w:color w:val="000000"/>
          <w:kern w:val="0"/>
          <w:sz w:val="24"/>
          <w:szCs w:val="24"/>
          <w:shd w:val="clear" w:color="auto" w:fill="FFFFFF"/>
          <w14:ligatures w14:val="none"/>
        </w:rPr>
        <w:t>und uses the work of William E. Lunt,</w:t>
      </w:r>
      <w:r w:rsidR="00D46501" w:rsidRPr="007F19D4">
        <w:rPr>
          <w:rStyle w:val="FootnoteReference"/>
          <w:rFonts w:ascii="Calibri" w:hAnsi="Calibri" w:cs="Calibri"/>
          <w:color w:val="000000"/>
          <w:kern w:val="0"/>
          <w:sz w:val="24"/>
          <w:szCs w:val="24"/>
          <w:shd w:val="clear" w:color="auto" w:fill="FFFFFF"/>
          <w14:ligatures w14:val="none"/>
        </w:rPr>
        <w:footnoteReference w:id="74"/>
      </w:r>
      <w:r w:rsidR="00DF16E5" w:rsidRPr="007F19D4">
        <w:rPr>
          <w:rFonts w:ascii="Calibri" w:hAnsi="Calibri" w:cs="Calibri"/>
          <w:color w:val="000000"/>
          <w:kern w:val="0"/>
          <w:sz w:val="24"/>
          <w:szCs w:val="24"/>
          <w:shd w:val="clear" w:color="auto" w:fill="FFFFFF"/>
          <w14:ligatures w14:val="none"/>
        </w:rPr>
        <w:t xml:space="preserve"> </w:t>
      </w:r>
      <w:r w:rsidR="00D46501" w:rsidRPr="007F19D4">
        <w:rPr>
          <w:rFonts w:ascii="Calibri" w:hAnsi="Calibri" w:cs="Calibri"/>
          <w:color w:val="000000"/>
          <w:kern w:val="0"/>
          <w:sz w:val="24"/>
          <w:szCs w:val="24"/>
          <w:shd w:val="clear" w:color="auto" w:fill="FFFFFF"/>
          <w14:ligatures w14:val="none"/>
        </w:rPr>
        <w:t>to show how the church</w:t>
      </w:r>
      <w:r w:rsidR="00903A6A" w:rsidRPr="007F19D4">
        <w:rPr>
          <w:rFonts w:ascii="Calibri" w:hAnsi="Calibri" w:cs="Calibri"/>
          <w:color w:val="000000"/>
          <w:kern w:val="0"/>
          <w:sz w:val="24"/>
          <w:szCs w:val="24"/>
          <w:shd w:val="clear" w:color="auto" w:fill="FFFFFF"/>
          <w14:ligatures w14:val="none"/>
        </w:rPr>
        <w:t xml:space="preserve">’s desire to increase income lead </w:t>
      </w:r>
      <w:r w:rsidR="007C6F5B" w:rsidRPr="007F19D4">
        <w:rPr>
          <w:rFonts w:ascii="Calibri" w:hAnsi="Calibri" w:cs="Calibri"/>
          <w:color w:val="000000"/>
          <w:kern w:val="0"/>
          <w:sz w:val="24"/>
          <w:szCs w:val="24"/>
          <w:shd w:val="clear" w:color="auto" w:fill="FFFFFF"/>
          <w14:ligatures w14:val="none"/>
        </w:rPr>
        <w:t>to some of their doctrinal stances and implementation of new policies, rules,</w:t>
      </w:r>
      <w:r w:rsidR="00D72907" w:rsidRPr="007F19D4">
        <w:rPr>
          <w:rFonts w:ascii="Calibri" w:hAnsi="Calibri" w:cs="Calibri"/>
          <w:color w:val="000000"/>
          <w:kern w:val="0"/>
          <w:sz w:val="24"/>
          <w:szCs w:val="24"/>
          <w:shd w:val="clear" w:color="auto" w:fill="FFFFFF"/>
          <w14:ligatures w14:val="none"/>
        </w:rPr>
        <w:t xml:space="preserve"> and practices in </w:t>
      </w:r>
      <w:r w:rsidR="001414E2" w:rsidRPr="007F19D4">
        <w:rPr>
          <w:rFonts w:ascii="Calibri" w:hAnsi="Calibri" w:cs="Calibri"/>
          <w:color w:val="000000"/>
          <w:kern w:val="0"/>
          <w:sz w:val="24"/>
          <w:szCs w:val="24"/>
          <w:shd w:val="clear" w:color="auto" w:fill="FFFFFF"/>
          <w14:ligatures w14:val="none"/>
        </w:rPr>
        <w:t xml:space="preserve">the life of the faithful.  </w:t>
      </w:r>
      <w:r w:rsidR="003630DA" w:rsidRPr="007F19D4">
        <w:rPr>
          <w:rFonts w:ascii="Calibri" w:hAnsi="Calibri" w:cs="Calibri"/>
          <w:color w:val="000000"/>
          <w:kern w:val="0"/>
          <w:sz w:val="24"/>
          <w:szCs w:val="24"/>
          <w:shd w:val="clear" w:color="auto" w:fill="FFFFFF"/>
          <w14:ligatures w14:val="none"/>
        </w:rPr>
        <w:t>E</w:t>
      </w:r>
      <w:r w:rsidR="002A4C97" w:rsidRPr="007F19D4">
        <w:rPr>
          <w:rFonts w:ascii="Calibri" w:hAnsi="Calibri" w:cs="Calibri"/>
          <w:color w:val="000000"/>
          <w:kern w:val="0"/>
          <w:sz w:val="24"/>
          <w:szCs w:val="24"/>
          <w:shd w:val="clear" w:color="auto" w:fill="FFFFFF"/>
          <w14:ligatures w14:val="none"/>
        </w:rPr>
        <w:t>cklund writes:</w:t>
      </w:r>
      <w:r w:rsidR="00AD0BE2" w:rsidRPr="007F19D4">
        <w:rPr>
          <w:rFonts w:ascii="Calibri" w:hAnsi="Calibri" w:cs="Calibri"/>
          <w:color w:val="000000"/>
          <w:kern w:val="0"/>
          <w:sz w:val="24"/>
          <w:szCs w:val="24"/>
          <w:shd w:val="clear" w:color="auto" w:fill="FFFFFF"/>
          <w14:ligatures w14:val="none"/>
        </w:rPr>
        <w:t xml:space="preserve"> </w:t>
      </w:r>
    </w:p>
    <w:p w14:paraId="4895736E" w14:textId="0B89FB4F" w:rsidR="00B70F95" w:rsidRPr="007F19D4" w:rsidRDefault="002A4C97" w:rsidP="00FD7969">
      <w:pPr>
        <w:spacing w:after="0" w:line="240" w:lineRule="auto"/>
        <w:ind w:left="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Papa</w:t>
      </w:r>
      <w:r w:rsidR="004B5198" w:rsidRPr="007F19D4">
        <w:rPr>
          <w:rFonts w:ascii="Calibri" w:hAnsi="Calibri" w:cs="Calibri"/>
          <w:color w:val="000000"/>
          <w:kern w:val="0"/>
          <w:sz w:val="24"/>
          <w:szCs w:val="24"/>
          <w:shd w:val="clear" w:color="auto" w:fill="FFFFFF"/>
          <w14:ligatures w14:val="none"/>
        </w:rPr>
        <w:t>l bulls counten</w:t>
      </w:r>
      <w:r w:rsidR="00CD651F" w:rsidRPr="007F19D4">
        <w:rPr>
          <w:rFonts w:ascii="Calibri" w:hAnsi="Calibri" w:cs="Calibri"/>
          <w:color w:val="000000"/>
          <w:kern w:val="0"/>
          <w:sz w:val="24"/>
          <w:szCs w:val="24"/>
          <w:shd w:val="clear" w:color="auto" w:fill="FFFFFF"/>
          <w14:ligatures w14:val="none"/>
        </w:rPr>
        <w:t>an</w:t>
      </w:r>
      <w:r w:rsidR="004B5198" w:rsidRPr="007F19D4">
        <w:rPr>
          <w:rFonts w:ascii="Calibri" w:hAnsi="Calibri" w:cs="Calibri"/>
          <w:color w:val="000000"/>
          <w:kern w:val="0"/>
          <w:sz w:val="24"/>
          <w:szCs w:val="24"/>
          <w:shd w:val="clear" w:color="auto" w:fill="FFFFFF"/>
          <w14:ligatures w14:val="none"/>
        </w:rPr>
        <w:t xml:space="preserve">ced differential pricing </w:t>
      </w:r>
      <w:proofErr w:type="gramStart"/>
      <w:r w:rsidR="004B5198" w:rsidRPr="007F19D4">
        <w:rPr>
          <w:rFonts w:ascii="Calibri" w:hAnsi="Calibri" w:cs="Calibri"/>
          <w:color w:val="000000"/>
          <w:kern w:val="0"/>
          <w:sz w:val="24"/>
          <w:szCs w:val="24"/>
          <w:shd w:val="clear" w:color="auto" w:fill="FFFFFF"/>
          <w14:ligatures w14:val="none"/>
        </w:rPr>
        <w:t>with regard to</w:t>
      </w:r>
      <w:proofErr w:type="gramEnd"/>
      <w:r w:rsidR="004B5198" w:rsidRPr="007F19D4">
        <w:rPr>
          <w:rFonts w:ascii="Calibri" w:hAnsi="Calibri" w:cs="Calibri"/>
          <w:color w:val="000000"/>
          <w:kern w:val="0"/>
          <w:sz w:val="24"/>
          <w:szCs w:val="24"/>
          <w:shd w:val="clear" w:color="auto" w:fill="FFFFFF"/>
          <w14:ligatures w14:val="none"/>
        </w:rPr>
        <w:t xml:space="preserve"> the granting of indulgences.  Lunt describes a three-tiered sys</w:t>
      </w:r>
      <w:r w:rsidR="00FA5C1E" w:rsidRPr="007F19D4">
        <w:rPr>
          <w:rFonts w:ascii="Calibri" w:hAnsi="Calibri" w:cs="Calibri"/>
          <w:color w:val="000000"/>
          <w:kern w:val="0"/>
          <w:sz w:val="24"/>
          <w:szCs w:val="24"/>
          <w:shd w:val="clear" w:color="auto" w:fill="FFFFFF"/>
          <w14:ligatures w14:val="none"/>
        </w:rPr>
        <w:t xml:space="preserve">tem whereby the highest price was paid by the wealthy, an intermediate price by middle-class members, and </w:t>
      </w:r>
      <w:r w:rsidR="005A1FE8" w:rsidRPr="007F19D4">
        <w:rPr>
          <w:rFonts w:ascii="Calibri" w:hAnsi="Calibri" w:cs="Calibri"/>
          <w:color w:val="000000"/>
          <w:kern w:val="0"/>
          <w:sz w:val="24"/>
          <w:szCs w:val="24"/>
          <w:shd w:val="clear" w:color="auto" w:fill="FFFFFF"/>
          <w14:ligatures w14:val="none"/>
        </w:rPr>
        <w:t>a</w:t>
      </w:r>
      <w:r w:rsidR="00FA5C1E" w:rsidRPr="007F19D4">
        <w:rPr>
          <w:rFonts w:ascii="Calibri" w:hAnsi="Calibri" w:cs="Calibri"/>
          <w:color w:val="000000"/>
          <w:kern w:val="0"/>
          <w:sz w:val="24"/>
          <w:szCs w:val="24"/>
          <w:shd w:val="clear" w:color="auto" w:fill="FFFFFF"/>
          <w14:ligatures w14:val="none"/>
        </w:rPr>
        <w:t xml:space="preserve"> lower price paid</w:t>
      </w:r>
      <w:r w:rsidR="008D2646" w:rsidRPr="007F19D4">
        <w:rPr>
          <w:rFonts w:ascii="Calibri" w:hAnsi="Calibri" w:cs="Calibri"/>
          <w:color w:val="000000"/>
          <w:kern w:val="0"/>
          <w:sz w:val="24"/>
          <w:szCs w:val="24"/>
          <w:shd w:val="clear" w:color="auto" w:fill="FFFFFF"/>
          <w14:ligatures w14:val="none"/>
        </w:rPr>
        <w:t xml:space="preserve"> by the poor.  In Scotland</w:t>
      </w:r>
      <w:r w:rsidR="001414E2" w:rsidRPr="007F19D4">
        <w:rPr>
          <w:rFonts w:ascii="Calibri" w:hAnsi="Calibri" w:cs="Calibri"/>
          <w:color w:val="000000"/>
          <w:kern w:val="0"/>
          <w:sz w:val="24"/>
          <w:szCs w:val="24"/>
          <w:shd w:val="clear" w:color="auto" w:fill="FFFFFF"/>
          <w14:ligatures w14:val="none"/>
        </w:rPr>
        <w:t>,</w:t>
      </w:r>
      <w:r w:rsidR="008D2646" w:rsidRPr="007F19D4">
        <w:rPr>
          <w:rFonts w:ascii="Calibri" w:hAnsi="Calibri" w:cs="Calibri"/>
          <w:color w:val="000000"/>
          <w:kern w:val="0"/>
          <w:sz w:val="24"/>
          <w:szCs w:val="24"/>
          <w:shd w:val="clear" w:color="auto" w:fill="FFFFFF"/>
          <w14:ligatures w14:val="none"/>
        </w:rPr>
        <w:t xml:space="preserve"> a five-ti</w:t>
      </w:r>
      <w:r w:rsidR="00895D96" w:rsidRPr="007F19D4">
        <w:rPr>
          <w:rFonts w:ascii="Calibri" w:hAnsi="Calibri" w:cs="Calibri"/>
          <w:color w:val="000000"/>
          <w:kern w:val="0"/>
          <w:sz w:val="24"/>
          <w:szCs w:val="24"/>
          <w:shd w:val="clear" w:color="auto" w:fill="FFFFFF"/>
          <w14:ligatures w14:val="none"/>
        </w:rPr>
        <w:t>e</w:t>
      </w:r>
      <w:r w:rsidR="008D2646" w:rsidRPr="007F19D4">
        <w:rPr>
          <w:rFonts w:ascii="Calibri" w:hAnsi="Calibri" w:cs="Calibri"/>
          <w:color w:val="000000"/>
          <w:kern w:val="0"/>
          <w:sz w:val="24"/>
          <w:szCs w:val="24"/>
          <w:shd w:val="clear" w:color="auto" w:fill="FFFFFF"/>
          <w14:ligatures w14:val="none"/>
        </w:rPr>
        <w:t>r pricing schedule was imposed for the jubilee year of 1475</w:t>
      </w:r>
      <w:r w:rsidR="00E039D0" w:rsidRPr="007F19D4">
        <w:rPr>
          <w:rFonts w:ascii="Calibri" w:hAnsi="Calibri" w:cs="Calibri"/>
          <w:color w:val="000000"/>
          <w:kern w:val="0"/>
          <w:sz w:val="24"/>
          <w:szCs w:val="24"/>
          <w:shd w:val="clear" w:color="auto" w:fill="FFFFFF"/>
          <w14:ligatures w14:val="none"/>
        </w:rPr>
        <w:t>.</w:t>
      </w:r>
      <w:r w:rsidR="00AD0BE2" w:rsidRPr="007F19D4">
        <w:rPr>
          <w:rStyle w:val="FootnoteReference"/>
          <w:rFonts w:ascii="Calibri" w:hAnsi="Calibri" w:cs="Calibri"/>
          <w:color w:val="000000"/>
          <w:kern w:val="0"/>
          <w:sz w:val="24"/>
          <w:szCs w:val="24"/>
          <w:shd w:val="clear" w:color="auto" w:fill="FFFFFF"/>
          <w14:ligatures w14:val="none"/>
        </w:rPr>
        <w:footnoteReference w:id="75"/>
      </w:r>
      <w:r w:rsidR="00AD0BE2" w:rsidRPr="007F19D4">
        <w:rPr>
          <w:rFonts w:ascii="Calibri" w:hAnsi="Calibri" w:cs="Calibri"/>
          <w:color w:val="000000"/>
          <w:kern w:val="0"/>
          <w:sz w:val="24"/>
          <w:szCs w:val="24"/>
          <w:shd w:val="clear" w:color="auto" w:fill="FFFFFF"/>
          <w14:ligatures w14:val="none"/>
        </w:rPr>
        <w:t xml:space="preserve"> </w:t>
      </w:r>
    </w:p>
    <w:p w14:paraId="08D730FC" w14:textId="77777777" w:rsidR="00D57D00" w:rsidRPr="007F19D4" w:rsidRDefault="00D57D00" w:rsidP="00D57D00">
      <w:pPr>
        <w:spacing w:after="0" w:line="480" w:lineRule="auto"/>
        <w:outlineLvl w:val="0"/>
        <w:rPr>
          <w:rFonts w:ascii="Calibri" w:hAnsi="Calibri" w:cs="Calibri"/>
          <w:kern w:val="0"/>
          <w:sz w:val="24"/>
          <w:szCs w:val="24"/>
          <w14:ligatures w14:val="none"/>
        </w:rPr>
      </w:pPr>
    </w:p>
    <w:p w14:paraId="5BAC5B3F" w14:textId="0F208AD1" w:rsidR="001637AB" w:rsidRPr="007F19D4" w:rsidRDefault="00986740">
      <w:pPr>
        <w:spacing w:after="0" w:line="480" w:lineRule="auto"/>
        <w:outlineLvl w:val="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 A progressive system demanding more money from those with greater assets seems to be an equitable tax structure to provide for important social needs.  However, as a tool for controlling and dispensing God’s </w:t>
      </w:r>
      <w:r w:rsidR="00F90344" w:rsidRPr="007F19D4">
        <w:rPr>
          <w:rFonts w:ascii="Calibri" w:hAnsi="Calibri" w:cs="Calibri"/>
          <w:kern w:val="0"/>
          <w:sz w:val="24"/>
          <w:szCs w:val="24"/>
          <w14:ligatures w14:val="none"/>
        </w:rPr>
        <w:t>s</w:t>
      </w:r>
      <w:r w:rsidRPr="007F19D4">
        <w:rPr>
          <w:rFonts w:ascii="Calibri" w:hAnsi="Calibri" w:cs="Calibri"/>
          <w:kern w:val="0"/>
          <w:sz w:val="24"/>
          <w:szCs w:val="24"/>
          <w14:ligatures w14:val="none"/>
        </w:rPr>
        <w:t xml:space="preserve">overeign grace and forgiveness through the institution and community of the Church, it runs the risk of being thought </w:t>
      </w:r>
      <w:r w:rsidR="00A032D4">
        <w:rPr>
          <w:rFonts w:ascii="Calibri" w:hAnsi="Calibri" w:cs="Calibri"/>
          <w:kern w:val="0"/>
          <w:sz w:val="24"/>
          <w:szCs w:val="24"/>
          <w14:ligatures w14:val="none"/>
        </w:rPr>
        <w:t xml:space="preserve">of and </w:t>
      </w:r>
      <w:r w:rsidRPr="007F19D4">
        <w:rPr>
          <w:rFonts w:ascii="Calibri" w:hAnsi="Calibri" w:cs="Calibri"/>
          <w:kern w:val="0"/>
          <w:sz w:val="24"/>
          <w:szCs w:val="24"/>
          <w14:ligatures w14:val="none"/>
        </w:rPr>
        <w:t xml:space="preserve">used as a tax that accentuates the power of, in this case, the Church, to mandate the contrition of the heart.   In his book, </w:t>
      </w:r>
      <w:r w:rsidRPr="007F19D4">
        <w:rPr>
          <w:rFonts w:ascii="Calibri" w:hAnsi="Calibri" w:cs="Calibri"/>
          <w:i/>
          <w:iCs/>
          <w:kern w:val="0"/>
          <w:sz w:val="24"/>
          <w:szCs w:val="24"/>
          <w14:ligatures w14:val="none"/>
        </w:rPr>
        <w:t xml:space="preserve">Protestants: </w:t>
      </w:r>
      <w:r w:rsidR="00C54874" w:rsidRPr="007F19D4">
        <w:rPr>
          <w:rFonts w:ascii="Calibri" w:hAnsi="Calibri" w:cs="Calibri"/>
          <w:i/>
          <w:iCs/>
          <w:kern w:val="0"/>
          <w:sz w:val="24"/>
          <w:szCs w:val="24"/>
          <w14:ligatures w14:val="none"/>
        </w:rPr>
        <w:t>The</w:t>
      </w:r>
      <w:r w:rsidRPr="007F19D4">
        <w:rPr>
          <w:rFonts w:ascii="Calibri" w:hAnsi="Calibri" w:cs="Calibri"/>
          <w:i/>
          <w:iCs/>
          <w:kern w:val="0"/>
          <w:sz w:val="24"/>
          <w:szCs w:val="24"/>
          <w14:ligatures w14:val="none"/>
        </w:rPr>
        <w:t xml:space="preserve"> Birth of a Revolution</w:t>
      </w:r>
      <w:r w:rsidRPr="007F19D4">
        <w:rPr>
          <w:rFonts w:ascii="Calibri" w:hAnsi="Calibri" w:cs="Calibri"/>
          <w:kern w:val="0"/>
          <w:sz w:val="24"/>
          <w:szCs w:val="24"/>
          <w14:ligatures w14:val="none"/>
        </w:rPr>
        <w:t>, Steve Ozment highlights</w:t>
      </w:r>
      <w:r w:rsidR="0075090B"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 through the examination of protestant pamphlets published during the Reformation, the indignity of indulgences felt by </w:t>
      </w:r>
      <w:r w:rsidR="0075090B" w:rsidRPr="007F19D4">
        <w:rPr>
          <w:rFonts w:ascii="Calibri" w:hAnsi="Calibri" w:cs="Calibri"/>
          <w:kern w:val="0"/>
          <w:sz w:val="24"/>
          <w:szCs w:val="24"/>
          <w14:ligatures w14:val="none"/>
        </w:rPr>
        <w:t xml:space="preserve">at least some </w:t>
      </w:r>
      <w:r w:rsidRPr="007F19D4">
        <w:rPr>
          <w:rFonts w:ascii="Calibri" w:hAnsi="Calibri" w:cs="Calibri"/>
          <w:kern w:val="0"/>
          <w:sz w:val="24"/>
          <w:szCs w:val="24"/>
          <w14:ligatures w14:val="none"/>
        </w:rPr>
        <w:t xml:space="preserve">people.   He states, “It is appropriate that such a movement should have begun as a </w:t>
      </w:r>
      <w:proofErr w:type="gramStart"/>
      <w:r w:rsidRPr="007F19D4">
        <w:rPr>
          <w:rFonts w:ascii="Calibri" w:hAnsi="Calibri" w:cs="Calibri"/>
          <w:kern w:val="0"/>
          <w:sz w:val="24"/>
          <w:szCs w:val="24"/>
          <w14:ligatures w14:val="none"/>
        </w:rPr>
        <w:t>protest against</w:t>
      </w:r>
      <w:proofErr w:type="gramEnd"/>
      <w:r w:rsidRPr="007F19D4">
        <w:rPr>
          <w:rFonts w:ascii="Calibri" w:hAnsi="Calibri" w:cs="Calibri"/>
          <w:kern w:val="0"/>
          <w:sz w:val="24"/>
          <w:szCs w:val="24"/>
          <w14:ligatures w14:val="none"/>
        </w:rPr>
        <w:t xml:space="preserve"> a cruel hoax: the selling of indulgences.  These elaborately printed pieces of paper with the pope’s seal affixed claimed to limit the time a deceased Christian would spend in purgatory for </w:t>
      </w:r>
      <w:r w:rsidRPr="007F19D4">
        <w:rPr>
          <w:rFonts w:ascii="Calibri" w:hAnsi="Calibri" w:cs="Calibri"/>
          <w:kern w:val="0"/>
          <w:sz w:val="24"/>
          <w:szCs w:val="24"/>
          <w14:ligatures w14:val="none"/>
        </w:rPr>
        <w:lastRenderedPageBreak/>
        <w:t>unrepentant sins.”</w:t>
      </w:r>
      <w:r w:rsidRPr="007F19D4">
        <w:rPr>
          <w:rStyle w:val="FootnoteReference"/>
          <w:rFonts w:ascii="Calibri" w:hAnsi="Calibri" w:cs="Calibri"/>
          <w:kern w:val="0"/>
          <w:sz w:val="24"/>
          <w:szCs w:val="24"/>
          <w14:ligatures w14:val="none"/>
        </w:rPr>
        <w:footnoteReference w:id="76"/>
      </w:r>
      <w:r w:rsidRPr="007F19D4">
        <w:rPr>
          <w:rFonts w:ascii="Calibri" w:hAnsi="Calibri" w:cs="Calibri"/>
          <w:kern w:val="0"/>
          <w:sz w:val="24"/>
          <w:szCs w:val="24"/>
          <w14:ligatures w14:val="none"/>
        </w:rPr>
        <w:t xml:space="preserve"> Ozment reflects an understanding of indulgences that they were thought of as, </w:t>
      </w:r>
    </w:p>
    <w:p w14:paraId="67F43B0E" w14:textId="77777777" w:rsidR="001637AB" w:rsidRPr="007F19D4" w:rsidRDefault="00986740" w:rsidP="001637AB">
      <w:pPr>
        <w:spacing w:after="0" w:line="240" w:lineRule="auto"/>
        <w:ind w:left="720"/>
        <w:outlineLvl w:val="0"/>
        <w:rPr>
          <w:rFonts w:ascii="Calibri" w:hAnsi="Calibri" w:cs="Calibri"/>
          <w:kern w:val="0"/>
          <w:sz w:val="24"/>
          <w:szCs w:val="24"/>
          <w14:ligatures w14:val="none"/>
        </w:rPr>
      </w:pPr>
      <w:r w:rsidRPr="007F19D4">
        <w:rPr>
          <w:rFonts w:ascii="Calibri" w:hAnsi="Calibri" w:cs="Calibri"/>
          <w:kern w:val="0"/>
          <w:sz w:val="24"/>
          <w:szCs w:val="24"/>
          <w14:ligatures w14:val="none"/>
        </w:rPr>
        <w:t>purely human pronouncements with little biblical basis, but which masqueraded nonetheless as God’s very Word. Emotionally captivating for the laity, such contrived teachings also demanded from them their total belief and not a little self-sacrifice as well.</w:t>
      </w:r>
      <w:r w:rsidRPr="007F19D4">
        <w:rPr>
          <w:rStyle w:val="FootnoteReference"/>
          <w:rFonts w:ascii="Calibri" w:hAnsi="Calibri" w:cs="Calibri"/>
          <w:kern w:val="0"/>
          <w:sz w:val="24"/>
          <w:szCs w:val="24"/>
          <w14:ligatures w14:val="none"/>
        </w:rPr>
        <w:footnoteReference w:id="77"/>
      </w:r>
      <w:r w:rsidRPr="007F19D4">
        <w:rPr>
          <w:rFonts w:ascii="Calibri" w:hAnsi="Calibri" w:cs="Calibri"/>
          <w:kern w:val="0"/>
          <w:sz w:val="24"/>
          <w:szCs w:val="24"/>
          <w14:ligatures w14:val="none"/>
        </w:rPr>
        <w:t xml:space="preserve"> </w:t>
      </w:r>
    </w:p>
    <w:p w14:paraId="19372C98" w14:textId="77777777" w:rsidR="001637AB" w:rsidRPr="007F19D4" w:rsidRDefault="001637AB" w:rsidP="00FD7969">
      <w:pPr>
        <w:spacing w:after="0" w:line="240" w:lineRule="auto"/>
        <w:ind w:left="720"/>
        <w:outlineLvl w:val="0"/>
        <w:rPr>
          <w:rFonts w:ascii="Calibri" w:hAnsi="Calibri" w:cs="Calibri"/>
          <w:kern w:val="0"/>
          <w:sz w:val="24"/>
          <w:szCs w:val="24"/>
          <w14:ligatures w14:val="none"/>
        </w:rPr>
      </w:pPr>
    </w:p>
    <w:p w14:paraId="3F14780B" w14:textId="462C0BED" w:rsidR="001637AB" w:rsidRPr="007F19D4" w:rsidRDefault="00986740">
      <w:pPr>
        <w:spacing w:after="0" w:line="480" w:lineRule="auto"/>
        <w:outlineLvl w:val="0"/>
        <w:rPr>
          <w:rFonts w:ascii="Calibri" w:hAnsi="Calibri" w:cs="Calibri"/>
          <w:sz w:val="24"/>
          <w:szCs w:val="24"/>
        </w:rPr>
      </w:pPr>
      <w:r w:rsidRPr="007F19D4">
        <w:rPr>
          <w:rFonts w:ascii="Calibri" w:hAnsi="Calibri" w:cs="Calibri"/>
          <w:kern w:val="0"/>
          <w:sz w:val="24"/>
          <w:szCs w:val="24"/>
          <w14:ligatures w14:val="none"/>
        </w:rPr>
        <w:t xml:space="preserve">Indulgences, perhaps more than any other issue </w:t>
      </w:r>
      <w:r w:rsidR="001E5707" w:rsidRPr="007F19D4">
        <w:rPr>
          <w:rFonts w:ascii="Calibri" w:hAnsi="Calibri" w:cs="Calibri"/>
          <w:kern w:val="0"/>
          <w:sz w:val="24"/>
          <w:szCs w:val="24"/>
          <w14:ligatures w14:val="none"/>
        </w:rPr>
        <w:t xml:space="preserve">of protest </w:t>
      </w:r>
      <w:r w:rsidRPr="007F19D4">
        <w:rPr>
          <w:rFonts w:ascii="Calibri" w:hAnsi="Calibri" w:cs="Calibri"/>
          <w:kern w:val="0"/>
          <w:sz w:val="24"/>
          <w:szCs w:val="24"/>
          <w14:ligatures w14:val="none"/>
        </w:rPr>
        <w:t xml:space="preserve">that arose during the time of the Reformation, was the intersection of faith and finance in the life of the faithful.  </w:t>
      </w:r>
      <w:r w:rsidR="00DC1D93" w:rsidRPr="007F19D4">
        <w:rPr>
          <w:rFonts w:ascii="Calibri" w:hAnsi="Calibri" w:cs="Calibri"/>
          <w:sz w:val="24"/>
          <w:szCs w:val="24"/>
        </w:rPr>
        <w:t>These</w:t>
      </w:r>
      <w:r w:rsidR="00827E81" w:rsidRPr="007F19D4">
        <w:rPr>
          <w:rFonts w:ascii="Calibri" w:hAnsi="Calibri" w:cs="Calibri"/>
          <w:sz w:val="24"/>
          <w:szCs w:val="24"/>
        </w:rPr>
        <w:t xml:space="preserve"> </w:t>
      </w:r>
      <w:r w:rsidR="009434AE" w:rsidRPr="007F19D4">
        <w:rPr>
          <w:rFonts w:ascii="Calibri" w:hAnsi="Calibri" w:cs="Calibri"/>
          <w:sz w:val="24"/>
          <w:szCs w:val="24"/>
        </w:rPr>
        <w:t>revenue-seeking</w:t>
      </w:r>
      <w:r w:rsidR="00827E81" w:rsidRPr="007F19D4">
        <w:rPr>
          <w:rFonts w:ascii="Calibri" w:hAnsi="Calibri" w:cs="Calibri"/>
          <w:sz w:val="24"/>
          <w:szCs w:val="24"/>
        </w:rPr>
        <w:t xml:space="preserve"> practices of the church </w:t>
      </w:r>
      <w:r w:rsidR="001637AB" w:rsidRPr="007F19D4">
        <w:rPr>
          <w:rFonts w:ascii="Calibri" w:hAnsi="Calibri" w:cs="Calibri"/>
          <w:sz w:val="24"/>
          <w:szCs w:val="24"/>
        </w:rPr>
        <w:t xml:space="preserve">can be examined and perhaps evaluated in the </w:t>
      </w:r>
      <w:r w:rsidR="00827E81" w:rsidRPr="007F19D4">
        <w:rPr>
          <w:rFonts w:ascii="Calibri" w:hAnsi="Calibri" w:cs="Calibri"/>
          <w:sz w:val="24"/>
          <w:szCs w:val="24"/>
        </w:rPr>
        <w:t xml:space="preserve">light of </w:t>
      </w:r>
      <w:r w:rsidR="00AC4403" w:rsidRPr="007F19D4">
        <w:rPr>
          <w:rFonts w:ascii="Calibri" w:hAnsi="Calibri" w:cs="Calibri"/>
          <w:sz w:val="24"/>
          <w:szCs w:val="24"/>
        </w:rPr>
        <w:t xml:space="preserve">a faithful relationship </w:t>
      </w:r>
      <w:proofErr w:type="gramStart"/>
      <w:r w:rsidR="00AC4403" w:rsidRPr="007F19D4">
        <w:rPr>
          <w:rFonts w:ascii="Calibri" w:hAnsi="Calibri" w:cs="Calibri"/>
          <w:sz w:val="24"/>
          <w:szCs w:val="24"/>
        </w:rPr>
        <w:t>to</w:t>
      </w:r>
      <w:proofErr w:type="gramEnd"/>
      <w:r w:rsidR="00AC4403" w:rsidRPr="007F19D4">
        <w:rPr>
          <w:rFonts w:ascii="Calibri" w:hAnsi="Calibri" w:cs="Calibri"/>
          <w:sz w:val="24"/>
          <w:szCs w:val="24"/>
        </w:rPr>
        <w:t xml:space="preserve"> gift giving and receiving </w:t>
      </w:r>
      <w:r w:rsidR="005F3E45" w:rsidRPr="007F19D4">
        <w:rPr>
          <w:rFonts w:ascii="Calibri" w:hAnsi="Calibri" w:cs="Calibri"/>
          <w:sz w:val="24"/>
          <w:szCs w:val="24"/>
        </w:rPr>
        <w:t xml:space="preserve">as set forth by the apostle Paul.  </w:t>
      </w:r>
      <w:r w:rsidR="005C2BEF" w:rsidRPr="007F19D4">
        <w:rPr>
          <w:rFonts w:ascii="Calibri" w:hAnsi="Calibri" w:cs="Calibri"/>
          <w:sz w:val="24"/>
          <w:szCs w:val="24"/>
        </w:rPr>
        <w:t xml:space="preserve">Did the Catholic Church see God as the </w:t>
      </w:r>
      <w:r w:rsidR="004613D1" w:rsidRPr="007F19D4">
        <w:rPr>
          <w:rFonts w:ascii="Calibri" w:hAnsi="Calibri" w:cs="Calibri"/>
          <w:sz w:val="24"/>
          <w:szCs w:val="24"/>
        </w:rPr>
        <w:t xml:space="preserve">ultimate giver in these </w:t>
      </w:r>
      <w:r w:rsidR="005A1FE8" w:rsidRPr="007F19D4">
        <w:rPr>
          <w:rFonts w:ascii="Calibri" w:hAnsi="Calibri" w:cs="Calibri"/>
          <w:sz w:val="24"/>
          <w:szCs w:val="24"/>
        </w:rPr>
        <w:t>rent-seeking</w:t>
      </w:r>
      <w:r w:rsidR="004613D1" w:rsidRPr="007F19D4">
        <w:rPr>
          <w:rFonts w:ascii="Calibri" w:hAnsi="Calibri" w:cs="Calibri"/>
          <w:sz w:val="24"/>
          <w:szCs w:val="24"/>
        </w:rPr>
        <w:t xml:space="preserve"> strategies?  Was this a three</w:t>
      </w:r>
      <w:r w:rsidR="00EA3D71" w:rsidRPr="007F19D4">
        <w:rPr>
          <w:rFonts w:ascii="Calibri" w:hAnsi="Calibri" w:cs="Calibri"/>
          <w:sz w:val="24"/>
          <w:szCs w:val="24"/>
        </w:rPr>
        <w:t>-</w:t>
      </w:r>
      <w:r w:rsidR="004613D1" w:rsidRPr="007F19D4">
        <w:rPr>
          <w:rFonts w:ascii="Calibri" w:hAnsi="Calibri" w:cs="Calibri"/>
          <w:sz w:val="24"/>
          <w:szCs w:val="24"/>
        </w:rPr>
        <w:t xml:space="preserve">way relationship, or was it a </w:t>
      </w:r>
      <w:r w:rsidR="00E827EB" w:rsidRPr="007F19D4">
        <w:rPr>
          <w:rFonts w:ascii="Calibri" w:hAnsi="Calibri" w:cs="Calibri"/>
          <w:sz w:val="24"/>
          <w:szCs w:val="24"/>
        </w:rPr>
        <w:t xml:space="preserve">two-way relationship with the church taking </w:t>
      </w:r>
      <w:r w:rsidR="005A1FE8" w:rsidRPr="007F19D4">
        <w:rPr>
          <w:rFonts w:ascii="Calibri" w:hAnsi="Calibri" w:cs="Calibri"/>
          <w:sz w:val="24"/>
          <w:szCs w:val="24"/>
        </w:rPr>
        <w:t>God’s place in the relationship</w:t>
      </w:r>
      <w:r w:rsidR="00FB41B2" w:rsidRPr="007F19D4">
        <w:rPr>
          <w:rFonts w:ascii="Calibri" w:hAnsi="Calibri" w:cs="Calibri"/>
          <w:sz w:val="24"/>
          <w:szCs w:val="24"/>
        </w:rPr>
        <w:t xml:space="preserve"> and simply leaving God out of the transaction</w:t>
      </w:r>
      <w:r w:rsidR="009434AE" w:rsidRPr="007F19D4">
        <w:rPr>
          <w:rFonts w:ascii="Calibri" w:hAnsi="Calibri" w:cs="Calibri"/>
          <w:sz w:val="24"/>
          <w:szCs w:val="24"/>
        </w:rPr>
        <w:t xml:space="preserve">? </w:t>
      </w:r>
      <w:r w:rsidR="00E3548C" w:rsidRPr="007F19D4">
        <w:rPr>
          <w:rFonts w:ascii="Calibri" w:hAnsi="Calibri" w:cs="Calibri"/>
          <w:sz w:val="24"/>
          <w:szCs w:val="24"/>
        </w:rPr>
        <w:t>While the answer is unknowable in its entire</w:t>
      </w:r>
      <w:r w:rsidR="00F814F6" w:rsidRPr="007F19D4">
        <w:rPr>
          <w:rFonts w:ascii="Calibri" w:hAnsi="Calibri" w:cs="Calibri"/>
          <w:sz w:val="24"/>
          <w:szCs w:val="24"/>
        </w:rPr>
        <w:t xml:space="preserve">ty, the outrage that the system of indulgences created </w:t>
      </w:r>
      <w:r w:rsidR="00F037E1" w:rsidRPr="007F19D4">
        <w:rPr>
          <w:rFonts w:ascii="Calibri" w:hAnsi="Calibri" w:cs="Calibri"/>
          <w:sz w:val="24"/>
          <w:szCs w:val="24"/>
        </w:rPr>
        <w:t xml:space="preserve">that </w:t>
      </w:r>
      <w:r w:rsidR="00F814F6" w:rsidRPr="007F19D4">
        <w:rPr>
          <w:rFonts w:ascii="Calibri" w:hAnsi="Calibri" w:cs="Calibri"/>
          <w:sz w:val="24"/>
          <w:szCs w:val="24"/>
        </w:rPr>
        <w:t xml:space="preserve">fueled a passion </w:t>
      </w:r>
      <w:r w:rsidR="00265CB4" w:rsidRPr="007F19D4">
        <w:rPr>
          <w:rFonts w:ascii="Calibri" w:hAnsi="Calibri" w:cs="Calibri"/>
          <w:sz w:val="24"/>
          <w:szCs w:val="24"/>
        </w:rPr>
        <w:t>for change</w:t>
      </w:r>
      <w:r w:rsidR="00F037E1" w:rsidRPr="007F19D4">
        <w:rPr>
          <w:rFonts w:ascii="Calibri" w:hAnsi="Calibri" w:cs="Calibri"/>
          <w:sz w:val="24"/>
          <w:szCs w:val="24"/>
        </w:rPr>
        <w:t xml:space="preserve"> in the church indicates that </w:t>
      </w:r>
      <w:r w:rsidR="00265CB4" w:rsidRPr="007F19D4">
        <w:rPr>
          <w:rFonts w:ascii="Calibri" w:hAnsi="Calibri" w:cs="Calibri"/>
          <w:sz w:val="24"/>
          <w:szCs w:val="24"/>
        </w:rPr>
        <w:t xml:space="preserve">it was not thought of as a benevolent revenue structure for the betterment of society by a large </w:t>
      </w:r>
      <w:r w:rsidR="006F799C" w:rsidRPr="007F19D4">
        <w:rPr>
          <w:rFonts w:ascii="Calibri" w:hAnsi="Calibri" w:cs="Calibri"/>
          <w:sz w:val="24"/>
          <w:szCs w:val="24"/>
        </w:rPr>
        <w:t xml:space="preserve">percentage of the population. </w:t>
      </w:r>
      <w:r w:rsidR="00265CB4" w:rsidRPr="007F19D4">
        <w:rPr>
          <w:rFonts w:ascii="Calibri" w:hAnsi="Calibri" w:cs="Calibri"/>
          <w:sz w:val="24"/>
          <w:szCs w:val="24"/>
        </w:rPr>
        <w:t xml:space="preserve"> </w:t>
      </w:r>
      <w:r w:rsidR="00F814F6" w:rsidRPr="007F19D4">
        <w:rPr>
          <w:rFonts w:ascii="Calibri" w:hAnsi="Calibri" w:cs="Calibri"/>
          <w:sz w:val="24"/>
          <w:szCs w:val="24"/>
        </w:rPr>
        <w:t xml:space="preserve"> </w:t>
      </w:r>
    </w:p>
    <w:p w14:paraId="54673DE2" w14:textId="6E7A1CE9" w:rsidR="006C6E21" w:rsidRPr="007F19D4" w:rsidRDefault="00435304" w:rsidP="00FD7969">
      <w:pPr>
        <w:spacing w:after="0" w:line="480" w:lineRule="auto"/>
        <w:ind w:firstLine="720"/>
        <w:outlineLvl w:val="0"/>
        <w:rPr>
          <w:rFonts w:ascii="Calibri" w:hAnsi="Calibri" w:cs="Calibri"/>
          <w:sz w:val="24"/>
          <w:szCs w:val="24"/>
        </w:rPr>
      </w:pPr>
      <w:r w:rsidRPr="007F19D4">
        <w:rPr>
          <w:rFonts w:ascii="Calibri" w:hAnsi="Calibri" w:cs="Calibri"/>
          <w:sz w:val="24"/>
          <w:szCs w:val="24"/>
        </w:rPr>
        <w:t xml:space="preserve">It would be </w:t>
      </w:r>
      <w:r w:rsidR="001637AB" w:rsidRPr="007F19D4">
        <w:rPr>
          <w:rFonts w:ascii="Calibri" w:hAnsi="Calibri" w:cs="Calibri"/>
          <w:sz w:val="24"/>
          <w:szCs w:val="24"/>
        </w:rPr>
        <w:t xml:space="preserve">worthwhile </w:t>
      </w:r>
      <w:r w:rsidRPr="007F19D4">
        <w:rPr>
          <w:rFonts w:ascii="Calibri" w:hAnsi="Calibri" w:cs="Calibri"/>
          <w:sz w:val="24"/>
          <w:szCs w:val="24"/>
        </w:rPr>
        <w:t xml:space="preserve">to track down whether and when </w:t>
      </w:r>
      <w:r w:rsidR="00B74A1B" w:rsidRPr="007F19D4">
        <w:rPr>
          <w:rFonts w:ascii="Calibri" w:hAnsi="Calibri" w:cs="Calibri"/>
          <w:sz w:val="24"/>
          <w:szCs w:val="24"/>
        </w:rPr>
        <w:t xml:space="preserve">the feudal land system of ownership by the Catholic church and by the secular </w:t>
      </w:r>
      <w:r w:rsidR="007F3A93" w:rsidRPr="007F19D4">
        <w:rPr>
          <w:rFonts w:ascii="Calibri" w:hAnsi="Calibri" w:cs="Calibri"/>
          <w:sz w:val="24"/>
          <w:szCs w:val="24"/>
        </w:rPr>
        <w:t>Lords was perceived as similar and different by those who worked the land</w:t>
      </w:r>
      <w:r w:rsidR="000F3948" w:rsidRPr="007F19D4">
        <w:rPr>
          <w:rFonts w:ascii="Calibri" w:hAnsi="Calibri" w:cs="Calibri"/>
          <w:sz w:val="24"/>
          <w:szCs w:val="24"/>
        </w:rPr>
        <w:t xml:space="preserve"> as tenants. </w:t>
      </w:r>
      <w:r w:rsidR="001637AB" w:rsidRPr="007F19D4">
        <w:rPr>
          <w:rFonts w:ascii="Calibri" w:hAnsi="Calibri" w:cs="Calibri"/>
          <w:sz w:val="24"/>
          <w:szCs w:val="24"/>
        </w:rPr>
        <w:t>T</w:t>
      </w:r>
      <w:r w:rsidR="000F3948" w:rsidRPr="007F19D4">
        <w:rPr>
          <w:rFonts w:ascii="Calibri" w:hAnsi="Calibri" w:cs="Calibri"/>
          <w:sz w:val="24"/>
          <w:szCs w:val="24"/>
        </w:rPr>
        <w:t xml:space="preserve">his is beyond the scope of this work.  However, perhaps the important </w:t>
      </w:r>
      <w:r w:rsidR="00066501" w:rsidRPr="007F19D4">
        <w:rPr>
          <w:rFonts w:ascii="Calibri" w:hAnsi="Calibri" w:cs="Calibri"/>
          <w:sz w:val="24"/>
          <w:szCs w:val="24"/>
        </w:rPr>
        <w:t xml:space="preserve">thing is </w:t>
      </w:r>
      <w:r w:rsidR="001637AB" w:rsidRPr="007F19D4">
        <w:rPr>
          <w:rFonts w:ascii="Calibri" w:hAnsi="Calibri" w:cs="Calibri"/>
          <w:sz w:val="24"/>
          <w:szCs w:val="24"/>
        </w:rPr>
        <w:t xml:space="preserve">the realization </w:t>
      </w:r>
      <w:r w:rsidR="00066501" w:rsidRPr="007F19D4">
        <w:rPr>
          <w:rFonts w:ascii="Calibri" w:hAnsi="Calibri" w:cs="Calibri"/>
          <w:sz w:val="24"/>
          <w:szCs w:val="24"/>
        </w:rPr>
        <w:t xml:space="preserve">that those of us who take </w:t>
      </w:r>
      <w:r w:rsidR="00066501" w:rsidRPr="007F19D4">
        <w:rPr>
          <w:rFonts w:ascii="Calibri" w:hAnsi="Calibri" w:cs="Calibri"/>
          <w:sz w:val="24"/>
          <w:szCs w:val="24"/>
        </w:rPr>
        <w:lastRenderedPageBreak/>
        <w:t>on the mantle of service to God</w:t>
      </w:r>
      <w:r w:rsidR="00985E69" w:rsidRPr="007F19D4">
        <w:rPr>
          <w:rFonts w:ascii="Calibri" w:hAnsi="Calibri" w:cs="Calibri"/>
          <w:sz w:val="24"/>
          <w:szCs w:val="24"/>
        </w:rPr>
        <w:t xml:space="preserve"> need to </w:t>
      </w:r>
      <w:r w:rsidR="001637AB" w:rsidRPr="007F19D4">
        <w:rPr>
          <w:rFonts w:ascii="Calibri" w:hAnsi="Calibri" w:cs="Calibri"/>
          <w:sz w:val="24"/>
          <w:szCs w:val="24"/>
        </w:rPr>
        <w:t xml:space="preserve">continually </w:t>
      </w:r>
      <w:r w:rsidR="00DC1D93" w:rsidRPr="007F19D4">
        <w:rPr>
          <w:rFonts w:ascii="Calibri" w:hAnsi="Calibri" w:cs="Calibri"/>
          <w:sz w:val="24"/>
          <w:szCs w:val="24"/>
        </w:rPr>
        <w:t>reflect</w:t>
      </w:r>
      <w:r w:rsidR="00985E69" w:rsidRPr="007F19D4">
        <w:rPr>
          <w:rFonts w:ascii="Calibri" w:hAnsi="Calibri" w:cs="Calibri"/>
          <w:sz w:val="24"/>
          <w:szCs w:val="24"/>
        </w:rPr>
        <w:t xml:space="preserve"> on how we </w:t>
      </w:r>
      <w:r w:rsidR="00A14F14" w:rsidRPr="007F19D4">
        <w:rPr>
          <w:rFonts w:ascii="Calibri" w:hAnsi="Calibri" w:cs="Calibri"/>
          <w:sz w:val="24"/>
          <w:szCs w:val="24"/>
        </w:rPr>
        <w:t>use power</w:t>
      </w:r>
      <w:r w:rsidR="00E34D8C" w:rsidRPr="007F19D4">
        <w:rPr>
          <w:rFonts w:ascii="Calibri" w:hAnsi="Calibri" w:cs="Calibri"/>
          <w:sz w:val="24"/>
          <w:szCs w:val="24"/>
        </w:rPr>
        <w:t xml:space="preserve"> </w:t>
      </w:r>
      <w:r w:rsidR="001637AB" w:rsidRPr="007F19D4">
        <w:rPr>
          <w:rFonts w:ascii="Calibri" w:hAnsi="Calibri" w:cs="Calibri"/>
          <w:sz w:val="24"/>
          <w:szCs w:val="24"/>
        </w:rPr>
        <w:t xml:space="preserve">as we act as </w:t>
      </w:r>
      <w:r w:rsidR="007953D9" w:rsidRPr="007F19D4">
        <w:rPr>
          <w:rFonts w:ascii="Calibri" w:hAnsi="Calibri" w:cs="Calibri"/>
          <w:sz w:val="24"/>
          <w:szCs w:val="24"/>
        </w:rPr>
        <w:t>agent</w:t>
      </w:r>
      <w:r w:rsidR="001637AB" w:rsidRPr="007F19D4">
        <w:rPr>
          <w:rFonts w:ascii="Calibri" w:hAnsi="Calibri" w:cs="Calibri"/>
          <w:sz w:val="24"/>
          <w:szCs w:val="24"/>
        </w:rPr>
        <w:t>s</w:t>
      </w:r>
      <w:r w:rsidR="007953D9" w:rsidRPr="007F19D4">
        <w:rPr>
          <w:rFonts w:ascii="Calibri" w:hAnsi="Calibri" w:cs="Calibri"/>
          <w:sz w:val="24"/>
          <w:szCs w:val="24"/>
        </w:rPr>
        <w:t xml:space="preserve"> of God</w:t>
      </w:r>
      <w:r w:rsidR="00A14F14" w:rsidRPr="007F19D4">
        <w:rPr>
          <w:rFonts w:ascii="Calibri" w:hAnsi="Calibri" w:cs="Calibri"/>
          <w:sz w:val="24"/>
          <w:szCs w:val="24"/>
        </w:rPr>
        <w:t xml:space="preserve">.  </w:t>
      </w:r>
      <w:r w:rsidR="001637AB" w:rsidRPr="007F19D4">
        <w:rPr>
          <w:rFonts w:ascii="Calibri" w:hAnsi="Calibri" w:cs="Calibri"/>
          <w:sz w:val="24"/>
          <w:szCs w:val="24"/>
        </w:rPr>
        <w:t xml:space="preserve">Saddy, there is no end </w:t>
      </w:r>
      <w:r w:rsidR="00A032D4">
        <w:rPr>
          <w:rFonts w:ascii="Calibri" w:hAnsi="Calibri" w:cs="Calibri"/>
          <w:sz w:val="24"/>
          <w:szCs w:val="24"/>
        </w:rPr>
        <w:t>to Protestant, Catholic,</w:t>
      </w:r>
      <w:r w:rsidR="001637AB" w:rsidRPr="007F19D4">
        <w:rPr>
          <w:rFonts w:ascii="Calibri" w:hAnsi="Calibri" w:cs="Calibri"/>
          <w:sz w:val="24"/>
          <w:szCs w:val="24"/>
        </w:rPr>
        <w:t xml:space="preserve"> and human examples of power being abused in the name of a higher calling.  We will never create a utopian society, but that does not mean we </w:t>
      </w:r>
      <w:r w:rsidR="009F72B5" w:rsidRPr="007F19D4">
        <w:rPr>
          <w:rFonts w:ascii="Calibri" w:hAnsi="Calibri" w:cs="Calibri"/>
          <w:sz w:val="24"/>
          <w:szCs w:val="24"/>
        </w:rPr>
        <w:t>cannot</w:t>
      </w:r>
      <w:r w:rsidR="001637AB" w:rsidRPr="007F19D4">
        <w:rPr>
          <w:rFonts w:ascii="Calibri" w:hAnsi="Calibri" w:cs="Calibri"/>
          <w:sz w:val="24"/>
          <w:szCs w:val="24"/>
        </w:rPr>
        <w:t xml:space="preserve"> monitor </w:t>
      </w:r>
      <w:r w:rsidR="009F72B5" w:rsidRPr="007F19D4">
        <w:rPr>
          <w:rFonts w:ascii="Calibri" w:hAnsi="Calibri" w:cs="Calibri"/>
          <w:sz w:val="24"/>
          <w:szCs w:val="24"/>
        </w:rPr>
        <w:t xml:space="preserve">ourselves </w:t>
      </w:r>
      <w:r w:rsidR="001637AB" w:rsidRPr="007F19D4">
        <w:rPr>
          <w:rFonts w:ascii="Calibri" w:hAnsi="Calibri" w:cs="Calibri"/>
          <w:sz w:val="24"/>
          <w:szCs w:val="24"/>
        </w:rPr>
        <w:t xml:space="preserve">and seek to improve </w:t>
      </w:r>
      <w:r w:rsidR="009F72B5" w:rsidRPr="007F19D4">
        <w:rPr>
          <w:rFonts w:ascii="Calibri" w:hAnsi="Calibri" w:cs="Calibri"/>
          <w:sz w:val="24"/>
          <w:szCs w:val="24"/>
        </w:rPr>
        <w:t xml:space="preserve">how our faith is reflected in our financial lives and interactions.  </w:t>
      </w:r>
      <w:r w:rsidR="001637AB" w:rsidRPr="007F19D4">
        <w:rPr>
          <w:rFonts w:ascii="Calibri" w:hAnsi="Calibri" w:cs="Calibri"/>
          <w:sz w:val="24"/>
          <w:szCs w:val="24"/>
        </w:rPr>
        <w:t xml:space="preserve"> </w:t>
      </w:r>
    </w:p>
    <w:p w14:paraId="00C5D661" w14:textId="6D875BF7" w:rsidR="000676BF" w:rsidRPr="007F19D4" w:rsidRDefault="00E52194" w:rsidP="00FD7969">
      <w:pPr>
        <w:spacing w:after="0" w:line="480" w:lineRule="auto"/>
        <w:outlineLvl w:val="0"/>
        <w:rPr>
          <w:rFonts w:ascii="Calibri" w:hAnsi="Calibri" w:cs="Calibri"/>
          <w:sz w:val="24"/>
          <w:szCs w:val="24"/>
        </w:rPr>
      </w:pPr>
      <w:r w:rsidRPr="007F19D4">
        <w:rPr>
          <w:rFonts w:ascii="Calibri" w:hAnsi="Calibri" w:cs="Calibri"/>
          <w:sz w:val="24"/>
          <w:szCs w:val="24"/>
        </w:rPr>
        <w:tab/>
      </w:r>
      <w:r w:rsidR="009F72B5" w:rsidRPr="007F19D4">
        <w:rPr>
          <w:rFonts w:ascii="Calibri" w:hAnsi="Calibri" w:cs="Calibri"/>
          <w:sz w:val="24"/>
          <w:szCs w:val="24"/>
        </w:rPr>
        <w:t xml:space="preserve">The Catholic Church does just this </w:t>
      </w:r>
      <w:r w:rsidR="00736F9E" w:rsidRPr="007F19D4">
        <w:rPr>
          <w:rFonts w:ascii="Calibri" w:hAnsi="Calibri" w:cs="Calibri"/>
          <w:sz w:val="24"/>
          <w:szCs w:val="24"/>
        </w:rPr>
        <w:t xml:space="preserve">kind of </w:t>
      </w:r>
      <w:r w:rsidR="006A7498" w:rsidRPr="007F19D4">
        <w:rPr>
          <w:rFonts w:ascii="Calibri" w:hAnsi="Calibri" w:cs="Calibri"/>
          <w:sz w:val="24"/>
          <w:szCs w:val="24"/>
        </w:rPr>
        <w:t xml:space="preserve">reflection </w:t>
      </w:r>
      <w:r w:rsidR="00736F9E" w:rsidRPr="007F19D4">
        <w:rPr>
          <w:rFonts w:ascii="Calibri" w:hAnsi="Calibri" w:cs="Calibri"/>
          <w:sz w:val="24"/>
          <w:szCs w:val="24"/>
        </w:rPr>
        <w:t>as a response to the Reformation</w:t>
      </w:r>
      <w:r w:rsidR="00792573" w:rsidRPr="007F19D4">
        <w:rPr>
          <w:rFonts w:ascii="Calibri" w:hAnsi="Calibri" w:cs="Calibri"/>
          <w:sz w:val="24"/>
          <w:szCs w:val="24"/>
        </w:rPr>
        <w:t xml:space="preserve"> </w:t>
      </w:r>
      <w:r w:rsidR="009F72B5" w:rsidRPr="007F19D4">
        <w:rPr>
          <w:rFonts w:ascii="Calibri" w:hAnsi="Calibri" w:cs="Calibri"/>
          <w:sz w:val="24"/>
          <w:szCs w:val="24"/>
        </w:rPr>
        <w:t xml:space="preserve">in what is commonly called the </w:t>
      </w:r>
      <w:r w:rsidR="00792573" w:rsidRPr="007F19D4">
        <w:rPr>
          <w:rFonts w:ascii="Calibri" w:hAnsi="Calibri" w:cs="Calibri"/>
          <w:sz w:val="24"/>
          <w:szCs w:val="24"/>
        </w:rPr>
        <w:t>Counter-Reformation</w:t>
      </w:r>
      <w:r w:rsidR="00582696" w:rsidRPr="007F19D4">
        <w:rPr>
          <w:rFonts w:ascii="Calibri" w:hAnsi="Calibri" w:cs="Calibri"/>
          <w:sz w:val="24"/>
          <w:szCs w:val="24"/>
        </w:rPr>
        <w:t xml:space="preserve">.  </w:t>
      </w:r>
      <w:r w:rsidR="00F91C4A" w:rsidRPr="007F19D4">
        <w:rPr>
          <w:rFonts w:ascii="Calibri" w:hAnsi="Calibri" w:cs="Calibri"/>
          <w:sz w:val="24"/>
          <w:szCs w:val="24"/>
        </w:rPr>
        <w:t>In particular</w:t>
      </w:r>
      <w:r w:rsidR="00E51FFC" w:rsidRPr="007F19D4">
        <w:rPr>
          <w:rFonts w:ascii="Calibri" w:hAnsi="Calibri" w:cs="Calibri"/>
          <w:sz w:val="24"/>
          <w:szCs w:val="24"/>
        </w:rPr>
        <w:t>,</w:t>
      </w:r>
      <w:r w:rsidR="00F91C4A" w:rsidRPr="007F19D4">
        <w:rPr>
          <w:rFonts w:ascii="Calibri" w:hAnsi="Calibri" w:cs="Calibri"/>
          <w:sz w:val="24"/>
          <w:szCs w:val="24"/>
        </w:rPr>
        <w:t xml:space="preserve"> the </w:t>
      </w:r>
      <w:r w:rsidR="00E51FFC" w:rsidRPr="007F19D4">
        <w:rPr>
          <w:rFonts w:ascii="Calibri" w:hAnsi="Calibri" w:cs="Calibri"/>
          <w:sz w:val="24"/>
          <w:szCs w:val="24"/>
        </w:rPr>
        <w:t>Council of Trent, 1545-1563</w:t>
      </w:r>
      <w:r w:rsidR="00A032D4">
        <w:rPr>
          <w:rFonts w:ascii="Calibri" w:hAnsi="Calibri" w:cs="Calibri"/>
          <w:sz w:val="24"/>
          <w:szCs w:val="24"/>
        </w:rPr>
        <w:t>,</w:t>
      </w:r>
      <w:r w:rsidR="00E51FFC" w:rsidRPr="007F19D4">
        <w:rPr>
          <w:rFonts w:ascii="Calibri" w:hAnsi="Calibri" w:cs="Calibri"/>
          <w:sz w:val="24"/>
          <w:szCs w:val="24"/>
        </w:rPr>
        <w:t xml:space="preserve"> gives us </w:t>
      </w:r>
      <w:r w:rsidR="00D35A4F" w:rsidRPr="007F19D4">
        <w:rPr>
          <w:rFonts w:ascii="Calibri" w:hAnsi="Calibri" w:cs="Calibri"/>
          <w:sz w:val="24"/>
          <w:szCs w:val="24"/>
        </w:rPr>
        <w:t xml:space="preserve">some insight.  </w:t>
      </w:r>
      <w:r w:rsidR="00F30BD7" w:rsidRPr="007F19D4">
        <w:rPr>
          <w:rFonts w:ascii="Calibri" w:hAnsi="Calibri" w:cs="Calibri"/>
          <w:sz w:val="24"/>
          <w:szCs w:val="24"/>
        </w:rPr>
        <w:t xml:space="preserve">Protestants were invited to participate in this </w:t>
      </w:r>
      <w:r w:rsidR="004C66AB" w:rsidRPr="007F19D4">
        <w:rPr>
          <w:rFonts w:ascii="Calibri" w:hAnsi="Calibri" w:cs="Calibri"/>
          <w:sz w:val="24"/>
          <w:szCs w:val="24"/>
        </w:rPr>
        <w:t>council but</w:t>
      </w:r>
      <w:r w:rsidR="00F30BD7" w:rsidRPr="007F19D4">
        <w:rPr>
          <w:rFonts w:ascii="Calibri" w:hAnsi="Calibri" w:cs="Calibri"/>
          <w:sz w:val="24"/>
          <w:szCs w:val="24"/>
        </w:rPr>
        <w:t xml:space="preserve"> </w:t>
      </w:r>
      <w:r w:rsidR="005E666D" w:rsidRPr="007F19D4">
        <w:rPr>
          <w:rFonts w:ascii="Calibri" w:hAnsi="Calibri" w:cs="Calibri"/>
          <w:sz w:val="24"/>
          <w:szCs w:val="24"/>
        </w:rPr>
        <w:t>declined</w:t>
      </w:r>
      <w:r w:rsidR="00070444" w:rsidRPr="007F19D4">
        <w:rPr>
          <w:rFonts w:ascii="Calibri" w:hAnsi="Calibri" w:cs="Calibri"/>
          <w:sz w:val="24"/>
          <w:szCs w:val="24"/>
        </w:rPr>
        <w:t xml:space="preserve"> to attend</w:t>
      </w:r>
      <w:r w:rsidR="005E666D" w:rsidRPr="007F19D4">
        <w:rPr>
          <w:rFonts w:ascii="Calibri" w:hAnsi="Calibri" w:cs="Calibri"/>
          <w:sz w:val="24"/>
          <w:szCs w:val="24"/>
        </w:rPr>
        <w:t xml:space="preserve">.  </w:t>
      </w:r>
      <w:r w:rsidR="00E15E08" w:rsidRPr="007F19D4">
        <w:rPr>
          <w:rFonts w:ascii="Calibri" w:hAnsi="Calibri" w:cs="Calibri"/>
          <w:sz w:val="24"/>
          <w:szCs w:val="24"/>
        </w:rPr>
        <w:t xml:space="preserve">It is also perhaps </w:t>
      </w:r>
      <w:r w:rsidR="00ED7B8D" w:rsidRPr="007F19D4">
        <w:rPr>
          <w:rFonts w:ascii="Calibri" w:hAnsi="Calibri" w:cs="Calibri"/>
          <w:sz w:val="24"/>
          <w:szCs w:val="24"/>
        </w:rPr>
        <w:t>relevant</w:t>
      </w:r>
      <w:r w:rsidR="00E15E08" w:rsidRPr="007F19D4">
        <w:rPr>
          <w:rFonts w:ascii="Calibri" w:hAnsi="Calibri" w:cs="Calibri"/>
          <w:sz w:val="24"/>
          <w:szCs w:val="24"/>
        </w:rPr>
        <w:t xml:space="preserve"> to realize that this </w:t>
      </w:r>
      <w:r w:rsidR="00ED7B8D" w:rsidRPr="007F19D4">
        <w:rPr>
          <w:rFonts w:ascii="Calibri" w:hAnsi="Calibri" w:cs="Calibri"/>
          <w:sz w:val="24"/>
          <w:szCs w:val="24"/>
        </w:rPr>
        <w:t>lengthy</w:t>
      </w:r>
      <w:r w:rsidR="00E15E08" w:rsidRPr="007F19D4">
        <w:rPr>
          <w:rFonts w:ascii="Calibri" w:hAnsi="Calibri" w:cs="Calibri"/>
          <w:sz w:val="24"/>
          <w:szCs w:val="24"/>
        </w:rPr>
        <w:t xml:space="preserve"> and important </w:t>
      </w:r>
      <w:r w:rsidR="00ED7B8D" w:rsidRPr="007F19D4">
        <w:rPr>
          <w:rFonts w:ascii="Calibri" w:hAnsi="Calibri" w:cs="Calibri"/>
          <w:sz w:val="24"/>
          <w:szCs w:val="24"/>
        </w:rPr>
        <w:t xml:space="preserve">endeavor by the Catholic church is happening </w:t>
      </w:r>
      <w:r w:rsidR="00A032D4">
        <w:rPr>
          <w:rFonts w:ascii="Calibri" w:hAnsi="Calibri" w:cs="Calibri"/>
          <w:sz w:val="24"/>
          <w:szCs w:val="24"/>
        </w:rPr>
        <w:t>against</w:t>
      </w:r>
      <w:r w:rsidR="00A032D4" w:rsidRPr="007F19D4">
        <w:rPr>
          <w:rFonts w:ascii="Calibri" w:hAnsi="Calibri" w:cs="Calibri"/>
          <w:sz w:val="24"/>
          <w:szCs w:val="24"/>
        </w:rPr>
        <w:t xml:space="preserve"> </w:t>
      </w:r>
      <w:r w:rsidR="00ED7B8D" w:rsidRPr="007F19D4">
        <w:rPr>
          <w:rFonts w:ascii="Calibri" w:hAnsi="Calibri" w:cs="Calibri"/>
          <w:sz w:val="24"/>
          <w:szCs w:val="24"/>
        </w:rPr>
        <w:t>the backdrop of</w:t>
      </w:r>
      <w:r w:rsidR="00E53016" w:rsidRPr="007F19D4">
        <w:rPr>
          <w:rFonts w:ascii="Calibri" w:hAnsi="Calibri" w:cs="Calibri"/>
          <w:sz w:val="24"/>
          <w:szCs w:val="24"/>
        </w:rPr>
        <w:t xml:space="preserve"> a plague and war that was partially religious in nature,</w:t>
      </w:r>
      <w:r w:rsidR="009F72B5" w:rsidRPr="007F19D4">
        <w:rPr>
          <w:rFonts w:ascii="Calibri" w:hAnsi="Calibri" w:cs="Calibri"/>
          <w:sz w:val="24"/>
          <w:szCs w:val="24"/>
        </w:rPr>
        <w:t xml:space="preserve"> </w:t>
      </w:r>
      <w:r w:rsidR="00A032D4">
        <w:rPr>
          <w:rFonts w:ascii="Calibri" w:hAnsi="Calibri" w:cs="Calibri"/>
          <w:sz w:val="24"/>
          <w:szCs w:val="24"/>
        </w:rPr>
        <w:t>the</w:t>
      </w:r>
      <w:r w:rsidR="00A032D4" w:rsidRPr="007F19D4">
        <w:rPr>
          <w:rFonts w:ascii="Calibri" w:hAnsi="Calibri" w:cs="Calibri"/>
          <w:sz w:val="24"/>
          <w:szCs w:val="24"/>
        </w:rPr>
        <w:t xml:space="preserve"> </w:t>
      </w:r>
      <w:r w:rsidR="009F72B5" w:rsidRPr="007F19D4">
        <w:rPr>
          <w:rFonts w:ascii="Calibri" w:hAnsi="Calibri" w:cs="Calibri"/>
          <w:sz w:val="24"/>
          <w:szCs w:val="24"/>
        </w:rPr>
        <w:t>E</w:t>
      </w:r>
      <w:r w:rsidR="00E53016" w:rsidRPr="007F19D4">
        <w:rPr>
          <w:rFonts w:ascii="Calibri" w:hAnsi="Calibri" w:cs="Calibri"/>
          <w:sz w:val="24"/>
          <w:szCs w:val="24"/>
        </w:rPr>
        <w:t xml:space="preserve">ight </w:t>
      </w:r>
      <w:r w:rsidR="009F72B5" w:rsidRPr="007F19D4">
        <w:rPr>
          <w:rFonts w:ascii="Calibri" w:hAnsi="Calibri" w:cs="Calibri"/>
          <w:sz w:val="24"/>
          <w:szCs w:val="24"/>
        </w:rPr>
        <w:t>Y</w:t>
      </w:r>
      <w:r w:rsidR="00E53016" w:rsidRPr="007F19D4">
        <w:rPr>
          <w:rFonts w:ascii="Calibri" w:hAnsi="Calibri" w:cs="Calibri"/>
          <w:sz w:val="24"/>
          <w:szCs w:val="24"/>
        </w:rPr>
        <w:t xml:space="preserve">ears' </w:t>
      </w:r>
      <w:r w:rsidR="009F72B5" w:rsidRPr="007F19D4">
        <w:rPr>
          <w:rFonts w:ascii="Calibri" w:hAnsi="Calibri" w:cs="Calibri"/>
          <w:sz w:val="24"/>
          <w:szCs w:val="24"/>
        </w:rPr>
        <w:t>W</w:t>
      </w:r>
      <w:r w:rsidR="00E53016" w:rsidRPr="007F19D4">
        <w:rPr>
          <w:rFonts w:ascii="Calibri" w:hAnsi="Calibri" w:cs="Calibri"/>
          <w:sz w:val="24"/>
          <w:szCs w:val="24"/>
        </w:rPr>
        <w:t>ar.</w:t>
      </w:r>
      <w:r w:rsidR="00E53016" w:rsidRPr="007F19D4">
        <w:rPr>
          <w:rStyle w:val="FootnoteReference"/>
          <w:rFonts w:ascii="Calibri" w:hAnsi="Calibri" w:cs="Calibri"/>
          <w:sz w:val="24"/>
          <w:szCs w:val="24"/>
        </w:rPr>
        <w:footnoteReference w:id="78"/>
      </w:r>
      <w:r w:rsidR="00EA3D71" w:rsidRPr="007F19D4">
        <w:rPr>
          <w:rFonts w:ascii="Calibri" w:hAnsi="Calibri" w:cs="Calibri"/>
          <w:sz w:val="24"/>
          <w:szCs w:val="24"/>
        </w:rPr>
        <w:t xml:space="preserve"> </w:t>
      </w:r>
      <w:r w:rsidR="00A467D8" w:rsidRPr="007F19D4">
        <w:rPr>
          <w:rFonts w:ascii="Calibri" w:hAnsi="Calibri" w:cs="Calibri"/>
          <w:sz w:val="24"/>
          <w:szCs w:val="24"/>
        </w:rPr>
        <w:t xml:space="preserve">At the end of the </w:t>
      </w:r>
      <w:r w:rsidR="00710E04" w:rsidRPr="007F19D4">
        <w:rPr>
          <w:rFonts w:ascii="Calibri" w:hAnsi="Calibri" w:cs="Calibri"/>
          <w:sz w:val="24"/>
          <w:szCs w:val="24"/>
        </w:rPr>
        <w:t>seventeenth</w:t>
      </w:r>
      <w:r w:rsidR="00A467D8" w:rsidRPr="007F19D4">
        <w:rPr>
          <w:rFonts w:ascii="Calibri" w:hAnsi="Calibri" w:cs="Calibri"/>
          <w:sz w:val="24"/>
          <w:szCs w:val="24"/>
        </w:rPr>
        <w:t xml:space="preserve"> year of the council, </w:t>
      </w:r>
      <w:r w:rsidR="00594B81" w:rsidRPr="007F19D4">
        <w:rPr>
          <w:rFonts w:ascii="Calibri" w:hAnsi="Calibri" w:cs="Calibri"/>
          <w:sz w:val="24"/>
          <w:szCs w:val="24"/>
        </w:rPr>
        <w:t xml:space="preserve">December 3-4, 1563, the council </w:t>
      </w:r>
      <w:r w:rsidR="007649FF" w:rsidRPr="007F19D4">
        <w:rPr>
          <w:rFonts w:ascii="Calibri" w:hAnsi="Calibri" w:cs="Calibri"/>
          <w:sz w:val="24"/>
          <w:szCs w:val="24"/>
        </w:rPr>
        <w:t>addressed</w:t>
      </w:r>
      <w:r w:rsidR="00594B81" w:rsidRPr="007F19D4">
        <w:rPr>
          <w:rFonts w:ascii="Calibri" w:hAnsi="Calibri" w:cs="Calibri"/>
          <w:sz w:val="24"/>
          <w:szCs w:val="24"/>
        </w:rPr>
        <w:t xml:space="preserve"> </w:t>
      </w:r>
      <w:r w:rsidR="009A51A3" w:rsidRPr="007F19D4">
        <w:rPr>
          <w:rFonts w:ascii="Calibri" w:hAnsi="Calibri" w:cs="Calibri"/>
          <w:sz w:val="24"/>
          <w:szCs w:val="24"/>
        </w:rPr>
        <w:t xml:space="preserve">purgatory and decrees concerning indulgences.  </w:t>
      </w:r>
      <w:r w:rsidR="00710E04" w:rsidRPr="007F19D4">
        <w:rPr>
          <w:rFonts w:ascii="Calibri" w:hAnsi="Calibri" w:cs="Calibri"/>
          <w:sz w:val="24"/>
          <w:szCs w:val="24"/>
        </w:rPr>
        <w:t xml:space="preserve">The pronouncement </w:t>
      </w:r>
      <w:r w:rsidR="00504F3B" w:rsidRPr="007F19D4">
        <w:rPr>
          <w:rFonts w:ascii="Calibri" w:hAnsi="Calibri" w:cs="Calibri"/>
          <w:sz w:val="24"/>
          <w:szCs w:val="24"/>
        </w:rPr>
        <w:t>justified</w:t>
      </w:r>
      <w:r w:rsidR="00710E04" w:rsidRPr="007F19D4">
        <w:rPr>
          <w:rFonts w:ascii="Calibri" w:hAnsi="Calibri" w:cs="Calibri"/>
          <w:sz w:val="24"/>
          <w:szCs w:val="24"/>
        </w:rPr>
        <w:t xml:space="preserve"> past practices as being </w:t>
      </w:r>
      <w:r w:rsidR="00C72E03" w:rsidRPr="007F19D4">
        <w:rPr>
          <w:rFonts w:ascii="Calibri" w:hAnsi="Calibri" w:cs="Calibri"/>
          <w:sz w:val="24"/>
          <w:szCs w:val="24"/>
        </w:rPr>
        <w:t>a power “granted by Christ</w:t>
      </w:r>
      <w:r w:rsidR="007940E7" w:rsidRPr="007F19D4">
        <w:rPr>
          <w:rFonts w:ascii="Calibri" w:hAnsi="Calibri" w:cs="Calibri"/>
          <w:sz w:val="24"/>
          <w:szCs w:val="24"/>
        </w:rPr>
        <w:t>,</w:t>
      </w:r>
      <w:r w:rsidR="00C72E03" w:rsidRPr="007F19D4">
        <w:rPr>
          <w:rFonts w:ascii="Calibri" w:hAnsi="Calibri" w:cs="Calibri"/>
          <w:sz w:val="24"/>
          <w:szCs w:val="24"/>
        </w:rPr>
        <w:t>”</w:t>
      </w:r>
      <w:r w:rsidR="007940E7" w:rsidRPr="007F19D4">
        <w:rPr>
          <w:rFonts w:ascii="Calibri" w:hAnsi="Calibri" w:cs="Calibri"/>
          <w:sz w:val="24"/>
          <w:szCs w:val="24"/>
        </w:rPr>
        <w:t xml:space="preserve"> and it does condemn </w:t>
      </w:r>
      <w:r w:rsidR="00C95FBD" w:rsidRPr="007F19D4">
        <w:rPr>
          <w:rFonts w:ascii="Calibri" w:hAnsi="Calibri" w:cs="Calibri"/>
          <w:sz w:val="24"/>
          <w:szCs w:val="24"/>
        </w:rPr>
        <w:t xml:space="preserve">those </w:t>
      </w:r>
      <w:r w:rsidR="007955CD" w:rsidRPr="007F19D4">
        <w:rPr>
          <w:rFonts w:ascii="Calibri" w:hAnsi="Calibri" w:cs="Calibri"/>
          <w:sz w:val="24"/>
          <w:szCs w:val="24"/>
        </w:rPr>
        <w:t>who</w:t>
      </w:r>
      <w:r w:rsidR="00C95FBD" w:rsidRPr="007F19D4">
        <w:rPr>
          <w:rFonts w:ascii="Calibri" w:hAnsi="Calibri" w:cs="Calibri"/>
          <w:sz w:val="24"/>
          <w:szCs w:val="24"/>
        </w:rPr>
        <w:t xml:space="preserve"> </w:t>
      </w:r>
      <w:r w:rsidR="00387BCE" w:rsidRPr="007F19D4">
        <w:rPr>
          <w:rFonts w:ascii="Calibri" w:hAnsi="Calibri" w:cs="Calibri"/>
          <w:sz w:val="24"/>
          <w:szCs w:val="24"/>
        </w:rPr>
        <w:t>deny that the church has the power to grant indulgences</w:t>
      </w:r>
      <w:r w:rsidR="00207A74" w:rsidRPr="007F19D4">
        <w:rPr>
          <w:rFonts w:ascii="Calibri" w:hAnsi="Calibri" w:cs="Calibri"/>
          <w:sz w:val="24"/>
          <w:szCs w:val="24"/>
        </w:rPr>
        <w:t xml:space="preserve">. </w:t>
      </w:r>
      <w:r w:rsidR="00504F3B" w:rsidRPr="007F19D4">
        <w:rPr>
          <w:rFonts w:ascii="Calibri" w:hAnsi="Calibri" w:cs="Calibri"/>
          <w:sz w:val="24"/>
          <w:szCs w:val="24"/>
        </w:rPr>
        <w:t xml:space="preserve"> </w:t>
      </w:r>
      <w:r w:rsidR="007955CD" w:rsidRPr="007F19D4">
        <w:rPr>
          <w:rFonts w:ascii="Calibri" w:hAnsi="Calibri" w:cs="Calibri"/>
          <w:sz w:val="24"/>
          <w:szCs w:val="24"/>
        </w:rPr>
        <w:t xml:space="preserve">However, the </w:t>
      </w:r>
      <w:r w:rsidR="00765122" w:rsidRPr="007F19D4">
        <w:rPr>
          <w:rFonts w:ascii="Calibri" w:hAnsi="Calibri" w:cs="Calibri"/>
          <w:sz w:val="24"/>
          <w:szCs w:val="24"/>
        </w:rPr>
        <w:t xml:space="preserve">Council of Trent </w:t>
      </w:r>
      <w:proofErr w:type="gramStart"/>
      <w:r w:rsidR="000F687D" w:rsidRPr="007F19D4">
        <w:rPr>
          <w:rFonts w:ascii="Calibri" w:hAnsi="Calibri" w:cs="Calibri"/>
          <w:sz w:val="24"/>
          <w:szCs w:val="24"/>
        </w:rPr>
        <w:t>is able to</w:t>
      </w:r>
      <w:proofErr w:type="gramEnd"/>
      <w:r w:rsidR="000F687D" w:rsidRPr="007F19D4">
        <w:rPr>
          <w:rFonts w:ascii="Calibri" w:hAnsi="Calibri" w:cs="Calibri"/>
          <w:sz w:val="24"/>
          <w:szCs w:val="24"/>
        </w:rPr>
        <w:t xml:space="preserve"> refl</w:t>
      </w:r>
      <w:r w:rsidR="004A0A14" w:rsidRPr="007F19D4">
        <w:rPr>
          <w:rFonts w:ascii="Calibri" w:hAnsi="Calibri" w:cs="Calibri"/>
          <w:sz w:val="24"/>
          <w:szCs w:val="24"/>
        </w:rPr>
        <w:t>ect on</w:t>
      </w:r>
      <w:r w:rsidR="00464052" w:rsidRPr="007F19D4">
        <w:rPr>
          <w:rFonts w:ascii="Calibri" w:hAnsi="Calibri" w:cs="Calibri"/>
          <w:sz w:val="24"/>
          <w:szCs w:val="24"/>
        </w:rPr>
        <w:t xml:space="preserve"> the complaints that arose out of the Reformation.  </w:t>
      </w:r>
      <w:r w:rsidR="00650E05" w:rsidRPr="007F19D4">
        <w:rPr>
          <w:rFonts w:ascii="Calibri" w:hAnsi="Calibri" w:cs="Calibri"/>
          <w:sz w:val="24"/>
          <w:szCs w:val="24"/>
        </w:rPr>
        <w:t>The last pro</w:t>
      </w:r>
      <w:r w:rsidR="000676BF" w:rsidRPr="007F19D4">
        <w:rPr>
          <w:rFonts w:ascii="Calibri" w:hAnsi="Calibri" w:cs="Calibri"/>
          <w:sz w:val="24"/>
          <w:szCs w:val="24"/>
        </w:rPr>
        <w:t>nouncement of this session of the Council of Trent stated:</w:t>
      </w:r>
    </w:p>
    <w:p w14:paraId="6EEC3EF0" w14:textId="4DA73923" w:rsidR="00B70F95" w:rsidRPr="007F19D4" w:rsidRDefault="008D0CAE" w:rsidP="004C66AB">
      <w:pPr>
        <w:spacing w:after="0" w:line="240" w:lineRule="auto"/>
        <w:ind w:left="720"/>
        <w:outlineLvl w:val="0"/>
        <w:rPr>
          <w:rFonts w:ascii="Calibri" w:hAnsi="Calibri" w:cs="Calibri"/>
          <w:sz w:val="24"/>
          <w:szCs w:val="24"/>
        </w:rPr>
      </w:pPr>
      <w:r w:rsidRPr="007F19D4">
        <w:rPr>
          <w:rFonts w:ascii="Calibri" w:hAnsi="Calibri" w:cs="Calibri"/>
          <w:sz w:val="24"/>
          <w:szCs w:val="24"/>
        </w:rPr>
        <w:t xml:space="preserve">And being </w:t>
      </w:r>
      <w:proofErr w:type="spellStart"/>
      <w:r w:rsidRPr="007F19D4">
        <w:rPr>
          <w:rFonts w:ascii="Calibri" w:hAnsi="Calibri" w:cs="Calibri"/>
          <w:sz w:val="24"/>
          <w:szCs w:val="24"/>
        </w:rPr>
        <w:t>desirious</w:t>
      </w:r>
      <w:proofErr w:type="spellEnd"/>
      <w:r w:rsidRPr="007F19D4">
        <w:rPr>
          <w:rFonts w:ascii="Calibri" w:hAnsi="Calibri" w:cs="Calibri"/>
          <w:sz w:val="24"/>
          <w:szCs w:val="24"/>
        </w:rPr>
        <w:t xml:space="preserve"> that the abuses which ha</w:t>
      </w:r>
      <w:r w:rsidR="00BE7FFA" w:rsidRPr="007F19D4">
        <w:rPr>
          <w:rFonts w:ascii="Calibri" w:hAnsi="Calibri" w:cs="Calibri"/>
          <w:sz w:val="24"/>
          <w:szCs w:val="24"/>
        </w:rPr>
        <w:t xml:space="preserve">ve crept therein, and by occasion </w:t>
      </w:r>
      <w:r w:rsidR="00191DD4" w:rsidRPr="007F19D4">
        <w:rPr>
          <w:rFonts w:ascii="Calibri" w:hAnsi="Calibri" w:cs="Calibri"/>
          <w:sz w:val="24"/>
          <w:szCs w:val="24"/>
        </w:rPr>
        <w:t xml:space="preserve">of which </w:t>
      </w:r>
      <w:r w:rsidR="00FA0FBA" w:rsidRPr="007F19D4">
        <w:rPr>
          <w:rFonts w:ascii="Calibri" w:hAnsi="Calibri" w:cs="Calibri"/>
          <w:sz w:val="24"/>
          <w:szCs w:val="24"/>
        </w:rPr>
        <w:t>heretics blasphemes this honorable name of Indulgences</w:t>
      </w:r>
      <w:r w:rsidR="00191DD4" w:rsidRPr="007F19D4">
        <w:rPr>
          <w:rFonts w:ascii="Calibri" w:hAnsi="Calibri" w:cs="Calibri"/>
          <w:sz w:val="24"/>
          <w:szCs w:val="24"/>
        </w:rPr>
        <w:t>, be amended and corrected, it ordains generally by this d</w:t>
      </w:r>
      <w:r w:rsidR="00FB6522" w:rsidRPr="007F19D4">
        <w:rPr>
          <w:rFonts w:ascii="Calibri" w:hAnsi="Calibri" w:cs="Calibri"/>
          <w:sz w:val="24"/>
          <w:szCs w:val="24"/>
        </w:rPr>
        <w:t>ecree, that all evil gains for the obtaining the</w:t>
      </w:r>
      <w:r w:rsidR="00384A90" w:rsidRPr="007F19D4">
        <w:rPr>
          <w:rFonts w:ascii="Calibri" w:hAnsi="Calibri" w:cs="Calibri"/>
          <w:sz w:val="24"/>
          <w:szCs w:val="24"/>
        </w:rPr>
        <w:t>reof</w:t>
      </w:r>
      <w:r w:rsidR="003868A4" w:rsidRPr="007F19D4">
        <w:rPr>
          <w:rFonts w:ascii="Calibri" w:hAnsi="Calibri" w:cs="Calibri"/>
          <w:sz w:val="24"/>
          <w:szCs w:val="24"/>
        </w:rPr>
        <w:t xml:space="preserve"> </w:t>
      </w:r>
      <w:r w:rsidR="00FB6522" w:rsidRPr="007F19D4">
        <w:rPr>
          <w:rFonts w:ascii="Calibri" w:hAnsi="Calibri" w:cs="Calibri"/>
          <w:sz w:val="24"/>
          <w:szCs w:val="24"/>
        </w:rPr>
        <w:t>-whence a most prolific cause of a</w:t>
      </w:r>
      <w:r w:rsidR="00395022" w:rsidRPr="007F19D4">
        <w:rPr>
          <w:rFonts w:ascii="Calibri" w:hAnsi="Calibri" w:cs="Calibri"/>
          <w:sz w:val="24"/>
          <w:szCs w:val="24"/>
        </w:rPr>
        <w:t>b</w:t>
      </w:r>
      <w:r w:rsidR="00FB6522" w:rsidRPr="007F19D4">
        <w:rPr>
          <w:rFonts w:ascii="Calibri" w:hAnsi="Calibri" w:cs="Calibri"/>
          <w:sz w:val="24"/>
          <w:szCs w:val="24"/>
        </w:rPr>
        <w:t>uses amon</w:t>
      </w:r>
      <w:r w:rsidR="00395022" w:rsidRPr="007F19D4">
        <w:rPr>
          <w:rFonts w:ascii="Calibri" w:hAnsi="Calibri" w:cs="Calibri"/>
          <w:sz w:val="24"/>
          <w:szCs w:val="24"/>
        </w:rPr>
        <w:t xml:space="preserve">gst the Christian people has been derived- be wholly </w:t>
      </w:r>
      <w:r w:rsidR="00DE10FB" w:rsidRPr="007F19D4">
        <w:rPr>
          <w:rFonts w:ascii="Calibri" w:hAnsi="Calibri" w:cs="Calibri"/>
          <w:sz w:val="24"/>
          <w:szCs w:val="24"/>
        </w:rPr>
        <w:t>abolished.</w:t>
      </w:r>
      <w:r w:rsidR="00AA11CD" w:rsidRPr="007F19D4">
        <w:rPr>
          <w:rStyle w:val="FootnoteReference"/>
          <w:rFonts w:ascii="Calibri" w:hAnsi="Calibri" w:cs="Calibri"/>
          <w:sz w:val="24"/>
          <w:szCs w:val="24"/>
        </w:rPr>
        <w:footnoteReference w:id="79"/>
      </w:r>
    </w:p>
    <w:p w14:paraId="444935A1" w14:textId="77777777" w:rsidR="004949CD" w:rsidRPr="007F19D4" w:rsidRDefault="004949CD" w:rsidP="00FD7969">
      <w:pPr>
        <w:spacing w:after="0" w:line="480" w:lineRule="auto"/>
        <w:outlineLvl w:val="0"/>
        <w:rPr>
          <w:rFonts w:ascii="Calibri" w:hAnsi="Calibri" w:cs="Calibri"/>
          <w:sz w:val="24"/>
          <w:szCs w:val="24"/>
        </w:rPr>
      </w:pPr>
    </w:p>
    <w:p w14:paraId="5030FB2D" w14:textId="00330A5E" w:rsidR="000F687D" w:rsidRPr="007F19D4" w:rsidRDefault="00301CA4" w:rsidP="00FD7969">
      <w:pPr>
        <w:spacing w:after="0" w:line="480" w:lineRule="auto"/>
        <w:outlineLvl w:val="0"/>
        <w:rPr>
          <w:rFonts w:ascii="Calibri" w:hAnsi="Calibri" w:cs="Calibri"/>
          <w:sz w:val="24"/>
          <w:szCs w:val="24"/>
        </w:rPr>
      </w:pPr>
      <w:r w:rsidRPr="007F19D4">
        <w:rPr>
          <w:rFonts w:ascii="Calibri" w:hAnsi="Calibri" w:cs="Calibri"/>
          <w:sz w:val="24"/>
          <w:szCs w:val="24"/>
        </w:rPr>
        <w:t xml:space="preserve">It is an interesting point in time.  The Catholic Church is </w:t>
      </w:r>
      <w:proofErr w:type="gramStart"/>
      <w:r w:rsidR="00EC14DD" w:rsidRPr="007F19D4">
        <w:rPr>
          <w:rFonts w:ascii="Calibri" w:hAnsi="Calibri" w:cs="Calibri"/>
          <w:sz w:val="24"/>
          <w:szCs w:val="24"/>
        </w:rPr>
        <w:t>more or less</w:t>
      </w:r>
      <w:r w:rsidR="00603A39" w:rsidRPr="007F19D4">
        <w:rPr>
          <w:rFonts w:ascii="Calibri" w:hAnsi="Calibri" w:cs="Calibri"/>
          <w:sz w:val="24"/>
          <w:szCs w:val="24"/>
        </w:rPr>
        <w:t xml:space="preserve"> admitting</w:t>
      </w:r>
      <w:proofErr w:type="gramEnd"/>
      <w:r w:rsidR="00603A39" w:rsidRPr="007F19D4">
        <w:rPr>
          <w:rFonts w:ascii="Calibri" w:hAnsi="Calibri" w:cs="Calibri"/>
          <w:sz w:val="24"/>
          <w:szCs w:val="24"/>
        </w:rPr>
        <w:t xml:space="preserve"> </w:t>
      </w:r>
      <w:r w:rsidR="00F82A10" w:rsidRPr="007F19D4">
        <w:rPr>
          <w:rFonts w:ascii="Calibri" w:hAnsi="Calibri" w:cs="Calibri"/>
          <w:sz w:val="24"/>
          <w:szCs w:val="24"/>
        </w:rPr>
        <w:t xml:space="preserve">that </w:t>
      </w:r>
      <w:r w:rsidR="003049F3" w:rsidRPr="007F19D4">
        <w:rPr>
          <w:rFonts w:ascii="Calibri" w:hAnsi="Calibri" w:cs="Calibri"/>
          <w:sz w:val="24"/>
          <w:szCs w:val="24"/>
        </w:rPr>
        <w:t>the Reformers have a point</w:t>
      </w:r>
      <w:r w:rsidR="00F82A10" w:rsidRPr="007F19D4">
        <w:rPr>
          <w:rFonts w:ascii="Calibri" w:hAnsi="Calibri" w:cs="Calibri"/>
          <w:sz w:val="24"/>
          <w:szCs w:val="24"/>
        </w:rPr>
        <w:t>, and they are adjusting their practices</w:t>
      </w:r>
      <w:r w:rsidR="003049F3" w:rsidRPr="007F19D4">
        <w:rPr>
          <w:rFonts w:ascii="Calibri" w:hAnsi="Calibri" w:cs="Calibri"/>
          <w:sz w:val="24"/>
          <w:szCs w:val="24"/>
        </w:rPr>
        <w:t xml:space="preserve"> while at the same time calling </w:t>
      </w:r>
      <w:r w:rsidR="00392B81" w:rsidRPr="007F19D4">
        <w:rPr>
          <w:rFonts w:ascii="Calibri" w:hAnsi="Calibri" w:cs="Calibri"/>
          <w:sz w:val="24"/>
          <w:szCs w:val="24"/>
        </w:rPr>
        <w:t>protestants b</w:t>
      </w:r>
      <w:r w:rsidR="003049F3" w:rsidRPr="007F19D4">
        <w:rPr>
          <w:rFonts w:ascii="Calibri" w:hAnsi="Calibri" w:cs="Calibri"/>
          <w:sz w:val="24"/>
          <w:szCs w:val="24"/>
        </w:rPr>
        <w:t>lasphemers and heretics</w:t>
      </w:r>
      <w:r w:rsidR="006662EC" w:rsidRPr="007F19D4">
        <w:rPr>
          <w:rFonts w:ascii="Calibri" w:hAnsi="Calibri" w:cs="Calibri"/>
          <w:sz w:val="24"/>
          <w:szCs w:val="24"/>
        </w:rPr>
        <w:t xml:space="preserve">.  </w:t>
      </w:r>
      <w:r w:rsidR="007B7745" w:rsidRPr="007F19D4">
        <w:rPr>
          <w:rFonts w:ascii="Calibri" w:hAnsi="Calibri" w:cs="Calibri"/>
          <w:sz w:val="24"/>
          <w:szCs w:val="24"/>
        </w:rPr>
        <w:t xml:space="preserve">This is not to say that this animosity </w:t>
      </w:r>
      <w:r w:rsidR="005148AA" w:rsidRPr="007F19D4">
        <w:rPr>
          <w:rFonts w:ascii="Calibri" w:hAnsi="Calibri" w:cs="Calibri"/>
          <w:sz w:val="24"/>
          <w:szCs w:val="24"/>
        </w:rPr>
        <w:t xml:space="preserve">and </w:t>
      </w:r>
      <w:r w:rsidR="00F82A10" w:rsidRPr="007F19D4">
        <w:rPr>
          <w:rFonts w:ascii="Calibri" w:hAnsi="Calibri" w:cs="Calibri"/>
          <w:sz w:val="24"/>
          <w:szCs w:val="24"/>
        </w:rPr>
        <w:t>name-calling</w:t>
      </w:r>
      <w:r w:rsidR="005148AA" w:rsidRPr="007F19D4">
        <w:rPr>
          <w:rFonts w:ascii="Calibri" w:hAnsi="Calibri" w:cs="Calibri"/>
          <w:sz w:val="24"/>
          <w:szCs w:val="24"/>
        </w:rPr>
        <w:t xml:space="preserve"> was a </w:t>
      </w:r>
      <w:r w:rsidR="000374EF" w:rsidRPr="007F19D4">
        <w:rPr>
          <w:rFonts w:ascii="Calibri" w:hAnsi="Calibri" w:cs="Calibri"/>
          <w:sz w:val="24"/>
          <w:szCs w:val="24"/>
        </w:rPr>
        <w:t>one-way</w:t>
      </w:r>
      <w:r w:rsidR="005148AA" w:rsidRPr="007F19D4">
        <w:rPr>
          <w:rFonts w:ascii="Calibri" w:hAnsi="Calibri" w:cs="Calibri"/>
          <w:sz w:val="24"/>
          <w:szCs w:val="24"/>
        </w:rPr>
        <w:t xml:space="preserve"> street.  The </w:t>
      </w:r>
      <w:r w:rsidR="003049F3" w:rsidRPr="007F19D4">
        <w:rPr>
          <w:rFonts w:ascii="Calibri" w:hAnsi="Calibri" w:cs="Calibri"/>
          <w:sz w:val="24"/>
          <w:szCs w:val="24"/>
        </w:rPr>
        <w:t xml:space="preserve">pamphlets of the </w:t>
      </w:r>
      <w:r w:rsidR="00F82A10" w:rsidRPr="007F19D4">
        <w:rPr>
          <w:rFonts w:ascii="Calibri" w:hAnsi="Calibri" w:cs="Calibri"/>
          <w:sz w:val="24"/>
          <w:szCs w:val="24"/>
        </w:rPr>
        <w:t>Reformation</w:t>
      </w:r>
      <w:r w:rsidR="00A032D4">
        <w:rPr>
          <w:rFonts w:ascii="Calibri" w:hAnsi="Calibri" w:cs="Calibri"/>
          <w:sz w:val="24"/>
          <w:szCs w:val="24"/>
        </w:rPr>
        <w:t>, as depicted in Steven Ozment's work,</w:t>
      </w:r>
      <w:r w:rsidR="005148AA" w:rsidRPr="007F19D4">
        <w:rPr>
          <w:rFonts w:ascii="Calibri" w:hAnsi="Calibri" w:cs="Calibri"/>
          <w:sz w:val="24"/>
          <w:szCs w:val="24"/>
        </w:rPr>
        <w:t xml:space="preserve"> </w:t>
      </w:r>
      <w:r w:rsidR="003049F3" w:rsidRPr="007F19D4">
        <w:rPr>
          <w:rFonts w:ascii="Calibri" w:hAnsi="Calibri" w:cs="Calibri"/>
          <w:sz w:val="24"/>
          <w:szCs w:val="24"/>
        </w:rPr>
        <w:t>call</w:t>
      </w:r>
      <w:r w:rsidR="00392B81" w:rsidRPr="007F19D4">
        <w:rPr>
          <w:rFonts w:ascii="Calibri" w:hAnsi="Calibri" w:cs="Calibri"/>
          <w:sz w:val="24"/>
          <w:szCs w:val="24"/>
        </w:rPr>
        <w:t>ed</w:t>
      </w:r>
      <w:r w:rsidR="003049F3" w:rsidRPr="007F19D4">
        <w:rPr>
          <w:rFonts w:ascii="Calibri" w:hAnsi="Calibri" w:cs="Calibri"/>
          <w:sz w:val="24"/>
          <w:szCs w:val="24"/>
        </w:rPr>
        <w:t xml:space="preserve"> </w:t>
      </w:r>
      <w:r w:rsidR="00BB707B" w:rsidRPr="007F19D4">
        <w:rPr>
          <w:rFonts w:ascii="Calibri" w:hAnsi="Calibri" w:cs="Calibri"/>
          <w:sz w:val="24"/>
          <w:szCs w:val="24"/>
        </w:rPr>
        <w:t>Catholics</w:t>
      </w:r>
      <w:r w:rsidR="003049F3" w:rsidRPr="007F19D4">
        <w:rPr>
          <w:rFonts w:ascii="Calibri" w:hAnsi="Calibri" w:cs="Calibri"/>
          <w:sz w:val="24"/>
          <w:szCs w:val="24"/>
        </w:rPr>
        <w:t xml:space="preserve"> much worse</w:t>
      </w:r>
      <w:r w:rsidR="00E269CE" w:rsidRPr="007F19D4">
        <w:rPr>
          <w:rFonts w:ascii="Calibri" w:hAnsi="Calibri" w:cs="Calibri"/>
          <w:sz w:val="24"/>
          <w:szCs w:val="24"/>
        </w:rPr>
        <w:t xml:space="preserve"> things</w:t>
      </w:r>
      <w:r w:rsidR="000E071D" w:rsidRPr="007F19D4">
        <w:rPr>
          <w:rFonts w:ascii="Calibri" w:hAnsi="Calibri" w:cs="Calibri"/>
          <w:sz w:val="24"/>
          <w:szCs w:val="24"/>
        </w:rPr>
        <w:t xml:space="preserve"> than blasphemers and heretics</w:t>
      </w:r>
      <w:r w:rsidR="00E269CE" w:rsidRPr="007F19D4">
        <w:rPr>
          <w:rFonts w:ascii="Calibri" w:hAnsi="Calibri" w:cs="Calibri"/>
          <w:sz w:val="24"/>
          <w:szCs w:val="24"/>
        </w:rPr>
        <w:t xml:space="preserve">.  </w:t>
      </w:r>
      <w:r w:rsidR="008C1BC8" w:rsidRPr="007F19D4">
        <w:rPr>
          <w:rFonts w:ascii="Calibri" w:hAnsi="Calibri" w:cs="Calibri"/>
          <w:sz w:val="24"/>
          <w:szCs w:val="24"/>
        </w:rPr>
        <w:t xml:space="preserve">Reading both Catholic and </w:t>
      </w:r>
      <w:r w:rsidR="00D735A7" w:rsidRPr="007F19D4">
        <w:rPr>
          <w:rFonts w:ascii="Calibri" w:hAnsi="Calibri" w:cs="Calibri"/>
          <w:sz w:val="24"/>
          <w:szCs w:val="24"/>
        </w:rPr>
        <w:t xml:space="preserve">Reformed documents of the time and reflecting on the current state of the </w:t>
      </w:r>
      <w:r w:rsidR="005D506F" w:rsidRPr="007F19D4">
        <w:rPr>
          <w:rFonts w:ascii="Calibri" w:hAnsi="Calibri" w:cs="Calibri"/>
          <w:sz w:val="24"/>
          <w:szCs w:val="24"/>
        </w:rPr>
        <w:t>Church</w:t>
      </w:r>
      <w:r w:rsidR="002F034E" w:rsidRPr="007F19D4">
        <w:rPr>
          <w:rFonts w:ascii="Calibri" w:hAnsi="Calibri" w:cs="Calibri"/>
          <w:sz w:val="24"/>
          <w:szCs w:val="24"/>
        </w:rPr>
        <w:t>, we can be thankful that while not agreeing on everything,</w:t>
      </w:r>
      <w:r w:rsidR="003877C8" w:rsidRPr="007F19D4">
        <w:rPr>
          <w:rFonts w:ascii="Calibri" w:hAnsi="Calibri" w:cs="Calibri"/>
          <w:sz w:val="24"/>
          <w:szCs w:val="24"/>
        </w:rPr>
        <w:t xml:space="preserve"> there is a level of respect and </w:t>
      </w:r>
      <w:r w:rsidR="0071082E" w:rsidRPr="007F19D4">
        <w:rPr>
          <w:rFonts w:ascii="Calibri" w:hAnsi="Calibri" w:cs="Calibri"/>
          <w:sz w:val="24"/>
          <w:szCs w:val="24"/>
        </w:rPr>
        <w:t>collegiality</w:t>
      </w:r>
      <w:r w:rsidR="00CF2143" w:rsidRPr="007F19D4">
        <w:rPr>
          <w:rFonts w:ascii="Calibri" w:hAnsi="Calibri" w:cs="Calibri"/>
          <w:sz w:val="24"/>
          <w:szCs w:val="24"/>
        </w:rPr>
        <w:t xml:space="preserve"> that exists in </w:t>
      </w:r>
      <w:r w:rsidR="00AE0B32" w:rsidRPr="007F19D4">
        <w:rPr>
          <w:rFonts w:ascii="Calibri" w:hAnsi="Calibri" w:cs="Calibri"/>
          <w:sz w:val="24"/>
          <w:szCs w:val="24"/>
        </w:rPr>
        <w:t>our</w:t>
      </w:r>
      <w:r w:rsidR="0071082E" w:rsidRPr="007F19D4">
        <w:rPr>
          <w:rFonts w:ascii="Calibri" w:hAnsi="Calibri" w:cs="Calibri"/>
          <w:sz w:val="24"/>
          <w:szCs w:val="24"/>
        </w:rPr>
        <w:t xml:space="preserve"> interfaith relationship</w:t>
      </w:r>
      <w:r w:rsidR="000374EF" w:rsidRPr="007F19D4">
        <w:rPr>
          <w:rFonts w:ascii="Calibri" w:hAnsi="Calibri" w:cs="Calibri"/>
          <w:sz w:val="24"/>
          <w:szCs w:val="24"/>
        </w:rPr>
        <w:t xml:space="preserve"> today that was not present at the time of the Reformation</w:t>
      </w:r>
      <w:r w:rsidR="0071082E" w:rsidRPr="007F19D4">
        <w:rPr>
          <w:rFonts w:ascii="Calibri" w:hAnsi="Calibri" w:cs="Calibri"/>
          <w:sz w:val="24"/>
          <w:szCs w:val="24"/>
        </w:rPr>
        <w:t>.  In fact</w:t>
      </w:r>
      <w:r w:rsidR="002F034E" w:rsidRPr="007F19D4">
        <w:rPr>
          <w:rFonts w:ascii="Calibri" w:hAnsi="Calibri" w:cs="Calibri"/>
          <w:sz w:val="24"/>
          <w:szCs w:val="24"/>
        </w:rPr>
        <w:t>,</w:t>
      </w:r>
      <w:r w:rsidR="0071082E" w:rsidRPr="007F19D4">
        <w:rPr>
          <w:rFonts w:ascii="Calibri" w:hAnsi="Calibri" w:cs="Calibri"/>
          <w:sz w:val="24"/>
          <w:szCs w:val="24"/>
        </w:rPr>
        <w:t xml:space="preserve"> </w:t>
      </w:r>
      <w:r w:rsidR="00F808A9" w:rsidRPr="007F19D4">
        <w:rPr>
          <w:rFonts w:ascii="Calibri" w:hAnsi="Calibri" w:cs="Calibri"/>
          <w:sz w:val="24"/>
          <w:szCs w:val="24"/>
        </w:rPr>
        <w:t xml:space="preserve">as the local priest here in Southampton and I express to our congregants when we gather, there is much more that brings us together than </w:t>
      </w:r>
      <w:r w:rsidR="002F034E" w:rsidRPr="007F19D4">
        <w:rPr>
          <w:rFonts w:ascii="Calibri" w:hAnsi="Calibri" w:cs="Calibri"/>
          <w:sz w:val="24"/>
          <w:szCs w:val="24"/>
        </w:rPr>
        <w:t xml:space="preserve">separates us in the body of Christ. </w:t>
      </w:r>
      <w:r w:rsidR="00AE0B32" w:rsidRPr="007F19D4">
        <w:rPr>
          <w:rFonts w:ascii="Calibri" w:hAnsi="Calibri" w:cs="Calibri"/>
          <w:sz w:val="24"/>
          <w:szCs w:val="24"/>
        </w:rPr>
        <w:t xml:space="preserve">  </w:t>
      </w:r>
    </w:p>
    <w:p w14:paraId="3BBCE0B7" w14:textId="13F7C374" w:rsidR="00143F6E" w:rsidRPr="007F19D4" w:rsidRDefault="00396EC7"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sz w:val="24"/>
          <w:szCs w:val="24"/>
        </w:rPr>
        <w:tab/>
      </w:r>
      <w:r w:rsidR="001E3BB2" w:rsidRPr="007F19D4">
        <w:rPr>
          <w:rFonts w:ascii="Calibri" w:hAnsi="Calibri" w:cs="Calibri"/>
          <w:color w:val="000000"/>
          <w:kern w:val="0"/>
          <w:sz w:val="24"/>
          <w:szCs w:val="24"/>
          <w:shd w:val="clear" w:color="auto" w:fill="FFFFFF"/>
          <w14:ligatures w14:val="none"/>
        </w:rPr>
        <w:t>When I spoke with my Bible study group about what they knew of the Reformation, one person said, “Luther nailing 95 theses to the door of the Wittenberg cathedral.”  Another said, “</w:t>
      </w:r>
      <w:r w:rsidR="001E6AF2" w:rsidRPr="007F19D4">
        <w:rPr>
          <w:rFonts w:ascii="Calibri" w:hAnsi="Calibri" w:cs="Calibri"/>
          <w:color w:val="000000"/>
          <w:kern w:val="0"/>
          <w:sz w:val="24"/>
          <w:szCs w:val="24"/>
          <w:shd w:val="clear" w:color="auto" w:fill="FFFFFF"/>
          <w14:ligatures w14:val="none"/>
        </w:rPr>
        <w:t>We do not need to pray to saints,</w:t>
      </w:r>
      <w:r w:rsidR="001E3BB2" w:rsidRPr="007F19D4">
        <w:rPr>
          <w:rFonts w:ascii="Calibri" w:hAnsi="Calibri" w:cs="Calibri"/>
          <w:color w:val="000000"/>
          <w:kern w:val="0"/>
          <w:sz w:val="24"/>
          <w:szCs w:val="24"/>
          <w:shd w:val="clear" w:color="auto" w:fill="FFFFFF"/>
          <w14:ligatures w14:val="none"/>
        </w:rPr>
        <w:t xml:space="preserve"> and Mary is less important.”  Another said, “</w:t>
      </w:r>
      <w:r w:rsidR="00143F6E" w:rsidRPr="007F19D4">
        <w:rPr>
          <w:rFonts w:ascii="Calibri" w:hAnsi="Calibri" w:cs="Calibri"/>
          <w:color w:val="000000"/>
          <w:kern w:val="0"/>
          <w:sz w:val="24"/>
          <w:szCs w:val="24"/>
          <w:shd w:val="clear" w:color="auto" w:fill="FFFFFF"/>
          <w14:ligatures w14:val="none"/>
        </w:rPr>
        <w:t>N</w:t>
      </w:r>
      <w:r w:rsidR="001E3BB2" w:rsidRPr="007F19D4">
        <w:rPr>
          <w:rFonts w:ascii="Calibri" w:hAnsi="Calibri" w:cs="Calibri"/>
          <w:color w:val="000000"/>
          <w:kern w:val="0"/>
          <w:sz w:val="24"/>
          <w:szCs w:val="24"/>
          <w:shd w:val="clear" w:color="auto" w:fill="FFFFFF"/>
          <w14:ligatures w14:val="none"/>
        </w:rPr>
        <w:t>o more priests or bishops.”  No one talked about money or the perceived financial abuses of the Catholic Church.  From my conversations</w:t>
      </w:r>
      <w:r w:rsidR="00A37AB0" w:rsidRPr="007F19D4">
        <w:rPr>
          <w:rFonts w:ascii="Calibri" w:hAnsi="Calibri" w:cs="Calibri"/>
          <w:color w:val="000000"/>
          <w:kern w:val="0"/>
          <w:sz w:val="24"/>
          <w:szCs w:val="24"/>
          <w:shd w:val="clear" w:color="auto" w:fill="FFFFFF"/>
          <w14:ligatures w14:val="none"/>
        </w:rPr>
        <w:t>, it does seem true that the Reformation</w:t>
      </w:r>
      <w:r w:rsidR="00CC552C" w:rsidRPr="007F19D4">
        <w:rPr>
          <w:rFonts w:ascii="Calibri" w:hAnsi="Calibri" w:cs="Calibri"/>
          <w:color w:val="000000"/>
          <w:kern w:val="0"/>
          <w:sz w:val="24"/>
          <w:szCs w:val="24"/>
          <w:shd w:val="clear" w:color="auto" w:fill="FFFFFF"/>
          <w14:ligatures w14:val="none"/>
        </w:rPr>
        <w:t>, in church anyway,</w:t>
      </w:r>
      <w:r w:rsidR="00A37AB0" w:rsidRPr="007F19D4">
        <w:rPr>
          <w:rFonts w:ascii="Calibri" w:hAnsi="Calibri" w:cs="Calibri"/>
          <w:color w:val="000000"/>
          <w:kern w:val="0"/>
          <w:sz w:val="24"/>
          <w:szCs w:val="24"/>
          <w:shd w:val="clear" w:color="auto" w:fill="FFFFFF"/>
          <w14:ligatures w14:val="none"/>
        </w:rPr>
        <w:t xml:space="preserve"> tends to be </w:t>
      </w:r>
      <w:r w:rsidR="00CC552C" w:rsidRPr="007F19D4">
        <w:rPr>
          <w:rFonts w:ascii="Calibri" w:hAnsi="Calibri" w:cs="Calibri"/>
          <w:color w:val="000000"/>
          <w:kern w:val="0"/>
          <w:sz w:val="24"/>
          <w:szCs w:val="24"/>
          <w:shd w:val="clear" w:color="auto" w:fill="FFFFFF"/>
          <w14:ligatures w14:val="none"/>
        </w:rPr>
        <w:t>considered</w:t>
      </w:r>
      <w:r w:rsidR="00A37AB0" w:rsidRPr="007F19D4">
        <w:rPr>
          <w:rFonts w:ascii="Calibri" w:hAnsi="Calibri" w:cs="Calibri"/>
          <w:color w:val="000000"/>
          <w:kern w:val="0"/>
          <w:sz w:val="24"/>
          <w:szCs w:val="24"/>
          <w:shd w:val="clear" w:color="auto" w:fill="FFFFFF"/>
          <w14:ligatures w14:val="none"/>
        </w:rPr>
        <w:t xml:space="preserve"> </w:t>
      </w:r>
      <w:r w:rsidR="001E3BB2" w:rsidRPr="007F19D4">
        <w:rPr>
          <w:rFonts w:ascii="Calibri" w:hAnsi="Calibri" w:cs="Calibri"/>
          <w:color w:val="000000"/>
          <w:kern w:val="0"/>
          <w:sz w:val="24"/>
          <w:szCs w:val="24"/>
          <w:shd w:val="clear" w:color="auto" w:fill="FFFFFF"/>
          <w14:ligatures w14:val="none"/>
        </w:rPr>
        <w:t xml:space="preserve">a theological shift </w:t>
      </w:r>
      <w:r w:rsidR="00CC552C" w:rsidRPr="007F19D4">
        <w:rPr>
          <w:rFonts w:ascii="Calibri" w:hAnsi="Calibri" w:cs="Calibri"/>
          <w:color w:val="000000"/>
          <w:kern w:val="0"/>
          <w:sz w:val="24"/>
          <w:szCs w:val="24"/>
          <w:shd w:val="clear" w:color="auto" w:fill="FFFFFF"/>
          <w14:ligatures w14:val="none"/>
        </w:rPr>
        <w:t>instead of</w:t>
      </w:r>
      <w:r w:rsidR="001E3BB2" w:rsidRPr="007F19D4">
        <w:rPr>
          <w:rFonts w:ascii="Calibri" w:hAnsi="Calibri" w:cs="Calibri"/>
          <w:color w:val="000000"/>
          <w:kern w:val="0"/>
          <w:sz w:val="24"/>
          <w:szCs w:val="24"/>
          <w:shd w:val="clear" w:color="auto" w:fill="FFFFFF"/>
          <w14:ligatures w14:val="none"/>
        </w:rPr>
        <w:t xml:space="preserve"> a societal and financial change.  While not wanting to ignore the theological importance of the Reformation, forgetting the financial change would be a lost opportunity.  The Reformation has something to teach us in terms of finances today.  </w:t>
      </w:r>
    </w:p>
    <w:p w14:paraId="7FC1A5E3" w14:textId="4954D389" w:rsidR="00B70F95" w:rsidRPr="007F19D4" w:rsidRDefault="00396EC7" w:rsidP="00FD7969">
      <w:pPr>
        <w:spacing w:after="0" w:line="480" w:lineRule="auto"/>
        <w:ind w:firstLine="720"/>
        <w:outlineLvl w:val="0"/>
        <w:rPr>
          <w:rFonts w:ascii="Calibri" w:hAnsi="Calibri" w:cs="Calibri"/>
          <w:sz w:val="24"/>
          <w:szCs w:val="24"/>
        </w:rPr>
      </w:pPr>
      <w:r w:rsidRPr="007F19D4">
        <w:rPr>
          <w:rFonts w:ascii="Calibri" w:hAnsi="Calibri" w:cs="Calibri"/>
          <w:sz w:val="24"/>
          <w:szCs w:val="24"/>
        </w:rPr>
        <w:lastRenderedPageBreak/>
        <w:t>According to</w:t>
      </w:r>
      <w:r w:rsidR="00143F6E" w:rsidRPr="007F19D4">
        <w:rPr>
          <w:rFonts w:ascii="Calibri" w:hAnsi="Calibri" w:cs="Calibri"/>
          <w:sz w:val="24"/>
          <w:szCs w:val="24"/>
        </w:rPr>
        <w:t xml:space="preserve"> </w:t>
      </w:r>
      <w:r w:rsidR="00035E7A" w:rsidRPr="007F19D4">
        <w:rPr>
          <w:rFonts w:ascii="Calibri" w:hAnsi="Calibri" w:cs="Calibri"/>
          <w:sz w:val="24"/>
          <w:szCs w:val="24"/>
        </w:rPr>
        <w:t>Robert Ekelund, the</w:t>
      </w:r>
      <w:r w:rsidR="00317E41" w:rsidRPr="007F19D4">
        <w:rPr>
          <w:rFonts w:ascii="Calibri" w:hAnsi="Calibri" w:cs="Calibri"/>
          <w:sz w:val="24"/>
          <w:szCs w:val="24"/>
        </w:rPr>
        <w:t xml:space="preserve"> Protestant </w:t>
      </w:r>
      <w:r w:rsidR="00035E7A" w:rsidRPr="007F19D4">
        <w:rPr>
          <w:rFonts w:ascii="Calibri" w:hAnsi="Calibri" w:cs="Calibri"/>
          <w:sz w:val="24"/>
          <w:szCs w:val="24"/>
        </w:rPr>
        <w:t xml:space="preserve">Reformation should be </w:t>
      </w:r>
      <w:r w:rsidR="00BB0900" w:rsidRPr="007F19D4">
        <w:rPr>
          <w:rFonts w:ascii="Calibri" w:hAnsi="Calibri" w:cs="Calibri"/>
          <w:sz w:val="24"/>
          <w:szCs w:val="24"/>
        </w:rPr>
        <w:t>considered</w:t>
      </w:r>
      <w:r w:rsidR="00C26AEB" w:rsidRPr="007F19D4">
        <w:rPr>
          <w:rFonts w:ascii="Calibri" w:hAnsi="Calibri" w:cs="Calibri"/>
          <w:sz w:val="24"/>
          <w:szCs w:val="24"/>
        </w:rPr>
        <w:t xml:space="preserve"> a competitor successfully entering the marketplace</w:t>
      </w:r>
      <w:r w:rsidR="00916D69" w:rsidRPr="007F19D4">
        <w:rPr>
          <w:rFonts w:ascii="Calibri" w:hAnsi="Calibri" w:cs="Calibri"/>
          <w:sz w:val="24"/>
          <w:szCs w:val="24"/>
        </w:rPr>
        <w:t>.  In essence</w:t>
      </w:r>
      <w:r w:rsidR="00032880" w:rsidRPr="007F19D4">
        <w:rPr>
          <w:rFonts w:ascii="Calibri" w:hAnsi="Calibri" w:cs="Calibri"/>
          <w:sz w:val="24"/>
          <w:szCs w:val="24"/>
        </w:rPr>
        <w:t xml:space="preserve">, the Reformation broke up a monopoly and cut the cost </w:t>
      </w:r>
      <w:r w:rsidR="00F108F2" w:rsidRPr="007F19D4">
        <w:rPr>
          <w:rFonts w:ascii="Calibri" w:hAnsi="Calibri" w:cs="Calibri"/>
          <w:sz w:val="24"/>
          <w:szCs w:val="24"/>
        </w:rPr>
        <w:t>of</w:t>
      </w:r>
      <w:r w:rsidR="00032880" w:rsidRPr="007F19D4">
        <w:rPr>
          <w:rFonts w:ascii="Calibri" w:hAnsi="Calibri" w:cs="Calibri"/>
          <w:sz w:val="24"/>
          <w:szCs w:val="24"/>
        </w:rPr>
        <w:t xml:space="preserve"> </w:t>
      </w:r>
      <w:r w:rsidR="006A7AC0" w:rsidRPr="007F19D4">
        <w:rPr>
          <w:rFonts w:ascii="Calibri" w:hAnsi="Calibri" w:cs="Calibri"/>
          <w:sz w:val="24"/>
          <w:szCs w:val="24"/>
        </w:rPr>
        <w:t xml:space="preserve">salvation.  Ekelund </w:t>
      </w:r>
      <w:r w:rsidR="00CB5635" w:rsidRPr="007F19D4">
        <w:rPr>
          <w:rFonts w:ascii="Calibri" w:hAnsi="Calibri" w:cs="Calibri"/>
          <w:sz w:val="24"/>
          <w:szCs w:val="24"/>
        </w:rPr>
        <w:t>writes,</w:t>
      </w:r>
      <w:r w:rsidR="006A7AC0" w:rsidRPr="007F19D4">
        <w:rPr>
          <w:rFonts w:ascii="Calibri" w:hAnsi="Calibri" w:cs="Calibri"/>
          <w:sz w:val="24"/>
          <w:szCs w:val="24"/>
        </w:rPr>
        <w:t xml:space="preserve"> </w:t>
      </w:r>
      <w:r w:rsidR="00035E7A" w:rsidRPr="007F19D4">
        <w:rPr>
          <w:rFonts w:ascii="Calibri" w:hAnsi="Calibri" w:cs="Calibri"/>
          <w:sz w:val="24"/>
          <w:szCs w:val="24"/>
        </w:rPr>
        <w:t xml:space="preserve"> </w:t>
      </w:r>
    </w:p>
    <w:p w14:paraId="2BD96F83" w14:textId="11724686" w:rsidR="0040154C" w:rsidRPr="007F19D4" w:rsidRDefault="0040154C" w:rsidP="00FD7969">
      <w:pPr>
        <w:spacing w:line="240" w:lineRule="auto"/>
        <w:ind w:left="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Protestantism offered a cheaper, alternative path to salvation by eliminating the priest as a middleman.  The new religion held that personal salvation did not come from the institutional church but directly from the grace of God; hence the believer was saved by faith, which was considered, in turn, to be a gift from God.  In its initial form Protestantism had fewer mechanisms through which its agents could extract rents, so that, in effect, it sold redemption much cheaper, even allowing for the seemingly random allocation of God’s grace.  This lower-cost alternative might be especially attractive to the wealthy, who saw the prospect of regaining some or </w:t>
      </w:r>
      <w:proofErr w:type="gramStart"/>
      <w:r w:rsidRPr="007F19D4">
        <w:rPr>
          <w:rFonts w:ascii="Calibri" w:hAnsi="Calibri" w:cs="Calibri"/>
          <w:kern w:val="0"/>
          <w:sz w:val="24"/>
          <w:szCs w:val="24"/>
          <w14:ligatures w14:val="none"/>
        </w:rPr>
        <w:t>all of</w:t>
      </w:r>
      <w:proofErr w:type="gramEnd"/>
      <w:r w:rsidRPr="007F19D4">
        <w:rPr>
          <w:rFonts w:ascii="Calibri" w:hAnsi="Calibri" w:cs="Calibri"/>
          <w:kern w:val="0"/>
          <w:sz w:val="24"/>
          <w:szCs w:val="24"/>
          <w14:ligatures w14:val="none"/>
        </w:rPr>
        <w:t xml:space="preserve"> the consumer surplus that the Catholic Church was taking from them. </w:t>
      </w:r>
      <w:r w:rsidRPr="007F19D4">
        <w:rPr>
          <w:rStyle w:val="FootnoteReference"/>
          <w:rFonts w:ascii="Calibri" w:hAnsi="Calibri" w:cs="Calibri"/>
          <w:kern w:val="0"/>
          <w:sz w:val="24"/>
          <w:szCs w:val="24"/>
          <w14:ligatures w14:val="none"/>
        </w:rPr>
        <w:footnoteReference w:id="80"/>
      </w:r>
    </w:p>
    <w:p w14:paraId="708B5219" w14:textId="3ADA02E9" w:rsidR="0040154C" w:rsidRPr="007F19D4" w:rsidRDefault="00CE143B" w:rsidP="00FD7969">
      <w:pPr>
        <w:spacing w:after="0" w:line="480" w:lineRule="auto"/>
        <w:outlineLvl w:val="0"/>
        <w:rPr>
          <w:rFonts w:ascii="Calibri" w:hAnsi="Calibri" w:cs="Calibri"/>
          <w:sz w:val="24"/>
          <w:szCs w:val="24"/>
        </w:rPr>
      </w:pPr>
      <w:r w:rsidRPr="007F19D4">
        <w:rPr>
          <w:rFonts w:ascii="Calibri" w:hAnsi="Calibri" w:cs="Calibri"/>
          <w:sz w:val="24"/>
          <w:szCs w:val="24"/>
        </w:rPr>
        <w:t>This interpretation is helpful and informative</w:t>
      </w:r>
      <w:r w:rsidR="0032463A" w:rsidRPr="007F19D4">
        <w:rPr>
          <w:rFonts w:ascii="Calibri" w:hAnsi="Calibri" w:cs="Calibri"/>
          <w:sz w:val="24"/>
          <w:szCs w:val="24"/>
        </w:rPr>
        <w:t xml:space="preserve"> in bringing another point of view to consider.</w:t>
      </w:r>
      <w:r w:rsidR="00B625D2" w:rsidRPr="007F19D4">
        <w:rPr>
          <w:rFonts w:ascii="Calibri" w:hAnsi="Calibri" w:cs="Calibri"/>
          <w:sz w:val="24"/>
          <w:szCs w:val="24"/>
        </w:rPr>
        <w:t xml:space="preserve">  It </w:t>
      </w:r>
      <w:r w:rsidR="00A032D4">
        <w:rPr>
          <w:rFonts w:ascii="Calibri" w:hAnsi="Calibri" w:cs="Calibri"/>
          <w:sz w:val="24"/>
          <w:szCs w:val="24"/>
        </w:rPr>
        <w:t>can also</w:t>
      </w:r>
      <w:r w:rsidR="00B625D2" w:rsidRPr="007F19D4">
        <w:rPr>
          <w:rFonts w:ascii="Calibri" w:hAnsi="Calibri" w:cs="Calibri"/>
          <w:sz w:val="24"/>
          <w:szCs w:val="24"/>
        </w:rPr>
        <w:t xml:space="preserve"> help us think about how we are running the Church today in the light of changing economic realities</w:t>
      </w:r>
      <w:r w:rsidR="000D0F34" w:rsidRPr="007F19D4">
        <w:rPr>
          <w:rFonts w:ascii="Calibri" w:hAnsi="Calibri" w:cs="Calibri"/>
          <w:sz w:val="24"/>
          <w:szCs w:val="24"/>
        </w:rPr>
        <w:t xml:space="preserve"> and </w:t>
      </w:r>
      <w:r w:rsidR="006B2234" w:rsidRPr="007F19D4">
        <w:rPr>
          <w:rFonts w:ascii="Calibri" w:hAnsi="Calibri" w:cs="Calibri"/>
          <w:sz w:val="24"/>
          <w:szCs w:val="24"/>
        </w:rPr>
        <w:t>seeking new income streams.</w:t>
      </w:r>
      <w:r w:rsidR="00B625D2" w:rsidRPr="007F19D4">
        <w:rPr>
          <w:rFonts w:ascii="Calibri" w:hAnsi="Calibri" w:cs="Calibri"/>
          <w:sz w:val="24"/>
          <w:szCs w:val="24"/>
        </w:rPr>
        <w:t xml:space="preserve"> With </w:t>
      </w:r>
      <w:r w:rsidR="00A54872" w:rsidRPr="007F19D4">
        <w:rPr>
          <w:rFonts w:ascii="Calibri" w:hAnsi="Calibri" w:cs="Calibri"/>
          <w:sz w:val="24"/>
          <w:szCs w:val="24"/>
        </w:rPr>
        <w:t xml:space="preserve">revenue streams changing </w:t>
      </w:r>
      <w:r w:rsidR="006B2234" w:rsidRPr="007F19D4">
        <w:rPr>
          <w:rFonts w:ascii="Calibri" w:hAnsi="Calibri" w:cs="Calibri"/>
          <w:sz w:val="24"/>
          <w:szCs w:val="24"/>
        </w:rPr>
        <w:t xml:space="preserve">and diversifying </w:t>
      </w:r>
      <w:r w:rsidR="00A54872" w:rsidRPr="007F19D4">
        <w:rPr>
          <w:rFonts w:ascii="Calibri" w:hAnsi="Calibri" w:cs="Calibri"/>
          <w:sz w:val="24"/>
          <w:szCs w:val="24"/>
        </w:rPr>
        <w:t xml:space="preserve">in the life of </w:t>
      </w:r>
      <w:r w:rsidR="00D661FD" w:rsidRPr="007F19D4">
        <w:rPr>
          <w:rFonts w:ascii="Calibri" w:hAnsi="Calibri" w:cs="Calibri"/>
          <w:sz w:val="24"/>
          <w:szCs w:val="24"/>
        </w:rPr>
        <w:t xml:space="preserve">the </w:t>
      </w:r>
      <w:r w:rsidR="00D9146B" w:rsidRPr="007F19D4">
        <w:rPr>
          <w:rFonts w:ascii="Calibri" w:hAnsi="Calibri" w:cs="Calibri"/>
          <w:sz w:val="24"/>
          <w:szCs w:val="24"/>
        </w:rPr>
        <w:t>First Presbyterian Church of Southampton, we must be careful not to chase revenue for revenue's sake</w:t>
      </w:r>
      <w:r w:rsidR="00847D7E" w:rsidRPr="007F19D4">
        <w:rPr>
          <w:rFonts w:ascii="Calibri" w:hAnsi="Calibri" w:cs="Calibri"/>
          <w:sz w:val="24"/>
          <w:szCs w:val="24"/>
        </w:rPr>
        <w:t xml:space="preserve">, but especially careful that we do not </w:t>
      </w:r>
      <w:r w:rsidR="000D0F34" w:rsidRPr="007F19D4">
        <w:rPr>
          <w:rFonts w:ascii="Calibri" w:hAnsi="Calibri" w:cs="Calibri"/>
          <w:sz w:val="24"/>
          <w:szCs w:val="24"/>
        </w:rPr>
        <w:t>compromise our relationship with</w:t>
      </w:r>
      <w:r w:rsidR="00D9146B" w:rsidRPr="007F19D4">
        <w:rPr>
          <w:rFonts w:ascii="Calibri" w:hAnsi="Calibri" w:cs="Calibri"/>
          <w:sz w:val="24"/>
          <w:szCs w:val="24"/>
        </w:rPr>
        <w:t xml:space="preserve"> God.  </w:t>
      </w:r>
      <w:r w:rsidR="007754AB" w:rsidRPr="007F19D4">
        <w:rPr>
          <w:rFonts w:ascii="Calibri" w:hAnsi="Calibri" w:cs="Calibri"/>
          <w:sz w:val="24"/>
          <w:szCs w:val="24"/>
        </w:rPr>
        <w:t xml:space="preserve">We </w:t>
      </w:r>
      <w:r w:rsidR="0032463A" w:rsidRPr="007F19D4">
        <w:rPr>
          <w:rFonts w:ascii="Calibri" w:hAnsi="Calibri" w:cs="Calibri"/>
          <w:sz w:val="24"/>
          <w:szCs w:val="24"/>
        </w:rPr>
        <w:t xml:space="preserve">should </w:t>
      </w:r>
      <w:r w:rsidR="005B47D1" w:rsidRPr="007F19D4">
        <w:rPr>
          <w:rFonts w:ascii="Calibri" w:hAnsi="Calibri" w:cs="Calibri"/>
          <w:sz w:val="24"/>
          <w:szCs w:val="24"/>
        </w:rPr>
        <w:t>seek a</w:t>
      </w:r>
      <w:r w:rsidR="00F72E0E" w:rsidRPr="007F19D4">
        <w:rPr>
          <w:rFonts w:ascii="Calibri" w:hAnsi="Calibri" w:cs="Calibri"/>
          <w:sz w:val="24"/>
          <w:szCs w:val="24"/>
        </w:rPr>
        <w:t xml:space="preserve">nd develop a </w:t>
      </w:r>
      <w:r w:rsidR="000C60D3" w:rsidRPr="007F19D4">
        <w:rPr>
          <w:rFonts w:ascii="Calibri" w:hAnsi="Calibri" w:cs="Calibri"/>
          <w:sz w:val="24"/>
          <w:szCs w:val="24"/>
        </w:rPr>
        <w:t>b</w:t>
      </w:r>
      <w:r w:rsidR="00D9146B" w:rsidRPr="007F19D4">
        <w:rPr>
          <w:rFonts w:ascii="Calibri" w:hAnsi="Calibri" w:cs="Calibri"/>
          <w:sz w:val="24"/>
          <w:szCs w:val="24"/>
        </w:rPr>
        <w:t>iblically sound understanding of when new sources of revenue are</w:t>
      </w:r>
      <w:r w:rsidR="00A54872" w:rsidRPr="007F19D4">
        <w:rPr>
          <w:rFonts w:ascii="Calibri" w:hAnsi="Calibri" w:cs="Calibri"/>
          <w:sz w:val="24"/>
          <w:szCs w:val="24"/>
        </w:rPr>
        <w:t xml:space="preserve"> appropriate and when </w:t>
      </w:r>
      <w:r w:rsidR="007754AB" w:rsidRPr="007F19D4">
        <w:rPr>
          <w:rFonts w:ascii="Calibri" w:hAnsi="Calibri" w:cs="Calibri"/>
          <w:sz w:val="24"/>
          <w:szCs w:val="24"/>
        </w:rPr>
        <w:t xml:space="preserve">they are not.  </w:t>
      </w:r>
      <w:r w:rsidR="0005395C" w:rsidRPr="007F19D4">
        <w:rPr>
          <w:rFonts w:ascii="Calibri" w:hAnsi="Calibri" w:cs="Calibri"/>
          <w:sz w:val="24"/>
          <w:szCs w:val="24"/>
        </w:rPr>
        <w:t xml:space="preserve">This will be the focus of our last Bible study session.  </w:t>
      </w:r>
    </w:p>
    <w:p w14:paraId="2CDC81A0" w14:textId="77777777" w:rsidR="004B57D4" w:rsidRPr="007F19D4" w:rsidRDefault="004B57D4" w:rsidP="00FD7969">
      <w:pPr>
        <w:spacing w:after="0" w:line="480" w:lineRule="auto"/>
        <w:outlineLvl w:val="0"/>
        <w:rPr>
          <w:rFonts w:ascii="Calibri" w:hAnsi="Calibri" w:cs="Calibri"/>
          <w:sz w:val="24"/>
          <w:szCs w:val="24"/>
        </w:rPr>
      </w:pPr>
    </w:p>
    <w:p w14:paraId="13434C18" w14:textId="77777777" w:rsidR="00321AB3" w:rsidRDefault="00321AB3" w:rsidP="00FD7969">
      <w:pPr>
        <w:spacing w:after="0" w:line="480" w:lineRule="auto"/>
        <w:jc w:val="center"/>
        <w:outlineLvl w:val="0"/>
        <w:rPr>
          <w:rFonts w:ascii="Calibri" w:hAnsi="Calibri" w:cs="Calibri"/>
          <w:sz w:val="24"/>
          <w:szCs w:val="24"/>
        </w:rPr>
      </w:pPr>
    </w:p>
    <w:p w14:paraId="164BE002" w14:textId="77777777" w:rsidR="00321AB3" w:rsidRDefault="00321AB3" w:rsidP="00FD7969">
      <w:pPr>
        <w:spacing w:after="0" w:line="480" w:lineRule="auto"/>
        <w:jc w:val="center"/>
        <w:outlineLvl w:val="0"/>
        <w:rPr>
          <w:rFonts w:ascii="Calibri" w:hAnsi="Calibri" w:cs="Calibri"/>
          <w:sz w:val="24"/>
          <w:szCs w:val="24"/>
        </w:rPr>
      </w:pPr>
    </w:p>
    <w:p w14:paraId="31CA0AD6" w14:textId="555E1B58" w:rsidR="004B57D4" w:rsidRPr="007F19D4" w:rsidRDefault="009D695B" w:rsidP="00FD7969">
      <w:pPr>
        <w:spacing w:after="0" w:line="480" w:lineRule="auto"/>
        <w:jc w:val="center"/>
        <w:outlineLvl w:val="0"/>
        <w:rPr>
          <w:rFonts w:ascii="Calibri" w:hAnsi="Calibri" w:cs="Calibri"/>
          <w:sz w:val="24"/>
          <w:szCs w:val="24"/>
        </w:rPr>
      </w:pPr>
      <w:r w:rsidRPr="007F19D4">
        <w:rPr>
          <w:rFonts w:ascii="Calibri" w:hAnsi="Calibri" w:cs="Calibri"/>
          <w:sz w:val="24"/>
          <w:szCs w:val="24"/>
        </w:rPr>
        <w:lastRenderedPageBreak/>
        <w:t>Review Analysis and Discussion</w:t>
      </w:r>
    </w:p>
    <w:p w14:paraId="1CBBF804" w14:textId="287666AF" w:rsidR="00356F75" w:rsidRPr="007F19D4" w:rsidRDefault="00222A04" w:rsidP="00FD7969">
      <w:pPr>
        <w:spacing w:line="480" w:lineRule="auto"/>
        <w:ind w:firstLine="720"/>
        <w:rPr>
          <w:rFonts w:ascii="Calibri" w:hAnsi="Calibri" w:cs="Calibri"/>
          <w:sz w:val="24"/>
          <w:szCs w:val="24"/>
        </w:rPr>
      </w:pPr>
      <w:r w:rsidRPr="007F19D4">
        <w:rPr>
          <w:rFonts w:ascii="Calibri" w:hAnsi="Calibri" w:cs="Calibri"/>
          <w:sz w:val="24"/>
          <w:szCs w:val="24"/>
          <w:lang w:val="en-GB"/>
        </w:rPr>
        <w:t>By way of review</w:t>
      </w:r>
      <w:r w:rsidR="00A37AB0" w:rsidRPr="007F19D4">
        <w:rPr>
          <w:rFonts w:ascii="Calibri" w:hAnsi="Calibri" w:cs="Calibri"/>
          <w:sz w:val="24"/>
          <w:szCs w:val="24"/>
          <w:lang w:val="en-GB"/>
        </w:rPr>
        <w:t>,</w:t>
      </w:r>
      <w:r w:rsidRPr="007F19D4">
        <w:rPr>
          <w:rFonts w:ascii="Calibri" w:hAnsi="Calibri" w:cs="Calibri"/>
          <w:sz w:val="24"/>
          <w:szCs w:val="24"/>
          <w:lang w:val="en-GB"/>
        </w:rPr>
        <w:t xml:space="preserve"> </w:t>
      </w:r>
      <w:r w:rsidR="008512E5" w:rsidRPr="007F19D4">
        <w:rPr>
          <w:rFonts w:ascii="Calibri" w:hAnsi="Calibri" w:cs="Calibri"/>
          <w:sz w:val="24"/>
          <w:szCs w:val="24"/>
          <w:lang w:val="en-GB"/>
        </w:rPr>
        <w:t>we have discovered three periods in which the early Church funded itself</w:t>
      </w:r>
      <w:r w:rsidR="00174412" w:rsidRPr="007F19D4">
        <w:rPr>
          <w:rFonts w:ascii="Calibri" w:hAnsi="Calibri" w:cs="Calibri"/>
          <w:sz w:val="24"/>
          <w:szCs w:val="24"/>
          <w:lang w:val="en-GB"/>
        </w:rPr>
        <w:t xml:space="preserve">.  </w:t>
      </w:r>
      <w:r w:rsidR="00E406DF" w:rsidRPr="007F19D4">
        <w:rPr>
          <w:rFonts w:ascii="Calibri" w:hAnsi="Calibri" w:cs="Calibri"/>
          <w:sz w:val="24"/>
          <w:szCs w:val="24"/>
          <w:lang w:val="en-GB"/>
        </w:rPr>
        <w:t>These periods are</w:t>
      </w:r>
      <w:r w:rsidR="00174412" w:rsidRPr="007F19D4">
        <w:rPr>
          <w:rFonts w:ascii="Calibri" w:hAnsi="Calibri" w:cs="Calibri"/>
          <w:sz w:val="24"/>
          <w:szCs w:val="24"/>
          <w:lang w:val="en-GB"/>
        </w:rPr>
        <w:t xml:space="preserve"> the </w:t>
      </w:r>
      <w:r w:rsidR="00131993" w:rsidRPr="007F19D4">
        <w:rPr>
          <w:rFonts w:ascii="Calibri" w:hAnsi="Calibri" w:cs="Calibri"/>
          <w:sz w:val="24"/>
          <w:szCs w:val="24"/>
        </w:rPr>
        <w:t>Jesus Movement, the Jerusalem Love Community, and the Pauline Mission</w:t>
      </w:r>
      <w:r w:rsidR="00174412" w:rsidRPr="007F19D4">
        <w:rPr>
          <w:rFonts w:ascii="Calibri" w:hAnsi="Calibri" w:cs="Calibri"/>
          <w:sz w:val="24"/>
          <w:szCs w:val="24"/>
        </w:rPr>
        <w:t xml:space="preserve">.  </w:t>
      </w:r>
      <w:r w:rsidR="007158B3" w:rsidRPr="007F19D4">
        <w:rPr>
          <w:rFonts w:ascii="Calibri" w:hAnsi="Calibri" w:cs="Calibri"/>
          <w:sz w:val="24"/>
          <w:szCs w:val="24"/>
        </w:rPr>
        <w:t xml:space="preserve">We have seen how Paul </w:t>
      </w:r>
      <w:r w:rsidR="00363C40" w:rsidRPr="007F19D4">
        <w:rPr>
          <w:rFonts w:ascii="Calibri" w:hAnsi="Calibri" w:cs="Calibri"/>
          <w:sz w:val="24"/>
          <w:szCs w:val="24"/>
        </w:rPr>
        <w:t xml:space="preserve">changed the financial life of the church by not requiring </w:t>
      </w:r>
      <w:r w:rsidR="005575F3" w:rsidRPr="007F19D4">
        <w:rPr>
          <w:rFonts w:ascii="Calibri" w:hAnsi="Calibri" w:cs="Calibri"/>
          <w:sz w:val="24"/>
          <w:szCs w:val="24"/>
        </w:rPr>
        <w:t xml:space="preserve">great life changes when one became a follower of Jesus.  In fact, instead of selling all of </w:t>
      </w:r>
      <w:r w:rsidR="00356F75" w:rsidRPr="007F19D4">
        <w:rPr>
          <w:rFonts w:ascii="Calibri" w:hAnsi="Calibri" w:cs="Calibri"/>
          <w:sz w:val="24"/>
          <w:szCs w:val="24"/>
        </w:rPr>
        <w:t>one's</w:t>
      </w:r>
      <w:r w:rsidR="005575F3" w:rsidRPr="007F19D4">
        <w:rPr>
          <w:rFonts w:ascii="Calibri" w:hAnsi="Calibri" w:cs="Calibri"/>
          <w:sz w:val="24"/>
          <w:szCs w:val="24"/>
        </w:rPr>
        <w:t xml:space="preserve"> possessions and joining a life of prayer and waiting, Paul tells people to stay where they are and work.  </w:t>
      </w:r>
      <w:r w:rsidR="00356F75" w:rsidRPr="007F19D4">
        <w:rPr>
          <w:rFonts w:ascii="Calibri" w:hAnsi="Calibri" w:cs="Calibri"/>
          <w:sz w:val="24"/>
          <w:szCs w:val="24"/>
        </w:rPr>
        <w:t xml:space="preserve">A faithful person should seek to be self-sufficient and have enough to help others.  </w:t>
      </w:r>
    </w:p>
    <w:p w14:paraId="7FCD517C" w14:textId="4E4BC08F" w:rsidR="00C4100A" w:rsidRPr="007F19D4" w:rsidRDefault="00174412" w:rsidP="00FD7969">
      <w:pPr>
        <w:spacing w:line="480" w:lineRule="auto"/>
        <w:ind w:firstLine="720"/>
        <w:rPr>
          <w:rFonts w:ascii="Calibri" w:hAnsi="Calibri" w:cs="Calibri"/>
          <w:sz w:val="24"/>
          <w:szCs w:val="24"/>
          <w:lang w:val="en-GB"/>
        </w:rPr>
      </w:pPr>
      <w:r w:rsidRPr="007F19D4">
        <w:rPr>
          <w:rFonts w:ascii="Calibri" w:hAnsi="Calibri" w:cs="Calibri"/>
          <w:sz w:val="24"/>
          <w:szCs w:val="24"/>
        </w:rPr>
        <w:t xml:space="preserve">We have seen how Paul worked and </w:t>
      </w:r>
      <w:r w:rsidR="00B55543" w:rsidRPr="007F19D4">
        <w:rPr>
          <w:rFonts w:ascii="Calibri" w:hAnsi="Calibri" w:cs="Calibri"/>
          <w:sz w:val="24"/>
          <w:szCs w:val="24"/>
        </w:rPr>
        <w:t xml:space="preserve">how Paul accepted financial support for his ministry from some communities of faith while rejecting them </w:t>
      </w:r>
      <w:r w:rsidR="007C006C" w:rsidRPr="007F19D4">
        <w:rPr>
          <w:rFonts w:ascii="Calibri" w:hAnsi="Calibri" w:cs="Calibri"/>
          <w:sz w:val="24"/>
          <w:szCs w:val="24"/>
        </w:rPr>
        <w:t>from</w:t>
      </w:r>
      <w:r w:rsidR="00B55543" w:rsidRPr="007F19D4">
        <w:rPr>
          <w:rFonts w:ascii="Calibri" w:hAnsi="Calibri" w:cs="Calibri"/>
          <w:sz w:val="24"/>
          <w:szCs w:val="24"/>
        </w:rPr>
        <w:t xml:space="preserve"> others.  The case has been </w:t>
      </w:r>
      <w:r w:rsidR="007C006C" w:rsidRPr="007F19D4">
        <w:rPr>
          <w:rFonts w:ascii="Calibri" w:hAnsi="Calibri" w:cs="Calibri"/>
          <w:sz w:val="24"/>
          <w:szCs w:val="24"/>
        </w:rPr>
        <w:t>made</w:t>
      </w:r>
      <w:r w:rsidR="00B55543" w:rsidRPr="007F19D4">
        <w:rPr>
          <w:rFonts w:ascii="Calibri" w:hAnsi="Calibri" w:cs="Calibri"/>
          <w:sz w:val="24"/>
          <w:szCs w:val="24"/>
        </w:rPr>
        <w:t xml:space="preserve"> that </w:t>
      </w:r>
      <w:r w:rsidR="00D43633" w:rsidRPr="007F19D4">
        <w:rPr>
          <w:rFonts w:ascii="Calibri" w:hAnsi="Calibri" w:cs="Calibri"/>
          <w:sz w:val="24"/>
          <w:szCs w:val="24"/>
        </w:rPr>
        <w:t>Paul accepted or rejected support due to the relation</w:t>
      </w:r>
      <w:r w:rsidR="00274079" w:rsidRPr="007F19D4">
        <w:rPr>
          <w:rFonts w:ascii="Calibri" w:hAnsi="Calibri" w:cs="Calibri"/>
          <w:sz w:val="24"/>
          <w:szCs w:val="24"/>
        </w:rPr>
        <w:t xml:space="preserve">al understanding held by the communities of faith that were seeking to support Paul.  </w:t>
      </w:r>
      <w:r w:rsidR="00D43633" w:rsidRPr="007F19D4">
        <w:rPr>
          <w:rFonts w:ascii="Calibri" w:hAnsi="Calibri" w:cs="Calibri"/>
          <w:sz w:val="24"/>
          <w:szCs w:val="24"/>
        </w:rPr>
        <w:t xml:space="preserve">If </w:t>
      </w:r>
      <w:r w:rsidR="00F307D4" w:rsidRPr="007F19D4">
        <w:rPr>
          <w:rFonts w:ascii="Calibri" w:hAnsi="Calibri" w:cs="Calibri"/>
          <w:sz w:val="24"/>
          <w:szCs w:val="24"/>
        </w:rPr>
        <w:t>a</w:t>
      </w:r>
      <w:r w:rsidR="00D43633" w:rsidRPr="007F19D4">
        <w:rPr>
          <w:rFonts w:ascii="Calibri" w:hAnsi="Calibri" w:cs="Calibri"/>
          <w:sz w:val="24"/>
          <w:szCs w:val="24"/>
        </w:rPr>
        <w:t xml:space="preserve"> community</w:t>
      </w:r>
      <w:r w:rsidR="00274079" w:rsidRPr="007F19D4">
        <w:rPr>
          <w:rFonts w:ascii="Calibri" w:hAnsi="Calibri" w:cs="Calibri"/>
          <w:sz w:val="24"/>
          <w:szCs w:val="24"/>
        </w:rPr>
        <w:t>, such as Corinth, sought a two-way relationship with Paul,</w:t>
      </w:r>
      <w:r w:rsidR="00D43633" w:rsidRPr="007F19D4">
        <w:rPr>
          <w:rFonts w:ascii="Calibri" w:hAnsi="Calibri" w:cs="Calibri"/>
          <w:sz w:val="24"/>
          <w:szCs w:val="24"/>
        </w:rPr>
        <w:t xml:space="preserve"> either as the </w:t>
      </w:r>
      <w:r w:rsidR="00274079" w:rsidRPr="007F19D4">
        <w:rPr>
          <w:rFonts w:ascii="Calibri" w:hAnsi="Calibri" w:cs="Calibri"/>
          <w:sz w:val="24"/>
          <w:szCs w:val="24"/>
        </w:rPr>
        <w:t>p</w:t>
      </w:r>
      <w:r w:rsidR="00D43633" w:rsidRPr="007F19D4">
        <w:rPr>
          <w:rFonts w:ascii="Calibri" w:hAnsi="Calibri" w:cs="Calibri"/>
          <w:sz w:val="24"/>
          <w:szCs w:val="24"/>
        </w:rPr>
        <w:t xml:space="preserve">atron </w:t>
      </w:r>
      <w:r w:rsidR="00F307D4" w:rsidRPr="007F19D4">
        <w:rPr>
          <w:rFonts w:ascii="Calibri" w:hAnsi="Calibri" w:cs="Calibri"/>
          <w:sz w:val="24"/>
          <w:szCs w:val="24"/>
        </w:rPr>
        <w:t xml:space="preserve">of Paul’s work </w:t>
      </w:r>
      <w:r w:rsidR="00D43633" w:rsidRPr="007F19D4">
        <w:rPr>
          <w:rFonts w:ascii="Calibri" w:hAnsi="Calibri" w:cs="Calibri"/>
          <w:sz w:val="24"/>
          <w:szCs w:val="24"/>
        </w:rPr>
        <w:t xml:space="preserve">or </w:t>
      </w:r>
      <w:r w:rsidR="002B67CF" w:rsidRPr="007F19D4">
        <w:rPr>
          <w:rFonts w:ascii="Calibri" w:hAnsi="Calibri" w:cs="Calibri"/>
          <w:sz w:val="24"/>
          <w:szCs w:val="24"/>
        </w:rPr>
        <w:t xml:space="preserve">as a </w:t>
      </w:r>
      <w:r w:rsidR="00D43633" w:rsidRPr="007F19D4">
        <w:rPr>
          <w:rFonts w:ascii="Calibri" w:hAnsi="Calibri" w:cs="Calibri"/>
          <w:sz w:val="24"/>
          <w:szCs w:val="24"/>
        </w:rPr>
        <w:t>client</w:t>
      </w:r>
      <w:r w:rsidR="002B67CF" w:rsidRPr="007F19D4">
        <w:rPr>
          <w:rFonts w:ascii="Calibri" w:hAnsi="Calibri" w:cs="Calibri"/>
          <w:sz w:val="24"/>
          <w:szCs w:val="24"/>
        </w:rPr>
        <w:t xml:space="preserve"> of </w:t>
      </w:r>
      <w:r w:rsidR="007C006C" w:rsidRPr="007F19D4">
        <w:rPr>
          <w:rFonts w:ascii="Calibri" w:hAnsi="Calibri" w:cs="Calibri"/>
          <w:sz w:val="24"/>
          <w:szCs w:val="24"/>
        </w:rPr>
        <w:t>Paul's</w:t>
      </w:r>
      <w:r w:rsidR="002B67CF" w:rsidRPr="007F19D4">
        <w:rPr>
          <w:rFonts w:ascii="Calibri" w:hAnsi="Calibri" w:cs="Calibri"/>
          <w:sz w:val="24"/>
          <w:szCs w:val="24"/>
        </w:rPr>
        <w:t xml:space="preserve"> patronage</w:t>
      </w:r>
      <w:r w:rsidR="00D43633" w:rsidRPr="007F19D4">
        <w:rPr>
          <w:rFonts w:ascii="Calibri" w:hAnsi="Calibri" w:cs="Calibri"/>
          <w:sz w:val="24"/>
          <w:szCs w:val="24"/>
        </w:rPr>
        <w:t xml:space="preserve">, he would reject the gift.  </w:t>
      </w:r>
      <w:r w:rsidR="00AD3824" w:rsidRPr="007F19D4">
        <w:rPr>
          <w:rFonts w:ascii="Calibri" w:hAnsi="Calibri" w:cs="Calibri"/>
          <w:sz w:val="24"/>
          <w:szCs w:val="24"/>
        </w:rPr>
        <w:t>However, if the community understood that God was the source of all gifts and that there</w:t>
      </w:r>
      <w:r w:rsidR="00975319" w:rsidRPr="007F19D4">
        <w:rPr>
          <w:rFonts w:ascii="Calibri" w:hAnsi="Calibri" w:cs="Calibri"/>
          <w:sz w:val="24"/>
          <w:szCs w:val="24"/>
        </w:rPr>
        <w:t xml:space="preserve"> was a three</w:t>
      </w:r>
      <w:r w:rsidR="002B67CF" w:rsidRPr="007F19D4">
        <w:rPr>
          <w:rFonts w:ascii="Calibri" w:hAnsi="Calibri" w:cs="Calibri"/>
          <w:sz w:val="24"/>
          <w:szCs w:val="24"/>
        </w:rPr>
        <w:t>-</w:t>
      </w:r>
      <w:r w:rsidR="00975319" w:rsidRPr="007F19D4">
        <w:rPr>
          <w:rFonts w:ascii="Calibri" w:hAnsi="Calibri" w:cs="Calibri"/>
          <w:sz w:val="24"/>
          <w:szCs w:val="24"/>
        </w:rPr>
        <w:t xml:space="preserve">way relationship with God as the giver, Paul would accept the gift.  </w:t>
      </w:r>
      <w:r w:rsidR="00E47538" w:rsidRPr="007F19D4">
        <w:rPr>
          <w:rFonts w:ascii="Calibri" w:hAnsi="Calibri" w:cs="Calibri"/>
          <w:sz w:val="24"/>
          <w:szCs w:val="24"/>
          <w:lang w:val="en-GB"/>
        </w:rPr>
        <w:t xml:space="preserve"> </w:t>
      </w:r>
      <w:r w:rsidR="008512E5" w:rsidRPr="007F19D4">
        <w:rPr>
          <w:rFonts w:ascii="Calibri" w:hAnsi="Calibri" w:cs="Calibri"/>
          <w:sz w:val="24"/>
          <w:szCs w:val="24"/>
          <w:lang w:val="en-GB"/>
        </w:rPr>
        <w:t xml:space="preserve"> </w:t>
      </w:r>
    </w:p>
    <w:p w14:paraId="7BA4D418" w14:textId="131881A4" w:rsidR="00E14D57" w:rsidRPr="007F19D4" w:rsidRDefault="00081441" w:rsidP="00FD7969">
      <w:pPr>
        <w:spacing w:line="480" w:lineRule="auto"/>
        <w:ind w:firstLine="720"/>
        <w:rPr>
          <w:rFonts w:ascii="Calibri" w:hAnsi="Calibri" w:cs="Calibri"/>
          <w:sz w:val="24"/>
          <w:szCs w:val="24"/>
          <w:lang w:val="en-GB"/>
        </w:rPr>
      </w:pPr>
      <w:r w:rsidRPr="007F19D4">
        <w:rPr>
          <w:rFonts w:ascii="Calibri" w:hAnsi="Calibri" w:cs="Calibri"/>
          <w:sz w:val="24"/>
          <w:szCs w:val="24"/>
          <w:lang w:val="en-GB"/>
        </w:rPr>
        <w:t xml:space="preserve">The idea of the church as a faithful and an unfaithful economic steward has been presented </w:t>
      </w:r>
      <w:r w:rsidR="00C81FA5" w:rsidRPr="007F19D4">
        <w:rPr>
          <w:rFonts w:ascii="Calibri" w:hAnsi="Calibri" w:cs="Calibri"/>
          <w:sz w:val="24"/>
          <w:szCs w:val="24"/>
          <w:lang w:val="en-GB"/>
        </w:rPr>
        <w:t>by</w:t>
      </w:r>
      <w:r w:rsidRPr="007F19D4">
        <w:rPr>
          <w:rFonts w:ascii="Calibri" w:hAnsi="Calibri" w:cs="Calibri"/>
          <w:sz w:val="24"/>
          <w:szCs w:val="24"/>
          <w:lang w:val="en-GB"/>
        </w:rPr>
        <w:t xml:space="preserve"> looking at the Reformation as </w:t>
      </w:r>
      <w:r w:rsidR="00C81FA5" w:rsidRPr="007F19D4">
        <w:rPr>
          <w:rFonts w:ascii="Calibri" w:hAnsi="Calibri" w:cs="Calibri"/>
          <w:sz w:val="24"/>
          <w:szCs w:val="24"/>
          <w:lang w:val="en-GB"/>
        </w:rPr>
        <w:t>a financial</w:t>
      </w:r>
      <w:r w:rsidRPr="007F19D4">
        <w:rPr>
          <w:rFonts w:ascii="Calibri" w:hAnsi="Calibri" w:cs="Calibri"/>
          <w:sz w:val="24"/>
          <w:szCs w:val="24"/>
          <w:lang w:val="en-GB"/>
        </w:rPr>
        <w:t xml:space="preserve"> event and an economic shift</w:t>
      </w:r>
      <w:r w:rsidR="00593D75" w:rsidRPr="007F19D4">
        <w:rPr>
          <w:rFonts w:ascii="Calibri" w:hAnsi="Calibri" w:cs="Calibri"/>
          <w:sz w:val="24"/>
          <w:szCs w:val="24"/>
          <w:lang w:val="en-GB"/>
        </w:rPr>
        <w:t xml:space="preserve">.  </w:t>
      </w:r>
      <w:r w:rsidR="001F585B" w:rsidRPr="007F19D4">
        <w:rPr>
          <w:rFonts w:ascii="Calibri" w:hAnsi="Calibri" w:cs="Calibri"/>
          <w:sz w:val="24"/>
          <w:szCs w:val="24"/>
          <w:lang w:val="en-GB"/>
        </w:rPr>
        <w:t xml:space="preserve">The author has suggested that keeping Paul’s three-way </w:t>
      </w:r>
      <w:r w:rsidR="00F72EAE" w:rsidRPr="007F19D4">
        <w:rPr>
          <w:rFonts w:ascii="Calibri" w:hAnsi="Calibri" w:cs="Calibri"/>
          <w:sz w:val="24"/>
          <w:szCs w:val="24"/>
          <w:lang w:val="en-GB"/>
        </w:rPr>
        <w:t>relationship</w:t>
      </w:r>
      <w:r w:rsidR="001F585B" w:rsidRPr="007F19D4">
        <w:rPr>
          <w:rFonts w:ascii="Calibri" w:hAnsi="Calibri" w:cs="Calibri"/>
          <w:sz w:val="24"/>
          <w:szCs w:val="24"/>
          <w:lang w:val="en-GB"/>
        </w:rPr>
        <w:t xml:space="preserve"> in mind when the church explores </w:t>
      </w:r>
      <w:r w:rsidR="00513835" w:rsidRPr="007F19D4">
        <w:rPr>
          <w:rFonts w:ascii="Calibri" w:hAnsi="Calibri" w:cs="Calibri"/>
          <w:sz w:val="24"/>
          <w:szCs w:val="24"/>
          <w:lang w:val="en-GB"/>
        </w:rPr>
        <w:t xml:space="preserve">different </w:t>
      </w:r>
      <w:r w:rsidRPr="007F19D4">
        <w:rPr>
          <w:rFonts w:ascii="Calibri" w:hAnsi="Calibri" w:cs="Calibri"/>
          <w:sz w:val="24"/>
          <w:szCs w:val="24"/>
          <w:lang w:val="en-GB"/>
        </w:rPr>
        <w:t xml:space="preserve">income streams to support its ministry may prove to be helpful in </w:t>
      </w:r>
      <w:r w:rsidR="004A45FA" w:rsidRPr="007F19D4">
        <w:rPr>
          <w:rFonts w:ascii="Calibri" w:hAnsi="Calibri" w:cs="Calibri"/>
          <w:sz w:val="24"/>
          <w:szCs w:val="24"/>
          <w:lang w:val="en-GB"/>
        </w:rPr>
        <w:t xml:space="preserve">the church’s task of staying faithful.  </w:t>
      </w:r>
      <w:r w:rsidR="00513835" w:rsidRPr="007F19D4">
        <w:rPr>
          <w:rFonts w:ascii="Calibri" w:hAnsi="Calibri" w:cs="Calibri"/>
          <w:sz w:val="24"/>
          <w:szCs w:val="24"/>
          <w:lang w:val="en-GB"/>
        </w:rPr>
        <w:t xml:space="preserve">  </w:t>
      </w:r>
      <w:r w:rsidR="000819DF" w:rsidRPr="007F19D4">
        <w:rPr>
          <w:rFonts w:ascii="Calibri" w:hAnsi="Calibri" w:cs="Calibri"/>
          <w:sz w:val="24"/>
          <w:szCs w:val="24"/>
          <w:lang w:val="en-GB"/>
        </w:rPr>
        <w:t xml:space="preserve">As uplifted in Chapter One, First Presbyterian Church, like many </w:t>
      </w:r>
      <w:r w:rsidR="000C60D3" w:rsidRPr="007F19D4">
        <w:rPr>
          <w:rFonts w:ascii="Calibri" w:hAnsi="Calibri" w:cs="Calibri"/>
          <w:sz w:val="24"/>
          <w:szCs w:val="24"/>
          <w:lang w:val="en-GB"/>
        </w:rPr>
        <w:t>c</w:t>
      </w:r>
      <w:r w:rsidR="000819DF" w:rsidRPr="007F19D4">
        <w:rPr>
          <w:rFonts w:ascii="Calibri" w:hAnsi="Calibri" w:cs="Calibri"/>
          <w:sz w:val="24"/>
          <w:szCs w:val="24"/>
          <w:lang w:val="en-GB"/>
        </w:rPr>
        <w:t>hurches</w:t>
      </w:r>
      <w:r w:rsidR="00C81FA5" w:rsidRPr="007F19D4">
        <w:rPr>
          <w:rFonts w:ascii="Calibri" w:hAnsi="Calibri" w:cs="Calibri"/>
          <w:sz w:val="24"/>
          <w:szCs w:val="24"/>
          <w:lang w:val="en-GB"/>
        </w:rPr>
        <w:t>,</w:t>
      </w:r>
      <w:r w:rsidR="000819DF" w:rsidRPr="007F19D4">
        <w:rPr>
          <w:rFonts w:ascii="Calibri" w:hAnsi="Calibri" w:cs="Calibri"/>
          <w:sz w:val="24"/>
          <w:szCs w:val="24"/>
          <w:lang w:val="en-GB"/>
        </w:rPr>
        <w:t xml:space="preserve"> is in a time of change and adaptation in its financial life.  </w:t>
      </w:r>
      <w:r w:rsidR="00C81FA5" w:rsidRPr="007F19D4">
        <w:rPr>
          <w:rFonts w:ascii="Calibri" w:hAnsi="Calibri" w:cs="Calibri"/>
          <w:sz w:val="24"/>
          <w:szCs w:val="24"/>
          <w:lang w:val="en-GB"/>
        </w:rPr>
        <w:lastRenderedPageBreak/>
        <w:t>New income streams, such as building use, special appeals, and endowments, are paying more and more of its operating income</w:t>
      </w:r>
      <w:r w:rsidR="008622E2" w:rsidRPr="007F19D4">
        <w:rPr>
          <w:rFonts w:ascii="Calibri" w:hAnsi="Calibri" w:cs="Calibri"/>
          <w:sz w:val="24"/>
          <w:szCs w:val="24"/>
          <w:lang w:val="en-GB"/>
        </w:rPr>
        <w:t xml:space="preserve">.  </w:t>
      </w:r>
      <w:r w:rsidR="00EF5489" w:rsidRPr="007F19D4">
        <w:rPr>
          <w:rFonts w:ascii="Calibri" w:hAnsi="Calibri" w:cs="Calibri"/>
          <w:sz w:val="24"/>
          <w:szCs w:val="24"/>
          <w:lang w:val="en-GB"/>
        </w:rPr>
        <w:t xml:space="preserve">As this is a gradual change, </w:t>
      </w:r>
      <w:r w:rsidR="00E7508D" w:rsidRPr="007F19D4">
        <w:rPr>
          <w:rFonts w:ascii="Calibri" w:hAnsi="Calibri" w:cs="Calibri"/>
          <w:sz w:val="24"/>
          <w:szCs w:val="24"/>
          <w:lang w:val="en-GB"/>
        </w:rPr>
        <w:t>it is happening with little recognition. S</w:t>
      </w:r>
      <w:r w:rsidR="00EF5489" w:rsidRPr="007F19D4">
        <w:rPr>
          <w:rFonts w:ascii="Calibri" w:hAnsi="Calibri" w:cs="Calibri"/>
          <w:sz w:val="24"/>
          <w:szCs w:val="24"/>
          <w:lang w:val="en-GB"/>
        </w:rPr>
        <w:t xml:space="preserve">ome reflection </w:t>
      </w:r>
      <w:r w:rsidR="0096529D" w:rsidRPr="007F19D4">
        <w:rPr>
          <w:rFonts w:ascii="Calibri" w:hAnsi="Calibri" w:cs="Calibri"/>
          <w:sz w:val="24"/>
          <w:szCs w:val="24"/>
          <w:lang w:val="en-GB"/>
        </w:rPr>
        <w:t xml:space="preserve">and discernment </w:t>
      </w:r>
      <w:r w:rsidR="00EF5489" w:rsidRPr="007F19D4">
        <w:rPr>
          <w:rFonts w:ascii="Calibri" w:hAnsi="Calibri" w:cs="Calibri"/>
          <w:sz w:val="24"/>
          <w:szCs w:val="24"/>
          <w:lang w:val="en-GB"/>
        </w:rPr>
        <w:t>on the faithfulness of th</w:t>
      </w:r>
      <w:r w:rsidR="0096529D" w:rsidRPr="007F19D4">
        <w:rPr>
          <w:rFonts w:ascii="Calibri" w:hAnsi="Calibri" w:cs="Calibri"/>
          <w:sz w:val="24"/>
          <w:szCs w:val="24"/>
          <w:lang w:val="en-GB"/>
        </w:rPr>
        <w:t xml:space="preserve">ese changes would seem prudent.  </w:t>
      </w:r>
      <w:r w:rsidR="00C81FA5" w:rsidRPr="007F19D4">
        <w:rPr>
          <w:rFonts w:ascii="Calibri" w:hAnsi="Calibri" w:cs="Calibri"/>
          <w:sz w:val="24"/>
          <w:szCs w:val="24"/>
          <w:lang w:val="en-GB"/>
        </w:rPr>
        <w:t xml:space="preserve">This discernment may </w:t>
      </w:r>
      <w:r w:rsidR="003A3E45" w:rsidRPr="007F19D4">
        <w:rPr>
          <w:rFonts w:ascii="Calibri" w:hAnsi="Calibri" w:cs="Calibri"/>
          <w:sz w:val="24"/>
          <w:szCs w:val="24"/>
          <w:lang w:val="en-GB"/>
        </w:rPr>
        <w:t xml:space="preserve">guide us as we move forward into the changing ministry landscape </w:t>
      </w:r>
      <w:r w:rsidR="00377194" w:rsidRPr="007F19D4">
        <w:rPr>
          <w:rFonts w:ascii="Calibri" w:hAnsi="Calibri" w:cs="Calibri"/>
          <w:sz w:val="24"/>
          <w:szCs w:val="24"/>
          <w:lang w:val="en-GB"/>
        </w:rPr>
        <w:t xml:space="preserve">at First Presbyterian Church.  </w:t>
      </w:r>
      <w:r w:rsidR="008622E2" w:rsidRPr="007F19D4">
        <w:rPr>
          <w:rFonts w:ascii="Calibri" w:hAnsi="Calibri" w:cs="Calibri"/>
          <w:sz w:val="24"/>
          <w:szCs w:val="24"/>
          <w:lang w:val="en-GB"/>
        </w:rPr>
        <w:t xml:space="preserve"> </w:t>
      </w:r>
    </w:p>
    <w:p w14:paraId="5BE0E14A" w14:textId="77777777" w:rsidR="00BD1211" w:rsidRPr="007F19D4" w:rsidRDefault="00BD1211" w:rsidP="00FD7969">
      <w:pPr>
        <w:spacing w:line="480" w:lineRule="auto"/>
        <w:rPr>
          <w:rFonts w:ascii="Calibri" w:hAnsi="Calibri" w:cs="Calibri"/>
          <w:b/>
          <w:bCs/>
          <w:sz w:val="24"/>
          <w:szCs w:val="24"/>
        </w:rPr>
        <w:sectPr w:rsidR="00BD1211" w:rsidRPr="007F19D4" w:rsidSect="00002C64">
          <w:headerReference w:type="default" r:id="rId12"/>
          <w:footerReference w:type="default" r:id="rId13"/>
          <w:pgSz w:w="12240" w:h="15840"/>
          <w:pgMar w:top="1440" w:right="1440" w:bottom="1440" w:left="2160" w:header="720" w:footer="720" w:gutter="0"/>
          <w:cols w:space="720"/>
          <w:docGrid w:linePitch="360"/>
        </w:sectPr>
      </w:pPr>
      <w:bookmarkStart w:id="11" w:name="_Hlk189835982"/>
    </w:p>
    <w:p w14:paraId="3E60D6ED" w14:textId="599799EB" w:rsidR="00A966AC" w:rsidRPr="007F19D4" w:rsidRDefault="004F53D8" w:rsidP="00CD160F">
      <w:pPr>
        <w:spacing w:line="480" w:lineRule="auto"/>
        <w:jc w:val="center"/>
        <w:rPr>
          <w:rFonts w:ascii="Calibri" w:hAnsi="Calibri" w:cs="Calibri"/>
          <w:b/>
          <w:bCs/>
          <w:sz w:val="24"/>
          <w:szCs w:val="24"/>
        </w:rPr>
      </w:pPr>
      <w:bookmarkStart w:id="12" w:name="_Hlk191292580"/>
      <w:r w:rsidRPr="007F19D4">
        <w:rPr>
          <w:rFonts w:ascii="Calibri" w:hAnsi="Calibri" w:cs="Calibri"/>
          <w:b/>
          <w:bCs/>
          <w:sz w:val="24"/>
          <w:szCs w:val="24"/>
        </w:rPr>
        <w:lastRenderedPageBreak/>
        <w:t xml:space="preserve">Chapter </w:t>
      </w:r>
      <w:r w:rsidR="00A966AC" w:rsidRPr="007F19D4">
        <w:rPr>
          <w:rFonts w:ascii="Calibri" w:hAnsi="Calibri" w:cs="Calibri"/>
          <w:b/>
          <w:bCs/>
          <w:sz w:val="24"/>
          <w:szCs w:val="24"/>
        </w:rPr>
        <w:t>Three</w:t>
      </w:r>
    </w:p>
    <w:p w14:paraId="57CBBAFD" w14:textId="1F669B4F" w:rsidR="004F53D8" w:rsidRPr="007F19D4" w:rsidRDefault="006A5839" w:rsidP="00FD7969">
      <w:pPr>
        <w:spacing w:line="480" w:lineRule="auto"/>
        <w:jc w:val="center"/>
        <w:rPr>
          <w:rFonts w:ascii="Calibri" w:hAnsi="Calibri" w:cs="Calibri"/>
          <w:b/>
          <w:bCs/>
          <w:sz w:val="24"/>
          <w:szCs w:val="24"/>
        </w:rPr>
      </w:pPr>
      <w:r w:rsidRPr="007F19D4">
        <w:rPr>
          <w:rFonts w:ascii="Calibri" w:hAnsi="Calibri" w:cs="Calibri"/>
          <w:b/>
          <w:bCs/>
          <w:sz w:val="24"/>
          <w:szCs w:val="24"/>
        </w:rPr>
        <w:t xml:space="preserve"> </w:t>
      </w:r>
      <w:bookmarkStart w:id="13" w:name="_Hlk191375661"/>
      <w:r w:rsidRPr="007F19D4">
        <w:rPr>
          <w:rFonts w:ascii="Calibri" w:hAnsi="Calibri" w:cs="Calibri"/>
          <w:b/>
          <w:bCs/>
          <w:sz w:val="24"/>
          <w:szCs w:val="24"/>
        </w:rPr>
        <w:t>First Steps to Congregational Adaptation</w:t>
      </w:r>
      <w:bookmarkEnd w:id="13"/>
    </w:p>
    <w:bookmarkEnd w:id="12"/>
    <w:p w14:paraId="3DD1512E" w14:textId="4C0D48D7" w:rsidR="004F53D8"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ab/>
        <w:t>This project seeks to answer the question, “How might the First Presbyterian Church of Southampton biblically explore giving and receiving to bring greater spiritual and material health to our congregation?” The reason for doing this project is because the First Presbyterian Church of Southampton is changing the ways it supports itself</w:t>
      </w:r>
      <w:r w:rsidR="00A976E7" w:rsidRPr="007F19D4">
        <w:rPr>
          <w:rFonts w:ascii="Calibri" w:hAnsi="Calibri" w:cs="Calibri"/>
          <w:sz w:val="24"/>
          <w:szCs w:val="24"/>
        </w:rPr>
        <w:t xml:space="preserve"> with little understanding or reflection on these changes</w:t>
      </w:r>
      <w:r w:rsidRPr="007F19D4">
        <w:rPr>
          <w:rFonts w:ascii="Calibri" w:hAnsi="Calibri" w:cs="Calibri"/>
          <w:sz w:val="24"/>
          <w:szCs w:val="24"/>
        </w:rPr>
        <w:t xml:space="preserve">.  More and more of the Church’s budget is being supported by income, such as building use and endowments, with little to no reflection on </w:t>
      </w:r>
      <w:r w:rsidR="00CA2956" w:rsidRPr="007F19D4">
        <w:rPr>
          <w:rFonts w:ascii="Calibri" w:hAnsi="Calibri" w:cs="Calibri"/>
          <w:sz w:val="24"/>
          <w:szCs w:val="24"/>
        </w:rPr>
        <w:t xml:space="preserve">how, or if, the congregation can stay faithful through these changes. </w:t>
      </w:r>
      <w:r w:rsidRPr="007F19D4">
        <w:rPr>
          <w:rFonts w:ascii="Calibri" w:hAnsi="Calibri" w:cs="Calibri"/>
          <w:sz w:val="24"/>
          <w:szCs w:val="24"/>
        </w:rPr>
        <w:t xml:space="preserve">Income diversification will likely continue if we are to maintain our presence in this location. This project has provided a Bible study and a sermon with this in mind.  My results are mostly qualitative reflections </w:t>
      </w:r>
      <w:r w:rsidR="00A976E7" w:rsidRPr="007F19D4">
        <w:rPr>
          <w:rFonts w:ascii="Calibri" w:hAnsi="Calibri" w:cs="Calibri"/>
          <w:sz w:val="24"/>
          <w:szCs w:val="24"/>
        </w:rPr>
        <w:t>from t</w:t>
      </w:r>
      <w:r w:rsidRPr="007F19D4">
        <w:rPr>
          <w:rFonts w:ascii="Calibri" w:hAnsi="Calibri" w:cs="Calibri"/>
          <w:sz w:val="24"/>
          <w:szCs w:val="24"/>
        </w:rPr>
        <w:t xml:space="preserve">he study participants.  These questions </w:t>
      </w:r>
      <w:r w:rsidR="00EB22DE" w:rsidRPr="007F19D4">
        <w:rPr>
          <w:rFonts w:ascii="Calibri" w:hAnsi="Calibri" w:cs="Calibri"/>
          <w:sz w:val="24"/>
          <w:szCs w:val="24"/>
        </w:rPr>
        <w:t xml:space="preserve">are meant to help connect </w:t>
      </w:r>
      <w:r w:rsidRPr="007F19D4">
        <w:rPr>
          <w:rFonts w:ascii="Calibri" w:hAnsi="Calibri" w:cs="Calibri"/>
          <w:sz w:val="24"/>
          <w:szCs w:val="24"/>
        </w:rPr>
        <w:t xml:space="preserve">Paul’s financial life as reflected in </w:t>
      </w:r>
      <w:proofErr w:type="gramStart"/>
      <w:r w:rsidRPr="007F19D4">
        <w:rPr>
          <w:rFonts w:ascii="Calibri" w:hAnsi="Calibri" w:cs="Calibri"/>
          <w:sz w:val="24"/>
          <w:szCs w:val="24"/>
        </w:rPr>
        <w:t>scripture</w:t>
      </w:r>
      <w:proofErr w:type="gramEnd"/>
      <w:r w:rsidRPr="007F19D4">
        <w:rPr>
          <w:rFonts w:ascii="Calibri" w:hAnsi="Calibri" w:cs="Calibri"/>
          <w:sz w:val="24"/>
          <w:szCs w:val="24"/>
        </w:rPr>
        <w:t xml:space="preserve"> </w:t>
      </w:r>
      <w:r w:rsidR="00EB22DE" w:rsidRPr="007F19D4">
        <w:rPr>
          <w:rFonts w:ascii="Calibri" w:hAnsi="Calibri" w:cs="Calibri"/>
          <w:sz w:val="24"/>
          <w:szCs w:val="24"/>
        </w:rPr>
        <w:t xml:space="preserve">with our financial </w:t>
      </w:r>
      <w:proofErr w:type="gramStart"/>
      <w:r w:rsidR="00EB22DE" w:rsidRPr="007F19D4">
        <w:rPr>
          <w:rFonts w:ascii="Calibri" w:hAnsi="Calibri" w:cs="Calibri"/>
          <w:sz w:val="24"/>
          <w:szCs w:val="24"/>
        </w:rPr>
        <w:t>understandings</w:t>
      </w:r>
      <w:proofErr w:type="gramEnd"/>
      <w:r w:rsidR="00EB22DE" w:rsidRPr="007F19D4">
        <w:rPr>
          <w:rFonts w:ascii="Calibri" w:hAnsi="Calibri" w:cs="Calibri"/>
          <w:sz w:val="24"/>
          <w:szCs w:val="24"/>
        </w:rPr>
        <w:t xml:space="preserve"> today.  </w:t>
      </w:r>
      <w:r w:rsidRPr="007F19D4">
        <w:rPr>
          <w:rFonts w:ascii="Calibri" w:hAnsi="Calibri" w:cs="Calibri"/>
          <w:sz w:val="24"/>
          <w:szCs w:val="24"/>
        </w:rPr>
        <w:t xml:space="preserve">The thesis of the study is that Paul’s actions are guided by his relationship with God and those with whom he is working in relationship with God, which gives him a basis for when to receive and when to reject a gift to support his ministry.  </w:t>
      </w:r>
      <w:r w:rsidR="00EB22DE" w:rsidRPr="007F19D4">
        <w:rPr>
          <w:rFonts w:ascii="Calibri" w:hAnsi="Calibri" w:cs="Calibri"/>
          <w:sz w:val="24"/>
          <w:szCs w:val="24"/>
        </w:rPr>
        <w:t xml:space="preserve">It is hoped that through the study of Paul’s financial policy, participants will reflect on their own faith and how they understand faith and finances in the life of the church.  </w:t>
      </w:r>
      <w:r w:rsidRPr="007F19D4">
        <w:rPr>
          <w:rFonts w:ascii="Calibri" w:hAnsi="Calibri" w:cs="Calibri"/>
          <w:sz w:val="24"/>
          <w:szCs w:val="24"/>
        </w:rPr>
        <w:t xml:space="preserve">These reflections and thoughts were gathered through three surveys: one at the start of the study, one after session five, and one after session six. Four surveys were initially proposed, but </w:t>
      </w:r>
      <w:r w:rsidR="00CC552C" w:rsidRPr="007F19D4">
        <w:rPr>
          <w:rFonts w:ascii="Calibri" w:hAnsi="Calibri" w:cs="Calibri"/>
          <w:sz w:val="24"/>
          <w:szCs w:val="24"/>
        </w:rPr>
        <w:t>three were considered sufficient upon further analysis</w:t>
      </w:r>
      <w:r w:rsidRPr="007F19D4">
        <w:rPr>
          <w:rFonts w:ascii="Calibri" w:hAnsi="Calibri" w:cs="Calibri"/>
          <w:sz w:val="24"/>
          <w:szCs w:val="24"/>
        </w:rPr>
        <w:t xml:space="preserve">. The results </w:t>
      </w:r>
      <w:r w:rsidRPr="007F19D4">
        <w:rPr>
          <w:rFonts w:ascii="Calibri" w:hAnsi="Calibri" w:cs="Calibri"/>
          <w:sz w:val="24"/>
          <w:szCs w:val="24"/>
        </w:rPr>
        <w:lastRenderedPageBreak/>
        <w:t xml:space="preserve">suggest that simply reflecting on our relationship with God as we seek to support our ministry in new ways is an important and needed action if we are to remain faithful.   </w:t>
      </w:r>
    </w:p>
    <w:p w14:paraId="22242050" w14:textId="63ED7F9D" w:rsidR="004F53D8" w:rsidRPr="007F19D4" w:rsidRDefault="004F53D8" w:rsidP="00FD7969">
      <w:pPr>
        <w:spacing w:line="480" w:lineRule="auto"/>
        <w:jc w:val="center"/>
        <w:rPr>
          <w:rFonts w:ascii="Calibri" w:hAnsi="Calibri" w:cs="Calibri"/>
          <w:sz w:val="24"/>
          <w:szCs w:val="24"/>
        </w:rPr>
      </w:pPr>
      <w:r w:rsidRPr="007F19D4">
        <w:rPr>
          <w:rFonts w:ascii="Calibri" w:hAnsi="Calibri" w:cs="Calibri"/>
          <w:sz w:val="24"/>
          <w:szCs w:val="24"/>
        </w:rPr>
        <w:t>Project Overview</w:t>
      </w:r>
    </w:p>
    <w:p w14:paraId="5EF8654B" w14:textId="77777777" w:rsidR="004F53D8" w:rsidRPr="007F19D4" w:rsidRDefault="004F53D8" w:rsidP="00FD7969">
      <w:pPr>
        <w:spacing w:after="0" w:line="480" w:lineRule="auto"/>
        <w:ind w:firstLine="720"/>
        <w:rPr>
          <w:rFonts w:ascii="Calibri" w:hAnsi="Calibri" w:cs="Calibri"/>
          <w:sz w:val="24"/>
          <w:szCs w:val="24"/>
          <w:lang w:val="en-GB"/>
        </w:rPr>
      </w:pPr>
      <w:r w:rsidRPr="007F19D4">
        <w:rPr>
          <w:rFonts w:ascii="Calibri" w:hAnsi="Calibri" w:cs="Calibri"/>
          <w:sz w:val="24"/>
          <w:szCs w:val="24"/>
          <w:lang w:val="en-GB"/>
        </w:rPr>
        <w:t xml:space="preserve">It is no revelation to anyone to say that currently, religious life in America is in decline.  By decline, I mean that membership and participation in religious communities are lessening, and budgets and financial resources to run programs and operations in many religious institutions are getting tighter.  At the same time, membership is declining, the cost of personnel, especially clergy, is increasing, and most church infrastructure is aging and costing more to maintain. All of this is to say that the church in America is experiencing a profound storm in its life, and part of that storm is economic. In this storm, a faithful relationship to money can become clouded during a time when perhaps it is needed most. </w:t>
      </w:r>
    </w:p>
    <w:p w14:paraId="7A52CBFA" w14:textId="43A3A9DD" w:rsidR="004F53D8" w:rsidRPr="007F19D4" w:rsidRDefault="004F53D8" w:rsidP="00FD7969">
      <w:pPr>
        <w:spacing w:after="0" w:line="480" w:lineRule="auto"/>
        <w:ind w:firstLine="720"/>
        <w:rPr>
          <w:rFonts w:ascii="Calibri" w:hAnsi="Calibri" w:cs="Calibri"/>
          <w:sz w:val="24"/>
          <w:szCs w:val="24"/>
          <w:lang w:val="en-GB"/>
        </w:rPr>
      </w:pPr>
      <w:r w:rsidRPr="007F19D4">
        <w:rPr>
          <w:rFonts w:ascii="Calibri" w:hAnsi="Calibri" w:cs="Calibri"/>
          <w:sz w:val="24"/>
          <w:szCs w:val="24"/>
          <w:lang w:val="en-GB"/>
        </w:rPr>
        <w:t xml:space="preserve"> The consequences of this reality are varied and profound.  One consequence that should awaken those of us in Church leadership is that over the next decade, as many as 100,000 church properties will be sold.</w:t>
      </w:r>
      <w:r w:rsidRPr="007F19D4">
        <w:rPr>
          <w:rFonts w:ascii="Calibri" w:hAnsi="Calibri" w:cs="Calibri"/>
          <w:sz w:val="24"/>
          <w:szCs w:val="24"/>
          <w:vertAlign w:val="superscript"/>
          <w:lang w:val="en-GB"/>
        </w:rPr>
        <w:footnoteReference w:id="81"/>
      </w:r>
      <w:r w:rsidRPr="007F19D4">
        <w:rPr>
          <w:rFonts w:ascii="Calibri" w:hAnsi="Calibri" w:cs="Calibri"/>
          <w:sz w:val="24"/>
          <w:szCs w:val="24"/>
          <w:lang w:val="en-GB"/>
        </w:rPr>
        <w:t xml:space="preserve"> Other congregations that survive will adapt to the changing religious landscape in America today. </w:t>
      </w:r>
      <w:r w:rsidR="00CC552C" w:rsidRPr="007F19D4">
        <w:rPr>
          <w:rFonts w:ascii="Calibri" w:hAnsi="Calibri" w:cs="Calibri"/>
          <w:sz w:val="24"/>
          <w:szCs w:val="24"/>
          <w:lang w:val="en-GB"/>
        </w:rPr>
        <w:t>This adaptation will be varied and encompass spiritual, practical, and financial realities in congregations' lives</w:t>
      </w:r>
      <w:r w:rsidRPr="007F19D4">
        <w:rPr>
          <w:rFonts w:ascii="Calibri" w:hAnsi="Calibri" w:cs="Calibri"/>
          <w:sz w:val="24"/>
          <w:szCs w:val="24"/>
          <w:lang w:val="en-GB"/>
        </w:rPr>
        <w:t xml:space="preserve">. Specifically, this project will seek to reflect on the faithfulness of financial adaptation </w:t>
      </w:r>
      <w:r w:rsidRPr="007F19D4">
        <w:rPr>
          <w:rFonts w:ascii="Calibri" w:hAnsi="Calibri" w:cs="Calibri"/>
          <w:sz w:val="24"/>
          <w:szCs w:val="24"/>
          <w:lang w:val="en-GB"/>
        </w:rPr>
        <w:lastRenderedPageBreak/>
        <w:t xml:space="preserve">that has happened and will likely continue to happen in the life of the First Presbyterian Church of Southampton.  </w:t>
      </w:r>
    </w:p>
    <w:p w14:paraId="55683EF0" w14:textId="4EC2FB5B" w:rsidR="004F53D8" w:rsidRPr="007F19D4" w:rsidRDefault="004F53D8" w:rsidP="00FD7969">
      <w:pPr>
        <w:spacing w:after="0" w:line="480" w:lineRule="auto"/>
        <w:ind w:firstLine="720"/>
        <w:rPr>
          <w:rFonts w:ascii="Calibri" w:hAnsi="Calibri" w:cs="Calibri"/>
          <w:sz w:val="24"/>
          <w:szCs w:val="24"/>
          <w:lang w:val="en-GB"/>
        </w:rPr>
      </w:pPr>
      <w:r w:rsidRPr="007F19D4">
        <w:rPr>
          <w:rFonts w:ascii="Calibri" w:hAnsi="Calibri" w:cs="Calibri"/>
          <w:sz w:val="24"/>
          <w:szCs w:val="24"/>
          <w:lang w:val="en-GB"/>
        </w:rPr>
        <w:t xml:space="preserve">Six one-hour study sessions have been created and implemented to provide a Biblical framework to reflect on this change in the financial life of this congregation. The study of the </w:t>
      </w:r>
      <w:r w:rsidR="00D75468" w:rsidRPr="007F19D4">
        <w:rPr>
          <w:rFonts w:ascii="Calibri" w:hAnsi="Calibri" w:cs="Calibri"/>
          <w:sz w:val="24"/>
          <w:szCs w:val="24"/>
          <w:lang w:val="en-GB"/>
        </w:rPr>
        <w:t>a</w:t>
      </w:r>
      <w:r w:rsidRPr="007F19D4">
        <w:rPr>
          <w:rFonts w:ascii="Calibri" w:hAnsi="Calibri" w:cs="Calibri"/>
          <w:sz w:val="24"/>
          <w:szCs w:val="24"/>
          <w:lang w:val="en-GB"/>
        </w:rPr>
        <w:t xml:space="preserve">postle Paul’s ministry and church history around the Reformation will be examined using an economic lens.  This project seeks to challenge participants and the congregation to consider </w:t>
      </w:r>
      <w:r w:rsidR="00CC552C" w:rsidRPr="007F19D4">
        <w:rPr>
          <w:rFonts w:ascii="Calibri" w:hAnsi="Calibri" w:cs="Calibri"/>
          <w:sz w:val="24"/>
          <w:szCs w:val="24"/>
          <w:lang w:val="en-GB"/>
        </w:rPr>
        <w:t>faithful stewardship</w:t>
      </w:r>
      <w:r w:rsidRPr="007F19D4">
        <w:rPr>
          <w:rFonts w:ascii="Calibri" w:hAnsi="Calibri" w:cs="Calibri"/>
          <w:sz w:val="24"/>
          <w:szCs w:val="24"/>
          <w:lang w:val="en-GB"/>
        </w:rPr>
        <w:t xml:space="preserve"> based on our context and opportunities. This challenge was also raised to the larger congregation in a stewardship sermon in the fall.  The underlying challenge is for this congregation to faithfully maximize economic efficiencies in support of the life and future of the Church of Jesus Christ, particularly this congregation while remaining faithful to the God who calls us into life and ministry in the first place.   </w:t>
      </w:r>
    </w:p>
    <w:p w14:paraId="1B43669D" w14:textId="5675403C" w:rsidR="004F53D8" w:rsidRPr="007F19D4" w:rsidRDefault="004F53D8" w:rsidP="00FD7969">
      <w:pPr>
        <w:spacing w:line="480" w:lineRule="auto"/>
        <w:jc w:val="center"/>
        <w:rPr>
          <w:rFonts w:ascii="Calibri" w:hAnsi="Calibri" w:cs="Calibri"/>
          <w:sz w:val="24"/>
          <w:szCs w:val="24"/>
        </w:rPr>
      </w:pPr>
      <w:r w:rsidRPr="007F19D4">
        <w:rPr>
          <w:rFonts w:ascii="Calibri" w:hAnsi="Calibri" w:cs="Calibri"/>
          <w:sz w:val="24"/>
          <w:szCs w:val="24"/>
        </w:rPr>
        <w:t>Project Implementation</w:t>
      </w:r>
    </w:p>
    <w:p w14:paraId="03C45E52" w14:textId="565B8AB6" w:rsidR="004F53D8" w:rsidRPr="007F19D4" w:rsidRDefault="004F53D8" w:rsidP="00FD7969">
      <w:pPr>
        <w:spacing w:after="0" w:line="480" w:lineRule="auto"/>
        <w:ind w:firstLine="72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What follows is a reflection on a Bible Study conducted on six Wednesdays, October 30, November 6, November 13, November 20, December 4, and December 11, 2024, at 10 AM and again at 5:30 PM at First Presbyterian Church of Southampton.  The study was led by the author of this paper, the Rev. Paul D. Lent.  Each study was opened and closed with prayer.  This was an established Bible study time in the life of the Church, and so for many, it was a unique study within an ongoing Bible study group.  A special effort was made to recruit new participants with varied interests involved in the </w:t>
      </w:r>
      <w:r w:rsidR="00CC552C" w:rsidRPr="007F19D4">
        <w:rPr>
          <w:rFonts w:ascii="Calibri" w:hAnsi="Calibri" w:cs="Calibri"/>
          <w:spacing w:val="6"/>
          <w:kern w:val="0"/>
          <w:sz w:val="24"/>
          <w:szCs w:val="24"/>
          <w:shd w:val="clear" w:color="auto" w:fill="FFFFFF"/>
          <w14:ligatures w14:val="none"/>
        </w:rPr>
        <w:t>congregation's leadership</w:t>
      </w:r>
      <w:r w:rsidRPr="007F19D4">
        <w:rPr>
          <w:rFonts w:ascii="Calibri" w:hAnsi="Calibri" w:cs="Calibri"/>
          <w:spacing w:val="6"/>
          <w:kern w:val="0"/>
          <w:sz w:val="24"/>
          <w:szCs w:val="24"/>
          <w:shd w:val="clear" w:color="auto" w:fill="FFFFFF"/>
          <w14:ligatures w14:val="none"/>
        </w:rPr>
        <w:t xml:space="preserve"> to join this study. This effort was met with limited success. One setback was that after appealing to </w:t>
      </w:r>
      <w:r w:rsidRPr="007F19D4">
        <w:rPr>
          <w:rFonts w:ascii="Calibri" w:hAnsi="Calibri" w:cs="Calibri"/>
          <w:spacing w:val="6"/>
          <w:kern w:val="0"/>
          <w:sz w:val="24"/>
          <w:szCs w:val="24"/>
          <w:shd w:val="clear" w:color="auto" w:fill="FFFFFF"/>
          <w14:ligatures w14:val="none"/>
        </w:rPr>
        <w:lastRenderedPageBreak/>
        <w:t xml:space="preserve">the finance committee and the Session for participation, I could recruit several Elders, but no Elders </w:t>
      </w:r>
      <w:r w:rsidR="00CC552C" w:rsidRPr="007F19D4">
        <w:rPr>
          <w:rFonts w:ascii="Calibri" w:hAnsi="Calibri" w:cs="Calibri"/>
          <w:spacing w:val="6"/>
          <w:kern w:val="0"/>
          <w:sz w:val="24"/>
          <w:szCs w:val="24"/>
          <w:shd w:val="clear" w:color="auto" w:fill="FFFFFF"/>
          <w14:ligatures w14:val="none"/>
        </w:rPr>
        <w:t>with strong interests in working</w:t>
      </w:r>
      <w:r w:rsidRPr="007F19D4">
        <w:rPr>
          <w:rFonts w:ascii="Calibri" w:hAnsi="Calibri" w:cs="Calibri"/>
          <w:spacing w:val="6"/>
          <w:kern w:val="0"/>
          <w:sz w:val="24"/>
          <w:szCs w:val="24"/>
          <w:shd w:val="clear" w:color="auto" w:fill="FFFFFF"/>
          <w14:ligatures w14:val="none"/>
        </w:rPr>
        <w:t xml:space="preserve"> with the congregation's finances.  Those who joined the study were the Clerk of Session, the Mission Chair, the Worship and Music Chair, the Session liaison to the Board of Trustees, and the Chair of the Christian Education Committee. All but one of these participants typically participate in Bible study on Wednesdays. Those with financial interests were too busy or unwilling to commit to participation in the study.    </w:t>
      </w:r>
    </w:p>
    <w:p w14:paraId="1F6315A1" w14:textId="10E54EEC" w:rsidR="004F53D8" w:rsidRPr="007F19D4" w:rsidRDefault="004F53D8" w:rsidP="00FD7969">
      <w:pPr>
        <w:spacing w:after="0" w:line="480" w:lineRule="auto"/>
        <w:ind w:firstLine="72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 This group of Elders comprised the majority of seven individuals recruited to be the focus group within the study. The </w:t>
      </w:r>
      <w:r w:rsidR="00CC552C" w:rsidRPr="007F19D4">
        <w:rPr>
          <w:rFonts w:ascii="Calibri" w:hAnsi="Calibri" w:cs="Calibri"/>
          <w:spacing w:val="6"/>
          <w:kern w:val="0"/>
          <w:sz w:val="24"/>
          <w:szCs w:val="24"/>
          <w:shd w:val="clear" w:color="auto" w:fill="FFFFFF"/>
          <w14:ligatures w14:val="none"/>
        </w:rPr>
        <w:t xml:space="preserve">focus group was asked to </w:t>
      </w:r>
      <w:r w:rsidRPr="007F19D4">
        <w:rPr>
          <w:rFonts w:ascii="Calibri" w:hAnsi="Calibri" w:cs="Calibri"/>
          <w:spacing w:val="6"/>
          <w:kern w:val="0"/>
          <w:sz w:val="24"/>
          <w:szCs w:val="24"/>
          <w:shd w:val="clear" w:color="auto" w:fill="FFFFFF"/>
          <w14:ligatures w14:val="none"/>
        </w:rPr>
        <w:t xml:space="preserve">attend all the classes and complete all the surveys. I recruited only one younger member, a 34-year-old woman who attends church but is not in leadership currently, to attend and be in the focus group. Also, a Session member from a neighboring Presbyterian Church with long ties to this congregation rounded out the focus group.  The group consisted of 2 men and five women.  Only one woman was under 35, two were in </w:t>
      </w:r>
      <w:r w:rsidR="0015242F" w:rsidRPr="007F19D4">
        <w:rPr>
          <w:rFonts w:ascii="Calibri" w:hAnsi="Calibri" w:cs="Calibri"/>
          <w:spacing w:val="6"/>
          <w:kern w:val="0"/>
          <w:sz w:val="24"/>
          <w:szCs w:val="24"/>
          <w:shd w:val="clear" w:color="auto" w:fill="FFFFFF"/>
          <w14:ligatures w14:val="none"/>
        </w:rPr>
        <w:t>their</w:t>
      </w:r>
      <w:r w:rsidRPr="007F19D4">
        <w:rPr>
          <w:rFonts w:ascii="Calibri" w:hAnsi="Calibri" w:cs="Calibri"/>
          <w:spacing w:val="6"/>
          <w:kern w:val="0"/>
          <w:sz w:val="24"/>
          <w:szCs w:val="24"/>
          <w:shd w:val="clear" w:color="auto" w:fill="FFFFFF"/>
          <w14:ligatures w14:val="none"/>
        </w:rPr>
        <w:t xml:space="preserve"> 50s, and the rest </w:t>
      </w:r>
      <w:r w:rsidR="00CC552C" w:rsidRPr="007F19D4">
        <w:rPr>
          <w:rFonts w:ascii="Calibri" w:hAnsi="Calibri" w:cs="Calibri"/>
          <w:spacing w:val="6"/>
          <w:kern w:val="0"/>
          <w:sz w:val="24"/>
          <w:szCs w:val="24"/>
          <w:shd w:val="clear" w:color="auto" w:fill="FFFFFF"/>
          <w14:ligatures w14:val="none"/>
        </w:rPr>
        <w:t>were</w:t>
      </w:r>
      <w:r w:rsidRPr="007F19D4">
        <w:rPr>
          <w:rFonts w:ascii="Calibri" w:hAnsi="Calibri" w:cs="Calibri"/>
          <w:spacing w:val="6"/>
          <w:kern w:val="0"/>
          <w:sz w:val="24"/>
          <w:szCs w:val="24"/>
          <w:shd w:val="clear" w:color="auto" w:fill="FFFFFF"/>
          <w14:ligatures w14:val="none"/>
        </w:rPr>
        <w:t xml:space="preserve"> over 60.  Five are still working; two are retired. A problem emerged because the focus group was only slightly better in attendance than the other participants, even after committing to the focus group that asked for attendance at all classes. My one younger member became pregnant and was having a difficult first trimester and was only able to make about half of the classes. Others had similar, yet unique, reasons to miss classes.  The study would have been improved if the effort to recruit participants with a more diverse </w:t>
      </w:r>
      <w:r w:rsidRPr="007F19D4">
        <w:rPr>
          <w:rFonts w:ascii="Calibri" w:hAnsi="Calibri" w:cs="Calibri"/>
          <w:spacing w:val="6"/>
          <w:kern w:val="0"/>
          <w:sz w:val="24"/>
          <w:szCs w:val="24"/>
          <w:shd w:val="clear" w:color="auto" w:fill="FFFFFF"/>
          <w14:ligatures w14:val="none"/>
        </w:rPr>
        <w:lastRenderedPageBreak/>
        <w:t xml:space="preserve">background in age, gender, and especially leadership experience with finances in the congregation's life had been more successful.  </w:t>
      </w:r>
    </w:p>
    <w:p w14:paraId="374190EA" w14:textId="319915A6" w:rsidR="004F53D8" w:rsidRPr="007F19D4" w:rsidRDefault="004F53D8" w:rsidP="00FD7969">
      <w:pPr>
        <w:spacing w:after="0" w:line="480" w:lineRule="auto"/>
        <w:ind w:firstLine="72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On the other hand, this group mirrors the congregation's general characteristics.  It skewed older and female and had many people who partially participated in some but not all classes.  Consistency in attendance was a problem across the board.  I think I only had four people who attended all classes; three were in the focus group. As mentioned above, the reasons for this </w:t>
      </w:r>
      <w:r w:rsidR="00CC552C" w:rsidRPr="007F19D4">
        <w:rPr>
          <w:rFonts w:ascii="Calibri" w:hAnsi="Calibri" w:cs="Calibri"/>
          <w:spacing w:val="6"/>
          <w:kern w:val="0"/>
          <w:sz w:val="24"/>
          <w:szCs w:val="24"/>
          <w:shd w:val="clear" w:color="auto" w:fill="FFFFFF"/>
          <w14:ligatures w14:val="none"/>
        </w:rPr>
        <w:t>vary for the</w:t>
      </w:r>
      <w:r w:rsidRPr="007F19D4">
        <w:rPr>
          <w:rFonts w:ascii="Calibri" w:hAnsi="Calibri" w:cs="Calibri"/>
          <w:spacing w:val="6"/>
          <w:kern w:val="0"/>
          <w:sz w:val="24"/>
          <w:szCs w:val="24"/>
          <w:shd w:val="clear" w:color="auto" w:fill="FFFFFF"/>
          <w14:ligatures w14:val="none"/>
        </w:rPr>
        <w:t xml:space="preserve"> </w:t>
      </w:r>
      <w:r w:rsidR="00CC552C" w:rsidRPr="007F19D4">
        <w:rPr>
          <w:rFonts w:ascii="Calibri" w:hAnsi="Calibri" w:cs="Calibri"/>
          <w:spacing w:val="6"/>
          <w:kern w:val="0"/>
          <w:sz w:val="24"/>
          <w:szCs w:val="24"/>
          <w:shd w:val="clear" w:color="auto" w:fill="FFFFFF"/>
          <w14:ligatures w14:val="none"/>
        </w:rPr>
        <w:t>participants</w:t>
      </w:r>
      <w:r w:rsidRPr="007F19D4">
        <w:rPr>
          <w:rFonts w:ascii="Calibri" w:hAnsi="Calibri" w:cs="Calibri"/>
          <w:spacing w:val="6"/>
          <w:kern w:val="0"/>
          <w:sz w:val="24"/>
          <w:szCs w:val="24"/>
          <w:shd w:val="clear" w:color="auto" w:fill="FFFFFF"/>
          <w14:ligatures w14:val="none"/>
        </w:rPr>
        <w:t>, but it did not help that the last class occurred on a cold, windy, rainy night in December. The basic fact is that almost three times as many people attended</w:t>
      </w:r>
      <w:r w:rsidR="00AD1446" w:rsidRPr="007F19D4">
        <w:rPr>
          <w:rFonts w:ascii="Calibri" w:hAnsi="Calibri" w:cs="Calibri"/>
          <w:spacing w:val="6"/>
          <w:kern w:val="0"/>
          <w:sz w:val="24"/>
          <w:szCs w:val="24"/>
          <w:shd w:val="clear" w:color="auto" w:fill="FFFFFF"/>
          <w14:ligatures w14:val="none"/>
        </w:rPr>
        <w:t xml:space="preserve"> the first Bible Study session as the last.</w:t>
      </w:r>
      <w:r w:rsidRPr="007F19D4">
        <w:rPr>
          <w:rFonts w:ascii="Calibri" w:hAnsi="Calibri" w:cs="Calibri"/>
          <w:spacing w:val="6"/>
          <w:kern w:val="0"/>
          <w:sz w:val="24"/>
          <w:szCs w:val="24"/>
          <w:shd w:val="clear" w:color="auto" w:fill="FFFFFF"/>
          <w14:ligatures w14:val="none"/>
        </w:rPr>
        <w:t xml:space="preserve"> On some level, this reality says that many participants may have lost interest in the class due to the presenter or the material and subject, and likely a combination of both.   </w:t>
      </w:r>
    </w:p>
    <w:p w14:paraId="69612929" w14:textId="77777777" w:rsidR="004F53D8" w:rsidRPr="007F19D4" w:rsidRDefault="004F53D8" w:rsidP="00FD7969">
      <w:pPr>
        <w:spacing w:after="0" w:line="480" w:lineRule="auto"/>
        <w:ind w:firstLine="720"/>
        <w:outlineLvl w:val="0"/>
        <w:rPr>
          <w:rFonts w:ascii="Calibri" w:eastAsia="Times New Roman" w:hAnsi="Calibri" w:cs="Calibri"/>
          <w:color w:val="000000"/>
          <w:kern w:val="36"/>
          <w:sz w:val="24"/>
          <w:szCs w:val="24"/>
          <w14:ligatures w14:val="none"/>
        </w:rPr>
      </w:pPr>
      <w:r w:rsidRPr="007F19D4">
        <w:rPr>
          <w:rFonts w:ascii="Calibri" w:hAnsi="Calibri" w:cs="Calibri"/>
          <w:spacing w:val="6"/>
          <w:kern w:val="0"/>
          <w:sz w:val="24"/>
          <w:szCs w:val="24"/>
          <w:shd w:val="clear" w:color="auto" w:fill="FFFFFF"/>
          <w14:ligatures w14:val="none"/>
        </w:rPr>
        <w:t>In addition to the Bible study, a sermon was preached on November 24</w:t>
      </w:r>
      <w:r w:rsidRPr="007F19D4">
        <w:rPr>
          <w:rFonts w:ascii="Calibri" w:hAnsi="Calibri" w:cs="Calibri"/>
          <w:spacing w:val="6"/>
          <w:kern w:val="0"/>
          <w:sz w:val="24"/>
          <w:szCs w:val="24"/>
          <w:shd w:val="clear" w:color="auto" w:fill="FFFFFF"/>
          <w:vertAlign w:val="superscript"/>
          <w14:ligatures w14:val="none"/>
        </w:rPr>
        <w:t>th</w:t>
      </w:r>
      <w:r w:rsidRPr="007F19D4">
        <w:rPr>
          <w:rFonts w:ascii="Calibri" w:hAnsi="Calibri" w:cs="Calibri"/>
          <w:spacing w:val="6"/>
          <w:kern w:val="0"/>
          <w:sz w:val="24"/>
          <w:szCs w:val="24"/>
          <w:shd w:val="clear" w:color="auto" w:fill="FFFFFF"/>
          <w14:ligatures w14:val="none"/>
        </w:rPr>
        <w:t xml:space="preserve"> as part of our Stewardship drive for 2025.  It was Christ the King Sunday, and the Scripture was </w:t>
      </w:r>
      <w:r w:rsidRPr="007F19D4">
        <w:rPr>
          <w:rFonts w:ascii="Calibri" w:eastAsia="Times New Roman" w:hAnsi="Calibri" w:cs="Calibri"/>
          <w:color w:val="3D3D3D"/>
          <w:kern w:val="36"/>
          <w:sz w:val="24"/>
          <w:szCs w:val="24"/>
          <w:bdr w:val="none" w:sz="0" w:space="0" w:color="auto" w:frame="1"/>
          <w14:ligatures w14:val="none"/>
        </w:rPr>
        <w:t xml:space="preserve">Philippians 4:15–18 and </w:t>
      </w:r>
      <w:r w:rsidRPr="007F19D4">
        <w:rPr>
          <w:rFonts w:ascii="Calibri" w:eastAsia="Times New Roman" w:hAnsi="Calibri" w:cs="Calibri"/>
          <w:color w:val="000000"/>
          <w:kern w:val="36"/>
          <w:sz w:val="24"/>
          <w:szCs w:val="24"/>
          <w14:ligatures w14:val="none"/>
        </w:rPr>
        <w:t>1 Corinthians 9:11-18, two important scriptures in our Bible Study.  A deficiency in this study is that no concrete way was created to evaluate this sermon’s intended effects.</w:t>
      </w:r>
      <w:r w:rsidRPr="007F19D4">
        <w:rPr>
          <w:rFonts w:ascii="Calibri" w:eastAsia="Times New Roman" w:hAnsi="Calibri" w:cs="Calibri"/>
          <w:color w:val="000000"/>
          <w:kern w:val="36"/>
          <w:sz w:val="24"/>
          <w:szCs w:val="24"/>
          <w:vertAlign w:val="superscript"/>
          <w14:ligatures w14:val="none"/>
        </w:rPr>
        <w:footnoteReference w:id="82"/>
      </w:r>
      <w:r w:rsidRPr="007F19D4">
        <w:rPr>
          <w:rFonts w:ascii="Calibri" w:eastAsia="Times New Roman" w:hAnsi="Calibri" w:cs="Calibri"/>
          <w:color w:val="000000"/>
          <w:kern w:val="36"/>
          <w:sz w:val="24"/>
          <w:szCs w:val="24"/>
          <w14:ligatures w14:val="none"/>
        </w:rPr>
        <w:t xml:space="preserve">   </w:t>
      </w:r>
    </w:p>
    <w:p w14:paraId="4F750706" w14:textId="2DAA70E6" w:rsidR="004F53D8" w:rsidRPr="007F19D4" w:rsidRDefault="004F53D8" w:rsidP="00FD7969">
      <w:pPr>
        <w:spacing w:after="0" w:line="480" w:lineRule="auto"/>
        <w:ind w:firstLine="72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 Before the first Bible Study session, participants were asked to read and sign the “Informed Consent Form” and complete questionnaire number one.</w:t>
      </w:r>
      <w:r w:rsidRPr="007F19D4">
        <w:rPr>
          <w:rFonts w:ascii="Calibri" w:hAnsi="Calibri" w:cs="Calibri"/>
          <w:spacing w:val="6"/>
          <w:kern w:val="0"/>
          <w:sz w:val="24"/>
          <w:szCs w:val="24"/>
          <w:shd w:val="clear" w:color="auto" w:fill="FFFFFF"/>
          <w:vertAlign w:val="superscript"/>
          <w14:ligatures w14:val="none"/>
        </w:rPr>
        <w:footnoteReference w:id="83"/>
      </w:r>
      <w:r w:rsidRPr="007F19D4">
        <w:rPr>
          <w:rFonts w:ascii="Calibri" w:hAnsi="Calibri" w:cs="Calibri"/>
          <w:spacing w:val="6"/>
          <w:kern w:val="0"/>
          <w:sz w:val="24"/>
          <w:szCs w:val="24"/>
          <w:shd w:val="clear" w:color="auto" w:fill="FFFFFF"/>
          <w14:ligatures w14:val="none"/>
        </w:rPr>
        <w:t xml:space="preserve">  </w:t>
      </w:r>
      <w:r w:rsidRPr="007F19D4">
        <w:rPr>
          <w:rFonts w:ascii="Calibri" w:hAnsi="Calibri" w:cs="Calibri"/>
          <w:spacing w:val="6"/>
          <w:kern w:val="0"/>
          <w:sz w:val="24"/>
          <w:szCs w:val="24"/>
          <w:shd w:val="clear" w:color="auto" w:fill="FFFFFF"/>
          <w14:ligatures w14:val="none"/>
        </w:rPr>
        <w:lastRenderedPageBreak/>
        <w:t xml:space="preserve">During each Bible study class, the leader used the NRSV translation of the Bible.  However, participants were encouraged, as in our past Bible studies, to read from differing translations to </w:t>
      </w:r>
      <w:proofErr w:type="gramStart"/>
      <w:r w:rsidRPr="007F19D4">
        <w:rPr>
          <w:rFonts w:ascii="Calibri" w:hAnsi="Calibri" w:cs="Calibri"/>
          <w:spacing w:val="6"/>
          <w:kern w:val="0"/>
          <w:sz w:val="24"/>
          <w:szCs w:val="24"/>
          <w:shd w:val="clear" w:color="auto" w:fill="FFFFFF"/>
          <w14:ligatures w14:val="none"/>
        </w:rPr>
        <w:t>compare and contrast</w:t>
      </w:r>
      <w:proofErr w:type="gramEnd"/>
      <w:r w:rsidRPr="007F19D4">
        <w:rPr>
          <w:rFonts w:ascii="Calibri" w:hAnsi="Calibri" w:cs="Calibri"/>
          <w:spacing w:val="6"/>
          <w:kern w:val="0"/>
          <w:sz w:val="24"/>
          <w:szCs w:val="24"/>
          <w:shd w:val="clear" w:color="auto" w:fill="FFFFFF"/>
          <w14:ligatures w14:val="none"/>
        </w:rPr>
        <w:t xml:space="preserve"> various translations as an added benefit of the study.  As we read through scripture, volunteers were asked to read aloud to the group to reflect the belief that the Bible should be read by all and read for people to hear. Questions and discussions were always encouraged.  </w:t>
      </w:r>
    </w:p>
    <w:p w14:paraId="61EF446D" w14:textId="77777777" w:rsidR="00E039D0" w:rsidRPr="007F19D4" w:rsidRDefault="00E039D0" w:rsidP="00FD7969">
      <w:pPr>
        <w:spacing w:after="0" w:line="480" w:lineRule="auto"/>
        <w:jc w:val="center"/>
        <w:rPr>
          <w:rFonts w:ascii="Calibri" w:hAnsi="Calibri" w:cs="Calibri"/>
          <w:b/>
          <w:bCs/>
          <w:spacing w:val="6"/>
          <w:kern w:val="0"/>
          <w:sz w:val="24"/>
          <w:szCs w:val="24"/>
          <w:shd w:val="clear" w:color="auto" w:fill="FFFFFF"/>
          <w14:ligatures w14:val="none"/>
        </w:rPr>
      </w:pPr>
    </w:p>
    <w:p w14:paraId="579B580E" w14:textId="4F113371" w:rsidR="004F53D8" w:rsidRPr="007F19D4" w:rsidRDefault="004F53D8" w:rsidP="00FD7969">
      <w:pPr>
        <w:spacing w:after="0" w:line="480" w:lineRule="auto"/>
        <w:jc w:val="center"/>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Session 1: Introduction/</w:t>
      </w:r>
      <w:r w:rsidR="0015242F" w:rsidRPr="007F19D4">
        <w:rPr>
          <w:rFonts w:ascii="Calibri" w:hAnsi="Calibri" w:cs="Calibri"/>
          <w:spacing w:val="6"/>
          <w:kern w:val="0"/>
          <w:sz w:val="24"/>
          <w:szCs w:val="24"/>
          <w:shd w:val="clear" w:color="auto" w:fill="FFFFFF"/>
          <w14:ligatures w14:val="none"/>
        </w:rPr>
        <w:t>O</w:t>
      </w:r>
      <w:r w:rsidRPr="007F19D4">
        <w:rPr>
          <w:rFonts w:ascii="Calibri" w:hAnsi="Calibri" w:cs="Calibri"/>
          <w:spacing w:val="6"/>
          <w:kern w:val="0"/>
          <w:sz w:val="24"/>
          <w:szCs w:val="24"/>
          <w:shd w:val="clear" w:color="auto" w:fill="FFFFFF"/>
          <w14:ligatures w14:val="none"/>
        </w:rPr>
        <w:t>verview</w:t>
      </w:r>
    </w:p>
    <w:p w14:paraId="7D8DF9FB" w14:textId="5FE7C652" w:rsidR="004F53D8" w:rsidRPr="007F19D4" w:rsidRDefault="004F53D8" w:rsidP="00FD7969">
      <w:pPr>
        <w:spacing w:after="0" w:line="480" w:lineRule="auto"/>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ab/>
      </w:r>
      <w:bookmarkStart w:id="14" w:name="_Hlk188431545"/>
      <w:r w:rsidRPr="007F19D4">
        <w:rPr>
          <w:rFonts w:ascii="Calibri" w:hAnsi="Calibri" w:cs="Calibri"/>
          <w:spacing w:val="6"/>
          <w:kern w:val="0"/>
          <w:sz w:val="24"/>
          <w:szCs w:val="24"/>
          <w:shd w:val="clear" w:color="auto" w:fill="FFFFFF"/>
          <w14:ligatures w14:val="none"/>
        </w:rPr>
        <w:t xml:space="preserve">This class </w:t>
      </w:r>
      <w:r w:rsidR="00030287" w:rsidRPr="007F19D4">
        <w:rPr>
          <w:rFonts w:ascii="Calibri" w:hAnsi="Calibri" w:cs="Calibri"/>
          <w:spacing w:val="6"/>
          <w:kern w:val="0"/>
          <w:sz w:val="24"/>
          <w:szCs w:val="24"/>
          <w:shd w:val="clear" w:color="auto" w:fill="FFFFFF"/>
          <w14:ligatures w14:val="none"/>
        </w:rPr>
        <w:t>reflected</w:t>
      </w:r>
      <w:r w:rsidRPr="007F19D4">
        <w:rPr>
          <w:rFonts w:ascii="Calibri" w:hAnsi="Calibri" w:cs="Calibri"/>
          <w:spacing w:val="6"/>
          <w:kern w:val="0"/>
          <w:sz w:val="24"/>
          <w:szCs w:val="24"/>
          <w:shd w:val="clear" w:color="auto" w:fill="FFFFFF"/>
          <w14:ligatures w14:val="none"/>
        </w:rPr>
        <w:t xml:space="preserve"> information found in the </w:t>
      </w:r>
      <w:r w:rsidR="0026772B" w:rsidRPr="007F19D4">
        <w:rPr>
          <w:rFonts w:ascii="Calibri" w:hAnsi="Calibri" w:cs="Calibri"/>
          <w:spacing w:val="6"/>
          <w:kern w:val="0"/>
          <w:sz w:val="24"/>
          <w:szCs w:val="24"/>
          <w:shd w:val="clear" w:color="auto" w:fill="FFFFFF"/>
          <w14:ligatures w14:val="none"/>
        </w:rPr>
        <w:t>Introduction and Overview section</w:t>
      </w:r>
      <w:r w:rsidR="007A2DB2" w:rsidRPr="007F19D4">
        <w:rPr>
          <w:rFonts w:ascii="Calibri" w:hAnsi="Calibri" w:cs="Calibri"/>
          <w:spacing w:val="6"/>
          <w:kern w:val="0"/>
          <w:sz w:val="24"/>
          <w:szCs w:val="24"/>
          <w:shd w:val="clear" w:color="auto" w:fill="FFFFFF"/>
          <w14:ligatures w14:val="none"/>
        </w:rPr>
        <w:t xml:space="preserve"> </w:t>
      </w:r>
      <w:r w:rsidRPr="007F19D4">
        <w:rPr>
          <w:rFonts w:ascii="Calibri" w:hAnsi="Calibri" w:cs="Calibri"/>
          <w:spacing w:val="6"/>
          <w:kern w:val="0"/>
          <w:sz w:val="24"/>
          <w:szCs w:val="24"/>
          <w:shd w:val="clear" w:color="auto" w:fill="FFFFFF"/>
          <w14:ligatures w14:val="none"/>
        </w:rPr>
        <w:t xml:space="preserve">in the Second Chapter.  </w:t>
      </w:r>
      <w:bookmarkEnd w:id="14"/>
      <w:r w:rsidRPr="007F19D4">
        <w:rPr>
          <w:rFonts w:ascii="Calibri" w:hAnsi="Calibri" w:cs="Calibri"/>
          <w:spacing w:val="6"/>
          <w:kern w:val="0"/>
          <w:sz w:val="24"/>
          <w:szCs w:val="24"/>
          <w:shd w:val="clear" w:color="auto" w:fill="FFFFFF"/>
          <w14:ligatures w14:val="none"/>
        </w:rPr>
        <w:t xml:space="preserve">The first class aimed to introduce three ways the early church supported its work in three different times and places, as reflected in Scripture.  Luke 12:22-31 and Matthew 6:25-33 introduce us to the Jesus Movement’s financial outlook.  The lilies of the field were familiar scripture to the class but were not often thought of as a financial outlook to teach to our children.  This outlook in the time of Jesus’ earthly ministry was accompanied by the behavior of Charismatic Begging that is reflected in Luke 10:3-8, Mark 9:41, and Matthew 10:40-42. While most of the group agreed that we tend to worry too much about money, no one thought this a </w:t>
      </w:r>
      <w:r w:rsidR="0026772B" w:rsidRPr="007F19D4">
        <w:rPr>
          <w:rFonts w:ascii="Calibri" w:hAnsi="Calibri" w:cs="Calibri"/>
          <w:spacing w:val="6"/>
          <w:kern w:val="0"/>
          <w:sz w:val="24"/>
          <w:szCs w:val="24"/>
          <w:shd w:val="clear" w:color="auto" w:fill="FFFFFF"/>
          <w14:ligatures w14:val="none"/>
        </w:rPr>
        <w:t>sound</w:t>
      </w:r>
      <w:r w:rsidRPr="007F19D4">
        <w:rPr>
          <w:rFonts w:ascii="Calibri" w:hAnsi="Calibri" w:cs="Calibri"/>
          <w:spacing w:val="6"/>
          <w:kern w:val="0"/>
          <w:sz w:val="24"/>
          <w:szCs w:val="24"/>
          <w:shd w:val="clear" w:color="auto" w:fill="FFFFFF"/>
          <w14:ligatures w14:val="none"/>
        </w:rPr>
        <w:t xml:space="preserve"> financial strategy for our lives or the life of the Church.   </w:t>
      </w:r>
    </w:p>
    <w:p w14:paraId="4ABC1DC6" w14:textId="59B02076" w:rsidR="004F53D8" w:rsidRPr="007F19D4" w:rsidRDefault="004F53D8" w:rsidP="00FD7969">
      <w:pPr>
        <w:spacing w:after="0" w:line="480" w:lineRule="auto"/>
        <w:rPr>
          <w:rFonts w:ascii="Calibri" w:hAnsi="Calibri" w:cs="Calibri"/>
          <w:sz w:val="24"/>
          <w:szCs w:val="24"/>
        </w:rPr>
      </w:pPr>
      <w:r w:rsidRPr="007F19D4">
        <w:rPr>
          <w:rFonts w:ascii="Calibri" w:hAnsi="Calibri" w:cs="Calibri"/>
          <w:spacing w:val="6"/>
          <w:kern w:val="0"/>
          <w:sz w:val="24"/>
          <w:szCs w:val="24"/>
          <w:shd w:val="clear" w:color="auto" w:fill="FFFFFF"/>
          <w14:ligatures w14:val="none"/>
        </w:rPr>
        <w:t xml:space="preserve">  </w:t>
      </w:r>
      <w:r w:rsidRPr="007F19D4">
        <w:rPr>
          <w:rFonts w:ascii="Calibri" w:hAnsi="Calibri" w:cs="Calibri"/>
          <w:spacing w:val="6"/>
          <w:kern w:val="0"/>
          <w:sz w:val="24"/>
          <w:szCs w:val="24"/>
          <w:shd w:val="clear" w:color="auto" w:fill="FFFFFF"/>
          <w14:ligatures w14:val="none"/>
        </w:rPr>
        <w:tab/>
        <w:t xml:space="preserve">In reading Acts 2:43-47 and Acts 4:32-37, the class was introduced to the second model of financial support for the Christian Community, what has been called the Jerusalem Love Community.  After the resurrection, the </w:t>
      </w:r>
      <w:r w:rsidR="00D75468" w:rsidRPr="007F19D4">
        <w:rPr>
          <w:rFonts w:ascii="Calibri" w:hAnsi="Calibri" w:cs="Calibri"/>
          <w:spacing w:val="6"/>
          <w:kern w:val="0"/>
          <w:sz w:val="24"/>
          <w:szCs w:val="24"/>
          <w:shd w:val="clear" w:color="auto" w:fill="FFFFFF"/>
          <w14:ligatures w14:val="none"/>
        </w:rPr>
        <w:t>a</w:t>
      </w:r>
      <w:r w:rsidRPr="007F19D4">
        <w:rPr>
          <w:rFonts w:ascii="Calibri" w:hAnsi="Calibri" w:cs="Calibri"/>
          <w:spacing w:val="6"/>
          <w:kern w:val="0"/>
          <w:sz w:val="24"/>
          <w:szCs w:val="24"/>
          <w:shd w:val="clear" w:color="auto" w:fill="FFFFFF"/>
          <w14:ligatures w14:val="none"/>
        </w:rPr>
        <w:t xml:space="preserve">postles and </w:t>
      </w:r>
      <w:r w:rsidRPr="007F19D4">
        <w:rPr>
          <w:rFonts w:ascii="Calibri" w:hAnsi="Calibri" w:cs="Calibri"/>
          <w:spacing w:val="6"/>
          <w:kern w:val="0"/>
          <w:sz w:val="24"/>
          <w:szCs w:val="24"/>
          <w:shd w:val="clear" w:color="auto" w:fill="FFFFFF"/>
          <w14:ligatures w14:val="none"/>
        </w:rPr>
        <w:lastRenderedPageBreak/>
        <w:t>followers of Jesus gather in Jerusalem.  This community comprised those who knew Jesus during his early life and those brought into it after Pentecost. One class participant called this “the commune time in the life of the Church.”</w:t>
      </w:r>
      <w:r w:rsidRPr="007F19D4">
        <w:rPr>
          <w:rFonts w:ascii="Calibri" w:hAnsi="Calibri" w:cs="Calibri"/>
          <w:b/>
          <w:bCs/>
          <w:spacing w:val="6"/>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Selling all positions to turn over to the church leaders had limited appeal to the participants in our study, even if the church took care of all their needs.  This apprehension was only accelerated after reading Acts 5:1-16, the story of Ananias and Sapphira.  The class </w:t>
      </w:r>
      <w:r w:rsidR="00AD1446" w:rsidRPr="007F19D4">
        <w:rPr>
          <w:rFonts w:ascii="Calibri" w:hAnsi="Calibri" w:cs="Calibri"/>
          <w:color w:val="000000"/>
          <w:kern w:val="0"/>
          <w:sz w:val="24"/>
          <w:szCs w:val="24"/>
          <w:shd w:val="clear" w:color="auto" w:fill="FFFFFF"/>
          <w14:ligatures w14:val="none"/>
        </w:rPr>
        <w:t>understood why the text says, “And great fear seized all who heard of it” (Acts 5:5c). Considering Acts 5:1-16, some in the study questioned whether the Jerusalem Love Community was an appropriate name for this time in the church's life</w:t>
      </w:r>
      <w:r w:rsidRPr="007F19D4">
        <w:rPr>
          <w:rFonts w:ascii="Calibri" w:hAnsi="Calibri" w:cs="Calibri"/>
          <w:color w:val="000000"/>
          <w:kern w:val="0"/>
          <w:sz w:val="24"/>
          <w:szCs w:val="24"/>
          <w:shd w:val="clear" w:color="auto" w:fill="FFFFFF"/>
          <w14:ligatures w14:val="none"/>
        </w:rPr>
        <w:t xml:space="preserve">.  </w:t>
      </w:r>
    </w:p>
    <w:p w14:paraId="2DCF1E0E" w14:textId="54DA458D" w:rsidR="004F53D8" w:rsidRPr="007F19D4" w:rsidRDefault="004F53D8" w:rsidP="00FD7969">
      <w:pPr>
        <w:spacing w:after="0" w:line="480" w:lineRule="auto"/>
        <w:ind w:firstLine="720"/>
        <w:rPr>
          <w:rFonts w:ascii="Calibri" w:hAnsi="Calibri" w:cs="Calibri"/>
          <w:kern w:val="0"/>
          <w:sz w:val="24"/>
          <w:szCs w:val="24"/>
          <w:shd w:val="clear" w:color="auto" w:fill="FFFFFF"/>
          <w14:ligatures w14:val="none"/>
        </w:rPr>
      </w:pPr>
      <w:r w:rsidRPr="007F19D4">
        <w:rPr>
          <w:rFonts w:ascii="Calibri" w:hAnsi="Calibri" w:cs="Calibri"/>
          <w:sz w:val="24"/>
          <w:szCs w:val="24"/>
        </w:rPr>
        <w:t>Whatever we call this period in the church's life, this community around Jerusalem shortly after the resurrection was presented as a community devoted to prayer and waiting for Jesus’ return over and against a community committed to the “work.”</w:t>
      </w:r>
      <w:r w:rsidRPr="007F19D4">
        <w:rPr>
          <w:rFonts w:ascii="Calibri" w:hAnsi="Calibri" w:cs="Calibri"/>
          <w:sz w:val="24"/>
          <w:szCs w:val="24"/>
          <w:vertAlign w:val="superscript"/>
        </w:rPr>
        <w:footnoteReference w:id="84"/>
      </w:r>
      <w:r w:rsidRPr="007F19D4">
        <w:rPr>
          <w:rFonts w:ascii="Calibri" w:hAnsi="Calibri" w:cs="Calibri"/>
          <w:sz w:val="24"/>
          <w:szCs w:val="24"/>
        </w:rPr>
        <w:t xml:space="preserve">  Waiting and praying made this community exceptionally vulnerable when trouble and famine arose.  In reading </w:t>
      </w:r>
      <w:r w:rsidRPr="007F19D4">
        <w:rPr>
          <w:rFonts w:ascii="Calibri" w:hAnsi="Calibri" w:cs="Calibri"/>
          <w:color w:val="000000"/>
          <w:kern w:val="0"/>
          <w:sz w:val="24"/>
          <w:szCs w:val="24"/>
          <w:shd w:val="clear" w:color="auto" w:fill="FFFFFF"/>
          <w14:ligatures w14:val="none"/>
        </w:rPr>
        <w:t xml:space="preserve">Acts 11:27-30, </w:t>
      </w:r>
      <w:r w:rsidRPr="007F19D4">
        <w:rPr>
          <w:rFonts w:ascii="Calibri" w:hAnsi="Calibri" w:cs="Calibri"/>
          <w:kern w:val="0"/>
          <w:sz w:val="24"/>
          <w:szCs w:val="24"/>
          <w:shd w:val="clear" w:color="auto" w:fill="FFFFFF"/>
          <w14:ligatures w14:val="none"/>
        </w:rPr>
        <w:t>1 Corinthians 16:1-4, and Romans 15:22-</w:t>
      </w:r>
      <w:r w:rsidR="0026772B" w:rsidRPr="007F19D4">
        <w:rPr>
          <w:rFonts w:ascii="Calibri" w:hAnsi="Calibri" w:cs="Calibri"/>
          <w:kern w:val="0"/>
          <w:sz w:val="24"/>
          <w:szCs w:val="24"/>
          <w:shd w:val="clear" w:color="auto" w:fill="FFFFFF"/>
          <w14:ligatures w14:val="none"/>
        </w:rPr>
        <w:t>33,</w:t>
      </w:r>
      <w:r w:rsidRPr="007F19D4">
        <w:rPr>
          <w:rFonts w:ascii="Calibri" w:hAnsi="Calibri" w:cs="Calibri"/>
          <w:kern w:val="0"/>
          <w:sz w:val="24"/>
          <w:szCs w:val="24"/>
          <w:shd w:val="clear" w:color="auto" w:fill="FFFFFF"/>
          <w14:ligatures w14:val="none"/>
        </w:rPr>
        <w:t xml:space="preserve"> the class was introduced to the Jerusalem community suffering and in need due to </w:t>
      </w:r>
      <w:r w:rsidR="0026772B" w:rsidRPr="007F19D4">
        <w:rPr>
          <w:rFonts w:ascii="Calibri" w:hAnsi="Calibri" w:cs="Calibri"/>
          <w:kern w:val="0"/>
          <w:sz w:val="24"/>
          <w:szCs w:val="24"/>
          <w:shd w:val="clear" w:color="auto" w:fill="FFFFFF"/>
          <w14:ligatures w14:val="none"/>
        </w:rPr>
        <w:t>famine</w:t>
      </w:r>
      <w:r w:rsidRPr="007F19D4">
        <w:rPr>
          <w:rFonts w:ascii="Calibri" w:hAnsi="Calibri" w:cs="Calibri"/>
          <w:kern w:val="0"/>
          <w:sz w:val="24"/>
          <w:szCs w:val="24"/>
          <w:shd w:val="clear" w:color="auto" w:fill="FFFFFF"/>
          <w14:ligatures w14:val="none"/>
        </w:rPr>
        <w:t>.</w:t>
      </w:r>
      <w:r w:rsidRPr="007F19D4">
        <w:rPr>
          <w:rFonts w:ascii="Calibri" w:hAnsi="Calibri" w:cs="Calibri"/>
          <w:b/>
          <w:bCs/>
          <w:kern w:val="0"/>
          <w:sz w:val="24"/>
          <w:szCs w:val="24"/>
          <w:shd w:val="clear" w:color="auto" w:fill="FFFFFF"/>
          <w14:ligatures w14:val="none"/>
        </w:rPr>
        <w:t xml:space="preserve"> </w:t>
      </w:r>
      <w:r w:rsidRPr="007F19D4">
        <w:rPr>
          <w:rFonts w:ascii="Calibri" w:hAnsi="Calibri" w:cs="Calibri"/>
          <w:spacing w:val="2"/>
          <w:kern w:val="0"/>
          <w:sz w:val="24"/>
          <w:szCs w:val="24"/>
          <w:shd w:val="clear" w:color="auto" w:fill="FFFFFF"/>
          <w14:ligatures w14:val="none"/>
        </w:rPr>
        <w:t xml:space="preserve">According to Roman Historian Tacitus, the famine took place around 46 C.E.  Josephus and Suetonius seem to indicate that the famine took place between 44 and 48 C.E.   Paul probably visited Jerusalem for the second time in 47 C.E., which we read about in Acts 11:27-30.  Historical fact: The fall of Jerusalem in 70 made this </w:t>
      </w:r>
      <w:r w:rsidRPr="007F19D4">
        <w:rPr>
          <w:rFonts w:ascii="Calibri" w:hAnsi="Calibri" w:cs="Calibri"/>
          <w:spacing w:val="2"/>
          <w:kern w:val="0"/>
          <w:sz w:val="24"/>
          <w:szCs w:val="24"/>
          <w:shd w:val="clear" w:color="auto" w:fill="FFFFFF"/>
          <w14:ligatures w14:val="none"/>
        </w:rPr>
        <w:lastRenderedPageBreak/>
        <w:t xml:space="preserve">community short-lived.  </w:t>
      </w:r>
      <w:r w:rsidRPr="007F19D4">
        <w:rPr>
          <w:rFonts w:ascii="Calibri" w:hAnsi="Calibri" w:cs="Calibri"/>
          <w:sz w:val="24"/>
          <w:szCs w:val="24"/>
        </w:rPr>
        <w:t>The character and idealism of this community had probably changed since the time reflected in the 4</w:t>
      </w:r>
      <w:r w:rsidRPr="007F19D4">
        <w:rPr>
          <w:rFonts w:ascii="Calibri" w:hAnsi="Calibri" w:cs="Calibri"/>
          <w:sz w:val="24"/>
          <w:szCs w:val="24"/>
          <w:vertAlign w:val="superscript"/>
        </w:rPr>
        <w:t>th</w:t>
      </w:r>
      <w:r w:rsidRPr="007F19D4">
        <w:rPr>
          <w:rFonts w:ascii="Calibri" w:hAnsi="Calibri" w:cs="Calibri"/>
          <w:sz w:val="24"/>
          <w:szCs w:val="24"/>
        </w:rPr>
        <w:t xml:space="preserve"> chapter of Acts.  Paul writes in Romans, “for Macedonia and Achaia have been pleased to share their resources with the poor among the saints at Jerusalem” (Romans 15:26). They were not all poor. Still, some were, which calls into question the longevity of idealism uplifted in Acts 4. At the same time, the need in the Jerusalem Christian community allowed the communities under Paul’s leadership to share in their abundance, which came about because Paul developed a different economic model in more thriving economies.   </w:t>
      </w:r>
    </w:p>
    <w:p w14:paraId="7DC0D2DA" w14:textId="0DA7E2F9" w:rsidR="004F53D8" w:rsidRPr="007F19D4" w:rsidRDefault="0026772B" w:rsidP="00FD7969">
      <w:pPr>
        <w:spacing w:after="0" w:line="480" w:lineRule="auto"/>
        <w:ind w:firstLine="72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Paul's Community Organizing was introduced to the class by reading 1 Cor 7:21-24,</w:t>
      </w:r>
      <w:r w:rsidR="004F53D8" w:rsidRPr="007F19D4">
        <w:rPr>
          <w:rFonts w:ascii="Calibri" w:hAnsi="Calibri" w:cs="Calibri"/>
          <w:color w:val="000000"/>
          <w:kern w:val="0"/>
          <w:sz w:val="24"/>
          <w:szCs w:val="24"/>
          <w:shd w:val="clear" w:color="auto" w:fill="FFFFFF"/>
          <w14:ligatures w14:val="none"/>
        </w:rPr>
        <w:t xml:space="preserve"> and we paid particular attention to verse 24.  Paul is asking people to be faithful in a different way than the Jerusalem Love community.  This contrast is clear. The Jerusalem Love Community asked the faithful to sell everything and join fully</w:t>
      </w:r>
      <w:r w:rsidR="00B70D58" w:rsidRPr="007F19D4">
        <w:rPr>
          <w:rFonts w:ascii="Calibri" w:hAnsi="Calibri" w:cs="Calibri"/>
          <w:color w:val="000000"/>
          <w:kern w:val="0"/>
          <w:sz w:val="24"/>
          <w:szCs w:val="24"/>
          <w:shd w:val="clear" w:color="auto" w:fill="FFFFFF"/>
          <w14:ligatures w14:val="none"/>
        </w:rPr>
        <w:t xml:space="preserve"> into the life of the community</w:t>
      </w:r>
      <w:r w:rsidR="004F53D8" w:rsidRPr="007F19D4">
        <w:rPr>
          <w:rFonts w:ascii="Calibri" w:hAnsi="Calibri" w:cs="Calibri"/>
          <w:color w:val="000000"/>
          <w:kern w:val="0"/>
          <w:sz w:val="24"/>
          <w:szCs w:val="24"/>
          <w:shd w:val="clear" w:color="auto" w:fill="FFFFFF"/>
          <w14:ligatures w14:val="none"/>
        </w:rPr>
        <w:t>.  Paul asks those in Corinth to stay where they are</w:t>
      </w:r>
      <w:r w:rsidR="00516AA1" w:rsidRPr="007F19D4">
        <w:rPr>
          <w:rFonts w:ascii="Calibri" w:hAnsi="Calibri" w:cs="Calibri"/>
          <w:color w:val="000000"/>
          <w:kern w:val="0"/>
          <w:sz w:val="24"/>
          <w:szCs w:val="24"/>
          <w:shd w:val="clear" w:color="auto" w:fill="FFFFFF"/>
          <w14:ligatures w14:val="none"/>
        </w:rPr>
        <w:t xml:space="preserve"> in terms of employment</w:t>
      </w:r>
      <w:r w:rsidR="004F53D8" w:rsidRPr="007F19D4">
        <w:rPr>
          <w:rFonts w:ascii="Calibri" w:hAnsi="Calibri" w:cs="Calibri"/>
          <w:color w:val="000000"/>
          <w:kern w:val="0"/>
          <w:sz w:val="24"/>
          <w:szCs w:val="24"/>
          <w:shd w:val="clear" w:color="auto" w:fill="FFFFFF"/>
          <w14:ligatures w14:val="none"/>
        </w:rPr>
        <w:t xml:space="preserve">.  Don’t quit your </w:t>
      </w:r>
      <w:r w:rsidR="00CF23A1" w:rsidRPr="007F19D4">
        <w:rPr>
          <w:rFonts w:ascii="Calibri" w:hAnsi="Calibri" w:cs="Calibri"/>
          <w:color w:val="000000"/>
          <w:kern w:val="0"/>
          <w:sz w:val="24"/>
          <w:szCs w:val="24"/>
          <w:shd w:val="clear" w:color="auto" w:fill="FFFFFF"/>
          <w14:ligatures w14:val="none"/>
        </w:rPr>
        <w:t>job but</w:t>
      </w:r>
      <w:r w:rsidR="004F53D8" w:rsidRPr="007F19D4">
        <w:rPr>
          <w:rFonts w:ascii="Calibri" w:hAnsi="Calibri" w:cs="Calibri"/>
          <w:color w:val="000000"/>
          <w:kern w:val="0"/>
          <w:sz w:val="24"/>
          <w:szCs w:val="24"/>
          <w:shd w:val="clear" w:color="auto" w:fill="FFFFFF"/>
          <w14:ligatures w14:val="none"/>
        </w:rPr>
        <w:t xml:space="preserve"> work to support yourself and help others.  In Corinth and Paul’s churches, you can “remain” in the same life while being changed by Christ. You can keep things as they were unless your life </w:t>
      </w:r>
      <w:r w:rsidRPr="007F19D4">
        <w:rPr>
          <w:rFonts w:ascii="Calibri" w:hAnsi="Calibri" w:cs="Calibri"/>
          <w:color w:val="000000"/>
          <w:kern w:val="0"/>
          <w:sz w:val="24"/>
          <w:szCs w:val="24"/>
          <w:shd w:val="clear" w:color="auto" w:fill="FFFFFF"/>
          <w14:ligatures w14:val="none"/>
        </w:rPr>
        <w:t>is</w:t>
      </w:r>
      <w:r w:rsidR="004F53D8" w:rsidRPr="007F19D4">
        <w:rPr>
          <w:rFonts w:ascii="Calibri" w:hAnsi="Calibri" w:cs="Calibri"/>
          <w:color w:val="000000"/>
          <w:kern w:val="0"/>
          <w:sz w:val="24"/>
          <w:szCs w:val="24"/>
          <w:shd w:val="clear" w:color="auto" w:fill="FFFFFF"/>
          <w14:ligatures w14:val="none"/>
        </w:rPr>
        <w:t xml:space="preserve"> sinful</w:t>
      </w:r>
      <w:r w:rsidR="002D16CA" w:rsidRPr="007F19D4">
        <w:rPr>
          <w:rFonts w:ascii="Calibri" w:hAnsi="Calibri" w:cs="Calibri"/>
          <w:color w:val="000000"/>
          <w:kern w:val="0"/>
          <w:sz w:val="24"/>
          <w:szCs w:val="24"/>
          <w:shd w:val="clear" w:color="auto" w:fill="FFFFFF"/>
          <w14:ligatures w14:val="none"/>
        </w:rPr>
        <w:t xml:space="preserve">.  If your life or work reflected sinful behavior, then change would be required. </w:t>
      </w:r>
      <w:r w:rsidR="004F53D8" w:rsidRPr="007F19D4">
        <w:rPr>
          <w:rFonts w:ascii="Calibri" w:hAnsi="Calibri" w:cs="Calibri"/>
          <w:color w:val="000000"/>
          <w:kern w:val="0"/>
          <w:sz w:val="24"/>
          <w:szCs w:val="24"/>
          <w:shd w:val="clear" w:color="auto" w:fill="FFFFFF"/>
          <w14:ligatures w14:val="none"/>
        </w:rPr>
        <w:t xml:space="preserve">  </w:t>
      </w:r>
    </w:p>
    <w:p w14:paraId="6965F83E" w14:textId="46D5717D" w:rsidR="004F53D8" w:rsidRPr="007F19D4" w:rsidRDefault="004F53D8" w:rsidP="00FD7969">
      <w:pPr>
        <w:spacing w:after="0" w:line="480" w:lineRule="auto"/>
        <w:ind w:firstLine="72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In reading Romans 15:22-29, the community organizing model was further developed.</w:t>
      </w:r>
      <w:r w:rsidRPr="007F19D4">
        <w:rPr>
          <w:rFonts w:ascii="Calibri" w:hAnsi="Calibri" w:cs="Calibri"/>
          <w:b/>
          <w:bCs/>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This model was not about waiting; it was about building communities of faith, and it required Paul to travel, write, instruct, and admonish the faithful in his work of building faith-centered communities. The stark contrast between the Jerusalem community and Paul’s communities was highlighted in the reading of 2 Thessalonians </w:t>
      </w:r>
      <w:r w:rsidRPr="007F19D4">
        <w:rPr>
          <w:rFonts w:ascii="Calibri" w:hAnsi="Calibri" w:cs="Calibri"/>
          <w:color w:val="000000"/>
          <w:kern w:val="0"/>
          <w:sz w:val="24"/>
          <w:szCs w:val="24"/>
          <w:shd w:val="clear" w:color="auto" w:fill="FFFFFF"/>
          <w14:ligatures w14:val="none"/>
        </w:rPr>
        <w:lastRenderedPageBreak/>
        <w:t xml:space="preserve">3:6-12.  Idleness would not be tolerated, and work was essential.  So much so that Paul states, “Anyone unwilling to work should not </w:t>
      </w:r>
      <w:r w:rsidR="002D16CA" w:rsidRPr="007F19D4">
        <w:rPr>
          <w:rFonts w:ascii="Calibri" w:hAnsi="Calibri" w:cs="Calibri"/>
          <w:color w:val="000000"/>
          <w:kern w:val="0"/>
          <w:sz w:val="24"/>
          <w:szCs w:val="24"/>
          <w:shd w:val="clear" w:color="auto" w:fill="FFFFFF"/>
          <w14:ligatures w14:val="none"/>
        </w:rPr>
        <w:t>eat” (</w:t>
      </w:r>
      <w:r w:rsidRPr="007F19D4">
        <w:rPr>
          <w:rFonts w:ascii="Calibri" w:hAnsi="Calibri" w:cs="Calibri"/>
          <w:color w:val="000000"/>
          <w:kern w:val="0"/>
          <w:sz w:val="24"/>
          <w:szCs w:val="24"/>
          <w:shd w:val="clear" w:color="auto" w:fill="FFFFFF"/>
          <w14:ligatures w14:val="none"/>
        </w:rPr>
        <w:t>2 Thes</w:t>
      </w:r>
      <w:r w:rsidR="0015242F" w:rsidRPr="007F19D4">
        <w:rPr>
          <w:rFonts w:ascii="Calibri" w:hAnsi="Calibri" w:cs="Calibri"/>
          <w:color w:val="000000"/>
          <w:kern w:val="0"/>
          <w:sz w:val="24"/>
          <w:szCs w:val="24"/>
          <w:shd w:val="clear" w:color="auto" w:fill="FFFFFF"/>
          <w14:ligatures w14:val="none"/>
        </w:rPr>
        <w:t>s</w:t>
      </w:r>
      <w:r w:rsidRPr="007F19D4">
        <w:rPr>
          <w:rFonts w:ascii="Calibri" w:hAnsi="Calibri" w:cs="Calibri"/>
          <w:color w:val="000000"/>
          <w:kern w:val="0"/>
          <w:sz w:val="24"/>
          <w:szCs w:val="24"/>
          <w:shd w:val="clear" w:color="auto" w:fill="FFFFFF"/>
          <w14:ligatures w14:val="none"/>
        </w:rPr>
        <w:t xml:space="preserve"> 3:10b). The Church in Jerusalem was distinguished by prayer, waiting for Christ's return, and sharing meals together. The communities that Paul was building were very different. The possibility of Paul’s model for financial support being a response to the “failure” of the economic model of the Jerusalem Love Community was discussed.   </w:t>
      </w:r>
    </w:p>
    <w:p w14:paraId="0F994EF4" w14:textId="77777777" w:rsidR="004A2CF5" w:rsidRPr="007F19D4" w:rsidRDefault="004F53D8" w:rsidP="00FD7969">
      <w:pPr>
        <w:spacing w:after="0" w:line="480" w:lineRule="auto"/>
        <w:ind w:firstLine="72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It was surprising to understand how different Paul’s communities were from the Jerusalem Community.  Yet Paul still raised funds to support the Saints in Jerusalem when they were in need.  This realization stirred up an interesting conversation in one of our sessions about helping those with whom we</w:t>
      </w:r>
      <w:r w:rsidRPr="007F19D4">
        <w:rPr>
          <w:rFonts w:ascii="Calibri" w:hAnsi="Calibri" w:cs="Calibri"/>
          <w:b/>
          <w:bCs/>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disagree,</w:t>
      </w:r>
      <w:r w:rsidRPr="007F19D4">
        <w:rPr>
          <w:rFonts w:ascii="Calibri" w:hAnsi="Calibri" w:cs="Calibri"/>
          <w:b/>
          <w:bCs/>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for Paul clearly disagreed with the lack of an emphasis on work that was present in the Jerusalem community, but he helped </w:t>
      </w:r>
      <w:r w:rsidR="0026772B" w:rsidRPr="007F19D4">
        <w:rPr>
          <w:rFonts w:ascii="Calibri" w:hAnsi="Calibri" w:cs="Calibri"/>
          <w:color w:val="000000"/>
          <w:kern w:val="0"/>
          <w:sz w:val="24"/>
          <w:szCs w:val="24"/>
          <w:shd w:val="clear" w:color="auto" w:fill="FFFFFF"/>
          <w14:ligatures w14:val="none"/>
        </w:rPr>
        <w:t>them,</w:t>
      </w:r>
      <w:r w:rsidRPr="007F19D4">
        <w:rPr>
          <w:rFonts w:ascii="Calibri" w:hAnsi="Calibri" w:cs="Calibri"/>
          <w:color w:val="000000"/>
          <w:kern w:val="0"/>
          <w:sz w:val="24"/>
          <w:szCs w:val="24"/>
          <w:shd w:val="clear" w:color="auto" w:fill="FFFFFF"/>
          <w14:ligatures w14:val="none"/>
        </w:rPr>
        <w:t xml:space="preserve"> nonetheless. </w:t>
      </w:r>
    </w:p>
    <w:p w14:paraId="4488F316" w14:textId="77777777" w:rsidR="005A70BA" w:rsidRPr="007F19D4" w:rsidRDefault="005A70BA" w:rsidP="00CD160F">
      <w:pPr>
        <w:spacing w:after="0" w:line="480" w:lineRule="auto"/>
        <w:jc w:val="center"/>
        <w:rPr>
          <w:rFonts w:ascii="Calibri" w:hAnsi="Calibri" w:cs="Calibri"/>
          <w:color w:val="000000"/>
          <w:kern w:val="0"/>
          <w:sz w:val="24"/>
          <w:szCs w:val="24"/>
          <w:shd w:val="clear" w:color="auto" w:fill="FFFFFF"/>
          <w14:ligatures w14:val="none"/>
        </w:rPr>
      </w:pPr>
    </w:p>
    <w:p w14:paraId="509F1FAD" w14:textId="4CDFE60A" w:rsidR="004F53D8" w:rsidRPr="007F19D4" w:rsidRDefault="003D75C3" w:rsidP="00CD160F">
      <w:pPr>
        <w:spacing w:after="0" w:line="480" w:lineRule="auto"/>
        <w:jc w:val="center"/>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Session Two: </w:t>
      </w:r>
      <w:r w:rsidR="004F53D8" w:rsidRPr="007F19D4">
        <w:rPr>
          <w:rFonts w:ascii="Calibri" w:hAnsi="Calibri" w:cs="Calibri"/>
          <w:color w:val="000000"/>
          <w:kern w:val="0"/>
          <w:sz w:val="24"/>
          <w:szCs w:val="24"/>
          <w:shd w:val="clear" w:color="auto" w:fill="FFFFFF"/>
          <w14:ligatures w14:val="none"/>
        </w:rPr>
        <w:t xml:space="preserve">Paul Accepts </w:t>
      </w:r>
      <w:r w:rsidR="007136F5" w:rsidRPr="007F19D4">
        <w:rPr>
          <w:rFonts w:ascii="Calibri" w:hAnsi="Calibri" w:cs="Calibri"/>
          <w:color w:val="000000"/>
          <w:kern w:val="0"/>
          <w:sz w:val="24"/>
          <w:szCs w:val="24"/>
          <w:shd w:val="clear" w:color="auto" w:fill="FFFFFF"/>
          <w14:ligatures w14:val="none"/>
        </w:rPr>
        <w:t>S</w:t>
      </w:r>
      <w:r w:rsidR="004F53D8" w:rsidRPr="007F19D4">
        <w:rPr>
          <w:rFonts w:ascii="Calibri" w:hAnsi="Calibri" w:cs="Calibri"/>
          <w:color w:val="000000"/>
          <w:kern w:val="0"/>
          <w:sz w:val="24"/>
          <w:szCs w:val="24"/>
          <w:shd w:val="clear" w:color="auto" w:fill="FFFFFF"/>
          <w14:ligatures w14:val="none"/>
        </w:rPr>
        <w:t xml:space="preserve">ome Gifts and Rejects </w:t>
      </w:r>
      <w:r w:rsidR="007136F5" w:rsidRPr="007F19D4">
        <w:rPr>
          <w:rFonts w:ascii="Calibri" w:hAnsi="Calibri" w:cs="Calibri"/>
          <w:color w:val="000000"/>
          <w:kern w:val="0"/>
          <w:sz w:val="24"/>
          <w:szCs w:val="24"/>
          <w:shd w:val="clear" w:color="auto" w:fill="FFFFFF"/>
          <w14:ligatures w14:val="none"/>
        </w:rPr>
        <w:t>O</w:t>
      </w:r>
      <w:r w:rsidR="004F53D8" w:rsidRPr="007F19D4">
        <w:rPr>
          <w:rFonts w:ascii="Calibri" w:hAnsi="Calibri" w:cs="Calibri"/>
          <w:color w:val="000000"/>
          <w:kern w:val="0"/>
          <w:sz w:val="24"/>
          <w:szCs w:val="24"/>
          <w:shd w:val="clear" w:color="auto" w:fill="FFFFFF"/>
          <w14:ligatures w14:val="none"/>
        </w:rPr>
        <w:t>thers</w:t>
      </w:r>
    </w:p>
    <w:p w14:paraId="038F0831" w14:textId="1836D8B9" w:rsidR="004F53D8" w:rsidRPr="007F19D4" w:rsidRDefault="004F53D8" w:rsidP="00FD7969">
      <w:pPr>
        <w:spacing w:after="0" w:line="480" w:lineRule="auto"/>
        <w:ind w:firstLine="720"/>
        <w:outlineLvl w:val="0"/>
        <w:rPr>
          <w:rFonts w:ascii="Calibri" w:eastAsia="Times New Roman" w:hAnsi="Calibri" w:cs="Calibri"/>
          <w:color w:val="000000"/>
          <w:kern w:val="36"/>
          <w:sz w:val="24"/>
          <w:szCs w:val="24"/>
          <w14:ligatures w14:val="none"/>
        </w:rPr>
      </w:pPr>
      <w:r w:rsidRPr="007F19D4">
        <w:rPr>
          <w:rFonts w:ascii="Calibri" w:eastAsia="Times New Roman" w:hAnsi="Calibri" w:cs="Calibri"/>
          <w:color w:val="000000"/>
          <w:kern w:val="36"/>
          <w:sz w:val="24"/>
          <w:szCs w:val="24"/>
          <w14:ligatures w14:val="none"/>
        </w:rPr>
        <w:t>The goal of this second class w</w:t>
      </w:r>
      <w:r w:rsidR="00030287" w:rsidRPr="007F19D4">
        <w:rPr>
          <w:rFonts w:ascii="Calibri" w:eastAsia="Times New Roman" w:hAnsi="Calibri" w:cs="Calibri"/>
          <w:color w:val="000000"/>
          <w:kern w:val="36"/>
          <w:sz w:val="24"/>
          <w:szCs w:val="24"/>
          <w14:ligatures w14:val="none"/>
        </w:rPr>
        <w:t>as</w:t>
      </w:r>
      <w:r w:rsidRPr="007F19D4">
        <w:rPr>
          <w:rFonts w:ascii="Calibri" w:eastAsia="Times New Roman" w:hAnsi="Calibri" w:cs="Calibri"/>
          <w:color w:val="000000"/>
          <w:kern w:val="36"/>
          <w:sz w:val="24"/>
          <w:szCs w:val="24"/>
          <w14:ligatures w14:val="none"/>
        </w:rPr>
        <w:t xml:space="preserve"> to familiarize the class with the central question of this study.  Why does Paul accept some gifts and reject others to support his ministry?  To do this, we read more scripture in this class than in any other.    </w:t>
      </w:r>
    </w:p>
    <w:p w14:paraId="2139F933" w14:textId="2C9257C9" w:rsidR="004F53D8" w:rsidRPr="007F19D4" w:rsidRDefault="004F53D8" w:rsidP="00FD7969">
      <w:pPr>
        <w:spacing w:line="480" w:lineRule="auto"/>
        <w:ind w:firstLine="720"/>
        <w:rPr>
          <w:rFonts w:ascii="Calibri" w:eastAsia="Times New Roman" w:hAnsi="Calibri" w:cs="Calibri"/>
          <w:color w:val="000000"/>
          <w:kern w:val="36"/>
          <w:sz w:val="24"/>
          <w:szCs w:val="24"/>
          <w14:ligatures w14:val="none"/>
        </w:rPr>
      </w:pPr>
      <w:r w:rsidRPr="007F19D4">
        <w:rPr>
          <w:rFonts w:ascii="Calibri" w:hAnsi="Calibri" w:cs="Calibri"/>
          <w:spacing w:val="6"/>
          <w:kern w:val="0"/>
          <w:sz w:val="24"/>
          <w:szCs w:val="24"/>
          <w:shd w:val="clear" w:color="auto" w:fill="FFFFFF"/>
          <w14:ligatures w14:val="none"/>
        </w:rPr>
        <w:t xml:space="preserve">This </w:t>
      </w:r>
      <w:r w:rsidR="007A2DB2" w:rsidRPr="007F19D4">
        <w:rPr>
          <w:rFonts w:ascii="Calibri" w:hAnsi="Calibri" w:cs="Calibri"/>
          <w:spacing w:val="6"/>
          <w:kern w:val="0"/>
          <w:sz w:val="24"/>
          <w:szCs w:val="24"/>
          <w:shd w:val="clear" w:color="auto" w:fill="FFFFFF"/>
          <w14:ligatures w14:val="none"/>
        </w:rPr>
        <w:t>c</w:t>
      </w:r>
      <w:r w:rsidRPr="007F19D4">
        <w:rPr>
          <w:rFonts w:ascii="Calibri" w:hAnsi="Calibri" w:cs="Calibri"/>
          <w:spacing w:val="6"/>
          <w:kern w:val="0"/>
          <w:sz w:val="24"/>
          <w:szCs w:val="24"/>
          <w:shd w:val="clear" w:color="auto" w:fill="FFFFFF"/>
          <w14:ligatures w14:val="none"/>
        </w:rPr>
        <w:t>lass reflect</w:t>
      </w:r>
      <w:r w:rsidR="00030287" w:rsidRPr="007F19D4">
        <w:rPr>
          <w:rFonts w:ascii="Calibri" w:hAnsi="Calibri" w:cs="Calibri"/>
          <w:spacing w:val="6"/>
          <w:kern w:val="0"/>
          <w:sz w:val="24"/>
          <w:szCs w:val="24"/>
          <w:shd w:val="clear" w:color="auto" w:fill="FFFFFF"/>
          <w14:ligatures w14:val="none"/>
        </w:rPr>
        <w:t>ed</w:t>
      </w:r>
      <w:r w:rsidRPr="007F19D4">
        <w:rPr>
          <w:rFonts w:ascii="Calibri" w:hAnsi="Calibri" w:cs="Calibri"/>
          <w:spacing w:val="6"/>
          <w:kern w:val="0"/>
          <w:sz w:val="24"/>
          <w:szCs w:val="24"/>
          <w:shd w:val="clear" w:color="auto" w:fill="FFFFFF"/>
          <w14:ligatures w14:val="none"/>
        </w:rPr>
        <w:t xml:space="preserve"> the information in </w:t>
      </w:r>
      <w:r w:rsidR="007A2DB2" w:rsidRPr="007F19D4">
        <w:rPr>
          <w:rFonts w:ascii="Calibri" w:hAnsi="Calibri" w:cs="Calibri"/>
          <w:spacing w:val="6"/>
          <w:kern w:val="0"/>
          <w:sz w:val="24"/>
          <w:szCs w:val="24"/>
          <w:shd w:val="clear" w:color="auto" w:fill="FFFFFF"/>
          <w14:ligatures w14:val="none"/>
        </w:rPr>
        <w:t xml:space="preserve">the </w:t>
      </w:r>
      <w:r w:rsidR="0026772B" w:rsidRPr="007F19D4">
        <w:rPr>
          <w:rFonts w:ascii="Calibri" w:hAnsi="Calibri" w:cs="Calibri"/>
          <w:spacing w:val="6"/>
          <w:kern w:val="0"/>
          <w:sz w:val="24"/>
          <w:szCs w:val="24"/>
          <w:shd w:val="clear" w:color="auto" w:fill="FFFFFF"/>
          <w14:ligatures w14:val="none"/>
        </w:rPr>
        <w:t xml:space="preserve">"Paul Accepts Gifts in the Right Circumstances" section </w:t>
      </w:r>
      <w:r w:rsidRPr="007F19D4">
        <w:rPr>
          <w:rFonts w:ascii="Calibri" w:hAnsi="Calibri" w:cs="Calibri"/>
          <w:spacing w:val="6"/>
          <w:kern w:val="0"/>
          <w:sz w:val="24"/>
          <w:szCs w:val="24"/>
          <w:shd w:val="clear" w:color="auto" w:fill="FFFFFF"/>
          <w14:ligatures w14:val="none"/>
        </w:rPr>
        <w:t xml:space="preserve">in the Second Chapter.  </w:t>
      </w:r>
    </w:p>
    <w:p w14:paraId="4819D23F" w14:textId="23092F8E" w:rsidR="004F53D8" w:rsidRPr="007F19D4" w:rsidRDefault="0026772B" w:rsidP="00FD7969">
      <w:pPr>
        <w:spacing w:after="0" w:line="480" w:lineRule="auto"/>
        <w:ind w:firstLine="720"/>
        <w:outlineLvl w:val="0"/>
        <w:rPr>
          <w:rFonts w:ascii="Calibri" w:hAnsi="Calibri" w:cs="Calibri"/>
          <w:spacing w:val="6"/>
          <w:kern w:val="0"/>
          <w:sz w:val="24"/>
          <w:szCs w:val="24"/>
          <w:shd w:val="clear" w:color="auto" w:fill="FFFFFF"/>
          <w14:ligatures w14:val="none"/>
        </w:rPr>
      </w:pPr>
      <w:r w:rsidRPr="007F19D4">
        <w:rPr>
          <w:rFonts w:ascii="Calibri" w:eastAsia="Times New Roman" w:hAnsi="Calibri" w:cs="Calibri"/>
          <w:kern w:val="36"/>
          <w:sz w:val="24"/>
          <w:szCs w:val="24"/>
          <w14:ligatures w14:val="none"/>
        </w:rPr>
        <w:t>Reading</w:t>
      </w:r>
      <w:r w:rsidR="004F53D8" w:rsidRPr="007F19D4">
        <w:rPr>
          <w:rFonts w:ascii="Calibri" w:eastAsia="Times New Roman" w:hAnsi="Calibri" w:cs="Calibri"/>
          <w:kern w:val="36"/>
          <w:sz w:val="24"/>
          <w:szCs w:val="24"/>
          <w14:ligatures w14:val="none"/>
        </w:rPr>
        <w:t xml:space="preserve"> Philippians Chapter 4, we found a community where things are going well.  Not every minister is fortunate enough to have a</w:t>
      </w:r>
      <w:r w:rsidR="004F53D8" w:rsidRPr="007F19D4">
        <w:rPr>
          <w:rFonts w:ascii="Calibri" w:eastAsia="Times New Roman" w:hAnsi="Calibri" w:cs="Calibri"/>
          <w:b/>
          <w:bCs/>
          <w:kern w:val="36"/>
          <w:sz w:val="24"/>
          <w:szCs w:val="24"/>
          <w14:ligatures w14:val="none"/>
        </w:rPr>
        <w:t xml:space="preserve"> </w:t>
      </w:r>
      <w:r w:rsidR="004F53D8" w:rsidRPr="007F19D4">
        <w:rPr>
          <w:rFonts w:ascii="Calibri" w:eastAsia="Times New Roman" w:hAnsi="Calibri" w:cs="Calibri"/>
          <w:color w:val="000000"/>
          <w:kern w:val="36"/>
          <w:sz w:val="24"/>
          <w:szCs w:val="24"/>
          <w14:ligatures w14:val="none"/>
        </w:rPr>
        <w:t xml:space="preserve">church like the community the </w:t>
      </w:r>
      <w:r w:rsidR="00D75468" w:rsidRPr="007F19D4">
        <w:rPr>
          <w:rFonts w:ascii="Calibri" w:eastAsia="Times New Roman" w:hAnsi="Calibri" w:cs="Calibri"/>
          <w:color w:val="000000"/>
          <w:kern w:val="36"/>
          <w:sz w:val="24"/>
          <w:szCs w:val="24"/>
          <w14:ligatures w14:val="none"/>
        </w:rPr>
        <w:t>a</w:t>
      </w:r>
      <w:r w:rsidR="004F53D8" w:rsidRPr="007F19D4">
        <w:rPr>
          <w:rFonts w:ascii="Calibri" w:eastAsia="Times New Roman" w:hAnsi="Calibri" w:cs="Calibri"/>
          <w:color w:val="000000"/>
          <w:kern w:val="36"/>
          <w:sz w:val="24"/>
          <w:szCs w:val="24"/>
          <w14:ligatures w14:val="none"/>
        </w:rPr>
        <w:t xml:space="preserve">postle Paul had in Philippi.  Paul accepts their support and is grateful, although he </w:t>
      </w:r>
      <w:r w:rsidR="004F53D8" w:rsidRPr="007F19D4">
        <w:rPr>
          <w:rFonts w:ascii="Calibri" w:eastAsia="Times New Roman" w:hAnsi="Calibri" w:cs="Calibri"/>
          <w:color w:val="000000"/>
          <w:kern w:val="36"/>
          <w:sz w:val="24"/>
          <w:szCs w:val="24"/>
          <w14:ligatures w14:val="none"/>
        </w:rPr>
        <w:lastRenderedPageBreak/>
        <w:t xml:space="preserve">clarifies that he does not need their gifts. This </w:t>
      </w:r>
      <w:r w:rsidRPr="007F19D4">
        <w:rPr>
          <w:rFonts w:ascii="Calibri" w:eastAsia="Times New Roman" w:hAnsi="Calibri" w:cs="Calibri"/>
          <w:color w:val="000000"/>
          <w:kern w:val="36"/>
          <w:sz w:val="24"/>
          <w:szCs w:val="24"/>
          <w14:ligatures w14:val="none"/>
        </w:rPr>
        <w:t xml:space="preserve">starkly </w:t>
      </w:r>
      <w:r w:rsidR="004E2BC2" w:rsidRPr="007F19D4">
        <w:rPr>
          <w:rFonts w:ascii="Calibri" w:eastAsia="Times New Roman" w:hAnsi="Calibri" w:cs="Calibri"/>
          <w:color w:val="000000"/>
          <w:kern w:val="36"/>
          <w:sz w:val="24"/>
          <w:szCs w:val="24"/>
          <w14:ligatures w14:val="none"/>
        </w:rPr>
        <w:t>contrasts with</w:t>
      </w:r>
      <w:r w:rsidR="004F53D8" w:rsidRPr="007F19D4">
        <w:rPr>
          <w:rFonts w:ascii="Calibri" w:eastAsia="Times New Roman" w:hAnsi="Calibri" w:cs="Calibri"/>
          <w:color w:val="000000"/>
          <w:kern w:val="36"/>
          <w:sz w:val="24"/>
          <w:szCs w:val="24"/>
          <w14:ligatures w14:val="none"/>
        </w:rPr>
        <w:t xml:space="preserve"> the community we f</w:t>
      </w:r>
      <w:r w:rsidR="0015242F" w:rsidRPr="007F19D4">
        <w:rPr>
          <w:rFonts w:ascii="Calibri" w:eastAsia="Times New Roman" w:hAnsi="Calibri" w:cs="Calibri"/>
          <w:color w:val="000000"/>
          <w:kern w:val="36"/>
          <w:sz w:val="24"/>
          <w:szCs w:val="24"/>
          <w14:ligatures w14:val="none"/>
        </w:rPr>
        <w:t xml:space="preserve">ind in </w:t>
      </w:r>
      <w:r w:rsidR="004F53D8" w:rsidRPr="007F19D4">
        <w:rPr>
          <w:rFonts w:ascii="Calibri" w:eastAsia="Times New Roman" w:hAnsi="Calibri" w:cs="Calibri"/>
          <w:color w:val="000000"/>
          <w:kern w:val="36"/>
          <w:sz w:val="24"/>
          <w:szCs w:val="24"/>
          <w14:ligatures w14:val="none"/>
        </w:rPr>
        <w:t xml:space="preserve">1 Corinthians 9, where </w:t>
      </w:r>
      <w:r w:rsidR="004F53D8" w:rsidRPr="007F19D4">
        <w:rPr>
          <w:rFonts w:ascii="Calibri" w:hAnsi="Calibri" w:cs="Calibri"/>
          <w:spacing w:val="6"/>
          <w:kern w:val="0"/>
          <w:sz w:val="24"/>
          <w:szCs w:val="24"/>
          <w:shd w:val="clear" w:color="auto" w:fill="FFFFFF"/>
          <w14:ligatures w14:val="none"/>
        </w:rPr>
        <w:t xml:space="preserve">Paul makes the case that he has a right to be paid, but he has not made use of that right for their sake. </w:t>
      </w:r>
      <w:r w:rsidR="0015242F" w:rsidRPr="007F19D4">
        <w:rPr>
          <w:rFonts w:ascii="Calibri" w:hAnsi="Calibri" w:cs="Calibri"/>
          <w:spacing w:val="6"/>
          <w:kern w:val="0"/>
          <w:sz w:val="24"/>
          <w:szCs w:val="24"/>
          <w:shd w:val="clear" w:color="auto" w:fill="FFFFFF"/>
          <w14:ligatures w14:val="none"/>
        </w:rPr>
        <w:t>I posed t</w:t>
      </w:r>
      <w:r w:rsidR="004F53D8" w:rsidRPr="007F19D4">
        <w:rPr>
          <w:rFonts w:ascii="Calibri" w:hAnsi="Calibri" w:cs="Calibri"/>
          <w:spacing w:val="6"/>
          <w:kern w:val="0"/>
          <w:sz w:val="24"/>
          <w:szCs w:val="24"/>
          <w:shd w:val="clear" w:color="auto" w:fill="FFFFFF"/>
          <w14:ligatures w14:val="none"/>
        </w:rPr>
        <w:t xml:space="preserve">he question, “What do you think Paul means when he says he has a right to be paid, yet for their sake, he has not made use of that right?”  The discussion around this question led the group to more questions that led us deeper into the study. The contrast between these two communities, Phillipi and Corinth, and </w:t>
      </w:r>
      <w:r w:rsidRPr="007F19D4">
        <w:rPr>
          <w:rFonts w:ascii="Calibri" w:hAnsi="Calibri" w:cs="Calibri"/>
          <w:spacing w:val="6"/>
          <w:kern w:val="0"/>
          <w:sz w:val="24"/>
          <w:szCs w:val="24"/>
          <w:shd w:val="clear" w:color="auto" w:fill="FFFFFF"/>
          <w14:ligatures w14:val="none"/>
        </w:rPr>
        <w:t xml:space="preserve">the </w:t>
      </w:r>
      <w:r w:rsidR="00D75468" w:rsidRPr="007F19D4">
        <w:rPr>
          <w:rFonts w:ascii="Calibri" w:hAnsi="Calibri" w:cs="Calibri"/>
          <w:spacing w:val="6"/>
          <w:kern w:val="0"/>
          <w:sz w:val="24"/>
          <w:szCs w:val="24"/>
          <w:shd w:val="clear" w:color="auto" w:fill="FFFFFF"/>
          <w14:ligatures w14:val="none"/>
        </w:rPr>
        <w:t>a</w:t>
      </w:r>
      <w:r w:rsidRPr="007F19D4">
        <w:rPr>
          <w:rFonts w:ascii="Calibri" w:hAnsi="Calibri" w:cs="Calibri"/>
          <w:spacing w:val="6"/>
          <w:kern w:val="0"/>
          <w:sz w:val="24"/>
          <w:szCs w:val="24"/>
          <w:shd w:val="clear" w:color="auto" w:fill="FFFFFF"/>
          <w14:ligatures w14:val="none"/>
        </w:rPr>
        <w:t>postle</w:t>
      </w:r>
      <w:r w:rsidR="004F53D8" w:rsidRPr="007F19D4">
        <w:rPr>
          <w:rFonts w:ascii="Calibri" w:hAnsi="Calibri" w:cs="Calibri"/>
          <w:spacing w:val="6"/>
          <w:kern w:val="0"/>
          <w:sz w:val="24"/>
          <w:szCs w:val="24"/>
          <w:shd w:val="clear" w:color="auto" w:fill="FFFFFF"/>
          <w14:ligatures w14:val="none"/>
        </w:rPr>
        <w:t xml:space="preserve"> Paul’s actions were worth discussing.  The class quickly picked up on tensions in Corinth that did not seem present in Phillipi.  </w:t>
      </w:r>
      <w:r w:rsidR="009816D2" w:rsidRPr="007F19D4">
        <w:rPr>
          <w:rFonts w:ascii="Calibri" w:hAnsi="Calibri" w:cs="Calibri"/>
          <w:spacing w:val="6"/>
          <w:kern w:val="0"/>
          <w:sz w:val="24"/>
          <w:szCs w:val="24"/>
          <w:shd w:val="clear" w:color="auto" w:fill="FFFFFF"/>
          <w14:ligatures w14:val="none"/>
        </w:rPr>
        <w:t xml:space="preserve">Two retired teachers in the group quickly identified that Paul in Corinthians takes a defensive position right at the start of Chapter 9. “Am I not free? Am I not an apostle? Have I not seen Jesus our Lord? Are you not my work in the Lord?” (1 Corinthians 9:1). This defensiveness was not present in Phillipi. </w:t>
      </w:r>
      <w:r w:rsidR="004F53D8" w:rsidRPr="007F19D4">
        <w:rPr>
          <w:rFonts w:ascii="Calibri" w:hAnsi="Calibri" w:cs="Calibri"/>
          <w:spacing w:val="6"/>
          <w:kern w:val="0"/>
          <w:sz w:val="24"/>
          <w:szCs w:val="24"/>
          <w:shd w:val="clear" w:color="auto" w:fill="FFFFFF"/>
          <w14:ligatures w14:val="none"/>
        </w:rPr>
        <w:t xml:space="preserve">The question, “What tensions existed in Corinth that the </w:t>
      </w:r>
      <w:r w:rsidR="00D75468" w:rsidRPr="007F19D4">
        <w:rPr>
          <w:rFonts w:ascii="Calibri" w:hAnsi="Calibri" w:cs="Calibri"/>
          <w:spacing w:val="6"/>
          <w:kern w:val="0"/>
          <w:sz w:val="24"/>
          <w:szCs w:val="24"/>
          <w:shd w:val="clear" w:color="auto" w:fill="FFFFFF"/>
          <w14:ligatures w14:val="none"/>
        </w:rPr>
        <w:t>a</w:t>
      </w:r>
      <w:r w:rsidR="004F53D8" w:rsidRPr="007F19D4">
        <w:rPr>
          <w:rFonts w:ascii="Calibri" w:hAnsi="Calibri" w:cs="Calibri"/>
          <w:spacing w:val="6"/>
          <w:kern w:val="0"/>
          <w:sz w:val="24"/>
          <w:szCs w:val="24"/>
          <w:shd w:val="clear" w:color="auto" w:fill="FFFFFF"/>
          <w14:ligatures w14:val="none"/>
        </w:rPr>
        <w:t xml:space="preserve">postle is reflecting in his letter?” led us to our next readings with interest.        </w:t>
      </w:r>
    </w:p>
    <w:p w14:paraId="44757551" w14:textId="1B522729" w:rsidR="000E0BC2" w:rsidRPr="007F19D4" w:rsidRDefault="004F53D8" w:rsidP="00FD7969">
      <w:pPr>
        <w:spacing w:after="0" w:line="480" w:lineRule="auto"/>
        <w:outlineLvl w:val="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ab/>
      </w:r>
      <w:r w:rsidR="0015242F" w:rsidRPr="007F19D4">
        <w:rPr>
          <w:rFonts w:ascii="Calibri" w:hAnsi="Calibri" w:cs="Calibri"/>
          <w:spacing w:val="6"/>
          <w:kern w:val="0"/>
          <w:sz w:val="24"/>
          <w:szCs w:val="24"/>
          <w:shd w:val="clear" w:color="auto" w:fill="FFFFFF"/>
          <w14:ligatures w14:val="none"/>
        </w:rPr>
        <w:t>R</w:t>
      </w:r>
      <w:r w:rsidRPr="007F19D4">
        <w:rPr>
          <w:rFonts w:ascii="Calibri" w:hAnsi="Calibri" w:cs="Calibri"/>
          <w:spacing w:val="6"/>
          <w:kern w:val="0"/>
          <w:sz w:val="24"/>
          <w:szCs w:val="24"/>
          <w:shd w:val="clear" w:color="auto" w:fill="FFFFFF"/>
          <w14:ligatures w14:val="none"/>
        </w:rPr>
        <w:t>eading 2 Corinthians</w:t>
      </w:r>
      <w:r w:rsidR="0015242F" w:rsidRPr="007F19D4">
        <w:rPr>
          <w:rFonts w:ascii="Calibri" w:hAnsi="Calibri" w:cs="Calibri"/>
          <w:spacing w:val="6"/>
          <w:kern w:val="0"/>
          <w:sz w:val="24"/>
          <w:szCs w:val="24"/>
          <w:shd w:val="clear" w:color="auto" w:fill="FFFFFF"/>
          <w14:ligatures w14:val="none"/>
        </w:rPr>
        <w:t xml:space="preserve"> 8-11</w:t>
      </w:r>
      <w:r w:rsidRPr="007F19D4">
        <w:rPr>
          <w:rFonts w:ascii="Calibri" w:hAnsi="Calibri" w:cs="Calibri"/>
          <w:spacing w:val="6"/>
          <w:kern w:val="0"/>
          <w:sz w:val="24"/>
          <w:szCs w:val="24"/>
          <w:shd w:val="clear" w:color="auto" w:fill="FFFFFF"/>
          <w14:ligatures w14:val="none"/>
        </w:rPr>
        <w:t xml:space="preserve">, and 12:13-14 revealed some interesting dynamics in Paul’s ministry that led to good discussions.  Particularly memorable were the conversations around Paul’s holding the Macedonia church up as an example for the Corinthians.  Someone observed that it was like their grandmother telling her about the great things her cousins were doing when she was growing up.  Also, the discussion about the “super-apostles” (2 Cor. 11:5) brought insight into what might have </w:t>
      </w:r>
      <w:r w:rsidR="004E2BC2" w:rsidRPr="007F19D4">
        <w:rPr>
          <w:rFonts w:ascii="Calibri" w:hAnsi="Calibri" w:cs="Calibri"/>
          <w:spacing w:val="6"/>
          <w:kern w:val="0"/>
          <w:sz w:val="24"/>
          <w:szCs w:val="24"/>
          <w:shd w:val="clear" w:color="auto" w:fill="FFFFFF"/>
          <w14:ligatures w14:val="none"/>
        </w:rPr>
        <w:t>been</w:t>
      </w:r>
      <w:r w:rsidRPr="007F19D4">
        <w:rPr>
          <w:rFonts w:ascii="Calibri" w:hAnsi="Calibri" w:cs="Calibri"/>
          <w:spacing w:val="6"/>
          <w:kern w:val="0"/>
          <w:sz w:val="24"/>
          <w:szCs w:val="24"/>
          <w:shd w:val="clear" w:color="auto" w:fill="FFFFFF"/>
          <w14:ligatures w14:val="none"/>
        </w:rPr>
        <w:t xml:space="preserve"> going on in Corinth.</w:t>
      </w:r>
      <w:r w:rsidRPr="007F19D4">
        <w:rPr>
          <w:rFonts w:ascii="Calibri" w:hAnsi="Calibri" w:cs="Calibri"/>
          <w:b/>
          <w:bCs/>
          <w:spacing w:val="6"/>
          <w:kern w:val="0"/>
          <w:sz w:val="24"/>
          <w:szCs w:val="24"/>
          <w:shd w:val="clear" w:color="auto" w:fill="FFFFFF"/>
          <w14:ligatures w14:val="none"/>
        </w:rPr>
        <w:t xml:space="preserve"> </w:t>
      </w:r>
      <w:r w:rsidR="009816D2" w:rsidRPr="007F19D4">
        <w:rPr>
          <w:rFonts w:ascii="Calibri" w:hAnsi="Calibri" w:cs="Calibri"/>
          <w:spacing w:val="6"/>
          <w:kern w:val="0"/>
          <w:sz w:val="24"/>
          <w:szCs w:val="24"/>
          <w:shd w:val="clear" w:color="auto" w:fill="FFFFFF"/>
          <w14:ligatures w14:val="none"/>
        </w:rPr>
        <w:t xml:space="preserve">It was eye-opening to me that only one participant in the study seemed familiar with the “super-apostles.” </w:t>
      </w:r>
      <w:r w:rsidR="000E0BC2" w:rsidRPr="007F19D4">
        <w:rPr>
          <w:rFonts w:ascii="Calibri" w:hAnsi="Calibri" w:cs="Calibri"/>
          <w:spacing w:val="6"/>
          <w:kern w:val="0"/>
          <w:sz w:val="24"/>
          <w:szCs w:val="24"/>
          <w:shd w:val="clear" w:color="auto" w:fill="FFFFFF"/>
          <w14:ligatures w14:val="none"/>
        </w:rPr>
        <w:t xml:space="preserve">Paul was </w:t>
      </w:r>
      <w:r w:rsidR="000E0BC2" w:rsidRPr="007F19D4">
        <w:rPr>
          <w:rFonts w:ascii="Calibri" w:hAnsi="Calibri" w:cs="Calibri"/>
          <w:spacing w:val="6"/>
          <w:kern w:val="0"/>
          <w:sz w:val="24"/>
          <w:szCs w:val="24"/>
          <w:shd w:val="clear" w:color="auto" w:fill="FFFFFF"/>
          <w14:ligatures w14:val="none"/>
        </w:rPr>
        <w:lastRenderedPageBreak/>
        <w:t>competing for attention, and the faithfulness of those in Corinth was a new insight for almost all participants. It</w:t>
      </w:r>
      <w:r w:rsidR="009816D2" w:rsidRPr="007F19D4">
        <w:rPr>
          <w:rFonts w:ascii="Calibri" w:hAnsi="Calibri" w:cs="Calibri"/>
          <w:spacing w:val="6"/>
          <w:kern w:val="0"/>
          <w:sz w:val="24"/>
          <w:szCs w:val="24"/>
          <w:shd w:val="clear" w:color="auto" w:fill="FFFFFF"/>
          <w14:ligatures w14:val="none"/>
        </w:rPr>
        <w:t xml:space="preserve"> brought needed depth to understanding some of what was going on</w:t>
      </w:r>
      <w:r w:rsidR="007B528E" w:rsidRPr="007F19D4">
        <w:rPr>
          <w:rFonts w:ascii="Calibri" w:hAnsi="Calibri" w:cs="Calibri"/>
          <w:spacing w:val="6"/>
          <w:kern w:val="0"/>
          <w:sz w:val="24"/>
          <w:szCs w:val="24"/>
          <w:shd w:val="clear" w:color="auto" w:fill="FFFFFF"/>
          <w14:ligatures w14:val="none"/>
        </w:rPr>
        <w:t xml:space="preserve"> in that city </w:t>
      </w:r>
      <w:proofErr w:type="gramStart"/>
      <w:r w:rsidR="007B528E" w:rsidRPr="007F19D4">
        <w:rPr>
          <w:rFonts w:ascii="Calibri" w:hAnsi="Calibri" w:cs="Calibri"/>
          <w:spacing w:val="6"/>
          <w:kern w:val="0"/>
          <w:sz w:val="24"/>
          <w:szCs w:val="24"/>
          <w:shd w:val="clear" w:color="auto" w:fill="FFFFFF"/>
          <w14:ligatures w14:val="none"/>
        </w:rPr>
        <w:t>in regard to</w:t>
      </w:r>
      <w:proofErr w:type="gramEnd"/>
      <w:r w:rsidR="007B528E" w:rsidRPr="007F19D4">
        <w:rPr>
          <w:rFonts w:ascii="Calibri" w:hAnsi="Calibri" w:cs="Calibri"/>
          <w:spacing w:val="6"/>
          <w:kern w:val="0"/>
          <w:sz w:val="24"/>
          <w:szCs w:val="24"/>
          <w:shd w:val="clear" w:color="auto" w:fill="FFFFFF"/>
          <w14:ligatures w14:val="none"/>
        </w:rPr>
        <w:t xml:space="preserve"> Paul’s ministry</w:t>
      </w:r>
      <w:r w:rsidR="009816D2" w:rsidRPr="007F19D4">
        <w:rPr>
          <w:rFonts w:ascii="Calibri" w:hAnsi="Calibri" w:cs="Calibri"/>
          <w:spacing w:val="6"/>
          <w:kern w:val="0"/>
          <w:sz w:val="24"/>
          <w:szCs w:val="24"/>
          <w:shd w:val="clear" w:color="auto" w:fill="FFFFFF"/>
          <w14:ligatures w14:val="none"/>
        </w:rPr>
        <w:t xml:space="preserve">. </w:t>
      </w:r>
      <w:r w:rsidR="007B528E" w:rsidRPr="007F19D4">
        <w:rPr>
          <w:rFonts w:ascii="Calibri" w:hAnsi="Calibri" w:cs="Calibri"/>
          <w:spacing w:val="6"/>
          <w:kern w:val="0"/>
          <w:sz w:val="24"/>
          <w:szCs w:val="24"/>
          <w:shd w:val="clear" w:color="auto" w:fill="FFFFFF"/>
          <w14:ligatures w14:val="none"/>
        </w:rPr>
        <w:t>In Paul’s reflection on the “super-apostles,” we learn</w:t>
      </w:r>
      <w:r w:rsidR="000E0BC2" w:rsidRPr="007F19D4">
        <w:rPr>
          <w:rFonts w:ascii="Calibri" w:hAnsi="Calibri" w:cs="Calibri"/>
          <w:spacing w:val="6"/>
          <w:kern w:val="0"/>
          <w:sz w:val="24"/>
          <w:szCs w:val="24"/>
          <w:shd w:val="clear" w:color="auto" w:fill="FFFFFF"/>
          <w14:ligatures w14:val="none"/>
        </w:rPr>
        <w:t>ed</w:t>
      </w:r>
      <w:r w:rsidR="007B528E" w:rsidRPr="007F19D4">
        <w:rPr>
          <w:rFonts w:ascii="Calibri" w:hAnsi="Calibri" w:cs="Calibri"/>
          <w:spacing w:val="6"/>
          <w:kern w:val="0"/>
          <w:sz w:val="24"/>
          <w:szCs w:val="24"/>
          <w:shd w:val="clear" w:color="auto" w:fill="FFFFFF"/>
          <w14:ligatures w14:val="none"/>
        </w:rPr>
        <w:t xml:space="preserve"> </w:t>
      </w:r>
      <w:r w:rsidR="000E0BC2" w:rsidRPr="007F19D4">
        <w:rPr>
          <w:rFonts w:ascii="Calibri" w:hAnsi="Calibri" w:cs="Calibri"/>
          <w:spacing w:val="6"/>
          <w:kern w:val="0"/>
          <w:sz w:val="24"/>
          <w:szCs w:val="24"/>
          <w:shd w:val="clear" w:color="auto" w:fill="FFFFFF"/>
          <w14:ligatures w14:val="none"/>
        </w:rPr>
        <w:t xml:space="preserve">some of </w:t>
      </w:r>
      <w:r w:rsidR="007B528E" w:rsidRPr="007F19D4">
        <w:rPr>
          <w:rFonts w:ascii="Calibri" w:hAnsi="Calibri" w:cs="Calibri"/>
          <w:spacing w:val="6"/>
          <w:kern w:val="0"/>
          <w:sz w:val="24"/>
          <w:szCs w:val="24"/>
          <w:shd w:val="clear" w:color="auto" w:fill="FFFFFF"/>
          <w14:ligatures w14:val="none"/>
        </w:rPr>
        <w:t xml:space="preserve">what Paul thinks about them, namely that they </w:t>
      </w:r>
      <w:r w:rsidR="000E0BC2" w:rsidRPr="007F19D4">
        <w:rPr>
          <w:rFonts w:ascii="Calibri" w:hAnsi="Calibri" w:cs="Calibri"/>
          <w:spacing w:val="6"/>
          <w:kern w:val="0"/>
          <w:sz w:val="24"/>
          <w:szCs w:val="24"/>
          <w:shd w:val="clear" w:color="auto" w:fill="FFFFFF"/>
          <w14:ligatures w14:val="none"/>
        </w:rPr>
        <w:t>were</w:t>
      </w:r>
      <w:r w:rsidR="007B528E" w:rsidRPr="007F19D4">
        <w:rPr>
          <w:rFonts w:ascii="Calibri" w:hAnsi="Calibri" w:cs="Calibri"/>
          <w:spacing w:val="6"/>
          <w:kern w:val="0"/>
          <w:sz w:val="24"/>
          <w:szCs w:val="24"/>
          <w:shd w:val="clear" w:color="auto" w:fill="FFFFFF"/>
          <w14:ligatures w14:val="none"/>
        </w:rPr>
        <w:t xml:space="preserve"> proclaiming “another Jesus” different than the one he proclaimed. (2 Cor. 11:4b)</w:t>
      </w:r>
      <w:r w:rsidR="009E19D2" w:rsidRPr="007F19D4">
        <w:rPr>
          <w:rFonts w:ascii="Calibri" w:hAnsi="Calibri" w:cs="Calibri"/>
          <w:spacing w:val="6"/>
          <w:kern w:val="0"/>
          <w:sz w:val="24"/>
          <w:szCs w:val="24"/>
          <w:shd w:val="clear" w:color="auto" w:fill="FFFFFF"/>
          <w14:ligatures w14:val="none"/>
        </w:rPr>
        <w:t>.  Paul also seems to say that he is being treated poorly because he “proclaimed God’s good news …free of charge.” (2 Cor. 11:7b). Paul seem</w:t>
      </w:r>
      <w:r w:rsidR="000E0BC2" w:rsidRPr="007F19D4">
        <w:rPr>
          <w:rFonts w:ascii="Calibri" w:hAnsi="Calibri" w:cs="Calibri"/>
          <w:spacing w:val="6"/>
          <w:kern w:val="0"/>
          <w:sz w:val="24"/>
          <w:szCs w:val="24"/>
          <w:shd w:val="clear" w:color="auto" w:fill="FFFFFF"/>
          <w14:ligatures w14:val="none"/>
        </w:rPr>
        <w:t>s</w:t>
      </w:r>
      <w:r w:rsidR="009E19D2" w:rsidRPr="007F19D4">
        <w:rPr>
          <w:rFonts w:ascii="Calibri" w:hAnsi="Calibri" w:cs="Calibri"/>
          <w:spacing w:val="6"/>
          <w:kern w:val="0"/>
          <w:sz w:val="24"/>
          <w:szCs w:val="24"/>
          <w:shd w:val="clear" w:color="auto" w:fill="FFFFFF"/>
          <w14:ligatures w14:val="none"/>
        </w:rPr>
        <w:t xml:space="preserve"> to be implying that the “super-</w:t>
      </w:r>
      <w:proofErr w:type="gramStart"/>
      <w:r w:rsidR="00E27B12" w:rsidRPr="007F19D4">
        <w:rPr>
          <w:rFonts w:ascii="Calibri" w:hAnsi="Calibri" w:cs="Calibri"/>
          <w:spacing w:val="6"/>
          <w:kern w:val="0"/>
          <w:sz w:val="24"/>
          <w:szCs w:val="24"/>
          <w:shd w:val="clear" w:color="auto" w:fill="FFFFFF"/>
          <w14:ligatures w14:val="none"/>
        </w:rPr>
        <w:t>apostles“ charged</w:t>
      </w:r>
      <w:proofErr w:type="gramEnd"/>
      <w:r w:rsidR="009E19D2" w:rsidRPr="007F19D4">
        <w:rPr>
          <w:rFonts w:ascii="Calibri" w:hAnsi="Calibri" w:cs="Calibri"/>
          <w:spacing w:val="6"/>
          <w:kern w:val="0"/>
          <w:sz w:val="24"/>
          <w:szCs w:val="24"/>
          <w:shd w:val="clear" w:color="auto" w:fill="FFFFFF"/>
          <w14:ligatures w14:val="none"/>
        </w:rPr>
        <w:t xml:space="preserve"> for their services and because of this the Corinthians thought the</w:t>
      </w:r>
      <w:r w:rsidR="000E0BC2" w:rsidRPr="007F19D4">
        <w:rPr>
          <w:rFonts w:ascii="Calibri" w:hAnsi="Calibri" w:cs="Calibri"/>
          <w:spacing w:val="6"/>
          <w:kern w:val="0"/>
          <w:sz w:val="24"/>
          <w:szCs w:val="24"/>
          <w:shd w:val="clear" w:color="auto" w:fill="FFFFFF"/>
          <w14:ligatures w14:val="none"/>
        </w:rPr>
        <w:t>i</w:t>
      </w:r>
      <w:r w:rsidR="009E19D2" w:rsidRPr="007F19D4">
        <w:rPr>
          <w:rFonts w:ascii="Calibri" w:hAnsi="Calibri" w:cs="Calibri"/>
          <w:spacing w:val="6"/>
          <w:kern w:val="0"/>
          <w:sz w:val="24"/>
          <w:szCs w:val="24"/>
          <w:shd w:val="clear" w:color="auto" w:fill="FFFFFF"/>
          <w14:ligatures w14:val="none"/>
        </w:rPr>
        <w:t>r services, teach</w:t>
      </w:r>
      <w:r w:rsidR="000E0BC2" w:rsidRPr="007F19D4">
        <w:rPr>
          <w:rFonts w:ascii="Calibri" w:hAnsi="Calibri" w:cs="Calibri"/>
          <w:spacing w:val="6"/>
          <w:kern w:val="0"/>
          <w:sz w:val="24"/>
          <w:szCs w:val="24"/>
          <w:shd w:val="clear" w:color="auto" w:fill="FFFFFF"/>
          <w14:ligatures w14:val="none"/>
        </w:rPr>
        <w:t>ings</w:t>
      </w:r>
      <w:r w:rsidR="009E19D2" w:rsidRPr="007F19D4">
        <w:rPr>
          <w:rFonts w:ascii="Calibri" w:hAnsi="Calibri" w:cs="Calibri"/>
          <w:spacing w:val="6"/>
          <w:kern w:val="0"/>
          <w:sz w:val="24"/>
          <w:szCs w:val="24"/>
          <w:shd w:val="clear" w:color="auto" w:fill="FFFFFF"/>
          <w14:ligatures w14:val="none"/>
        </w:rPr>
        <w:t xml:space="preserve">, were more valuable. </w:t>
      </w:r>
      <w:r w:rsidR="000E0BC2" w:rsidRPr="007F19D4">
        <w:rPr>
          <w:rFonts w:ascii="Calibri" w:hAnsi="Calibri" w:cs="Calibri"/>
          <w:spacing w:val="6"/>
          <w:kern w:val="0"/>
          <w:sz w:val="24"/>
          <w:szCs w:val="24"/>
          <w:shd w:val="clear" w:color="auto" w:fill="FFFFFF"/>
          <w14:ligatures w14:val="none"/>
        </w:rPr>
        <w:t xml:space="preserve">A good conversation was had regarding how we value things.  While everyone seemed to understand that the things we pay more for, we tend to value more.  Everyone also understood that the most valuable things in life are free.  </w:t>
      </w:r>
    </w:p>
    <w:p w14:paraId="21A3A7FC" w14:textId="0F0F5AB1" w:rsidR="004F53D8" w:rsidRPr="007F19D4" w:rsidRDefault="004F53D8" w:rsidP="00FD7969">
      <w:pPr>
        <w:spacing w:after="0" w:line="480" w:lineRule="auto"/>
        <w:ind w:firstLine="720"/>
        <w:outlineLvl w:val="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The big central question was revisited at the end of the class: "Why does Paul accept some gifts, and why does he reject others?” While not fully answered </w:t>
      </w:r>
      <w:r w:rsidR="007B528E" w:rsidRPr="007F19D4">
        <w:rPr>
          <w:rFonts w:ascii="Calibri" w:hAnsi="Calibri" w:cs="Calibri"/>
          <w:spacing w:val="6"/>
          <w:kern w:val="0"/>
          <w:sz w:val="24"/>
          <w:szCs w:val="24"/>
          <w:shd w:val="clear" w:color="auto" w:fill="FFFFFF"/>
          <w14:ligatures w14:val="none"/>
        </w:rPr>
        <w:t>in the second class,</w:t>
      </w:r>
      <w:r w:rsidRPr="007F19D4">
        <w:rPr>
          <w:rFonts w:ascii="Calibri" w:hAnsi="Calibri" w:cs="Calibri"/>
          <w:spacing w:val="6"/>
          <w:kern w:val="0"/>
          <w:sz w:val="24"/>
          <w:szCs w:val="24"/>
          <w:shd w:val="clear" w:color="auto" w:fill="FFFFFF"/>
          <w14:ligatures w14:val="none"/>
        </w:rPr>
        <w:t xml:space="preserve"> the reality of this question ha</w:t>
      </w:r>
      <w:r w:rsidR="007B528E" w:rsidRPr="007F19D4">
        <w:rPr>
          <w:rFonts w:ascii="Calibri" w:hAnsi="Calibri" w:cs="Calibri"/>
          <w:spacing w:val="6"/>
          <w:kern w:val="0"/>
          <w:sz w:val="24"/>
          <w:szCs w:val="24"/>
          <w:shd w:val="clear" w:color="auto" w:fill="FFFFFF"/>
          <w14:ligatures w14:val="none"/>
        </w:rPr>
        <w:t>d</w:t>
      </w:r>
      <w:r w:rsidRPr="007F19D4">
        <w:rPr>
          <w:rFonts w:ascii="Calibri" w:hAnsi="Calibri" w:cs="Calibri"/>
          <w:spacing w:val="6"/>
          <w:kern w:val="0"/>
          <w:sz w:val="24"/>
          <w:szCs w:val="24"/>
          <w:shd w:val="clear" w:color="auto" w:fill="FFFFFF"/>
          <w14:ligatures w14:val="none"/>
        </w:rPr>
        <w:t xml:space="preserve"> been fully introduced. It was introduced in the context and situations in which Paul found himself,</w:t>
      </w:r>
      <w:bookmarkStart w:id="15" w:name="_Hlk176616778"/>
      <w:r w:rsidRPr="007F19D4">
        <w:rPr>
          <w:rFonts w:ascii="Calibri" w:hAnsi="Calibri" w:cs="Calibri"/>
          <w:spacing w:val="6"/>
          <w:kern w:val="0"/>
          <w:sz w:val="24"/>
          <w:szCs w:val="24"/>
          <w:shd w:val="clear" w:color="auto" w:fill="FFFFFF"/>
          <w14:ligatures w14:val="none"/>
        </w:rPr>
        <w:t xml:space="preserve"> trying to build communities of faith. </w:t>
      </w:r>
      <w:r w:rsidR="000E0BC2" w:rsidRPr="007F19D4">
        <w:rPr>
          <w:rFonts w:ascii="Calibri" w:hAnsi="Calibri" w:cs="Calibri"/>
          <w:spacing w:val="6"/>
          <w:kern w:val="0"/>
          <w:sz w:val="24"/>
          <w:szCs w:val="24"/>
          <w:shd w:val="clear" w:color="auto" w:fill="FFFFFF"/>
          <w14:ligatures w14:val="none"/>
        </w:rPr>
        <w:t>The contrast of the “super-apostles,” apparently charg</w:t>
      </w:r>
      <w:r w:rsidR="00A92A54" w:rsidRPr="007F19D4">
        <w:rPr>
          <w:rFonts w:ascii="Calibri" w:hAnsi="Calibri" w:cs="Calibri"/>
          <w:spacing w:val="6"/>
          <w:kern w:val="0"/>
          <w:sz w:val="24"/>
          <w:szCs w:val="24"/>
          <w:shd w:val="clear" w:color="auto" w:fill="FFFFFF"/>
          <w14:ligatures w14:val="none"/>
        </w:rPr>
        <w:t xml:space="preserve">ing </w:t>
      </w:r>
      <w:r w:rsidR="000E0BC2" w:rsidRPr="007F19D4">
        <w:rPr>
          <w:rFonts w:ascii="Calibri" w:hAnsi="Calibri" w:cs="Calibri"/>
          <w:spacing w:val="6"/>
          <w:kern w:val="0"/>
          <w:sz w:val="24"/>
          <w:szCs w:val="24"/>
          <w:shd w:val="clear" w:color="auto" w:fill="FFFFFF"/>
          <w14:ligatures w14:val="none"/>
        </w:rPr>
        <w:t>for their teachings, compared to Paul, who served the Corinthians for free, added depth and understanding</w:t>
      </w:r>
      <w:r w:rsidR="00A92A54" w:rsidRPr="007F19D4">
        <w:rPr>
          <w:rFonts w:ascii="Calibri" w:hAnsi="Calibri" w:cs="Calibri"/>
          <w:spacing w:val="6"/>
          <w:kern w:val="0"/>
          <w:sz w:val="24"/>
          <w:szCs w:val="24"/>
          <w:shd w:val="clear" w:color="auto" w:fill="FFFFFF"/>
          <w14:ligatures w14:val="none"/>
        </w:rPr>
        <w:t xml:space="preserve"> to the class that was relatable in our struggles to how we value things today. </w:t>
      </w:r>
      <w:r w:rsidR="000E0BC2" w:rsidRPr="007F19D4">
        <w:rPr>
          <w:rFonts w:ascii="Calibri" w:hAnsi="Calibri" w:cs="Calibri"/>
          <w:spacing w:val="6"/>
          <w:kern w:val="0"/>
          <w:sz w:val="24"/>
          <w:szCs w:val="24"/>
          <w:shd w:val="clear" w:color="auto" w:fill="FFFFFF"/>
          <w14:ligatures w14:val="none"/>
        </w:rPr>
        <w:t xml:space="preserve"> </w:t>
      </w:r>
    </w:p>
    <w:p w14:paraId="2D7CCE8E" w14:textId="77777777" w:rsidR="004A2CF5" w:rsidRPr="007F19D4" w:rsidRDefault="004F53D8" w:rsidP="00FD7969">
      <w:pPr>
        <w:spacing w:after="0" w:line="480" w:lineRule="auto"/>
        <w:ind w:firstLine="720"/>
        <w:outlineLvl w:val="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The class concluded </w:t>
      </w:r>
      <w:r w:rsidR="004E2BC2" w:rsidRPr="007F19D4">
        <w:rPr>
          <w:rFonts w:ascii="Calibri" w:hAnsi="Calibri" w:cs="Calibri"/>
          <w:spacing w:val="6"/>
          <w:kern w:val="0"/>
          <w:sz w:val="24"/>
          <w:szCs w:val="24"/>
          <w:shd w:val="clear" w:color="auto" w:fill="FFFFFF"/>
          <w14:ligatures w14:val="none"/>
        </w:rPr>
        <w:t xml:space="preserve">by acknowledging that Paul’s financial policy was complex and varied. The case had been made, and it was widely understood that </w:t>
      </w:r>
      <w:r w:rsidRPr="007F19D4">
        <w:rPr>
          <w:rFonts w:ascii="Calibri" w:hAnsi="Calibri" w:cs="Calibri"/>
          <w:spacing w:val="6"/>
          <w:kern w:val="0"/>
          <w:sz w:val="24"/>
          <w:szCs w:val="24"/>
          <w:shd w:val="clear" w:color="auto" w:fill="FFFFFF"/>
          <w14:ligatures w14:val="none"/>
        </w:rPr>
        <w:lastRenderedPageBreak/>
        <w:t xml:space="preserve">context and situational factors are particularly important in understanding Paul’s actions regarding receiving support.      </w:t>
      </w:r>
    </w:p>
    <w:p w14:paraId="1E703402" w14:textId="697E4DD5" w:rsidR="004F53D8" w:rsidRPr="007F19D4" w:rsidRDefault="004F53D8" w:rsidP="00FD7969">
      <w:pPr>
        <w:spacing w:after="0" w:line="480" w:lineRule="auto"/>
        <w:ind w:firstLine="720"/>
        <w:outlineLvl w:val="0"/>
        <w:rPr>
          <w:rFonts w:ascii="Calibri" w:hAnsi="Calibri" w:cs="Calibri"/>
          <w:spacing w:val="6"/>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   </w:t>
      </w:r>
      <w:bookmarkEnd w:id="15"/>
    </w:p>
    <w:p w14:paraId="5187F2D0" w14:textId="77777777" w:rsidR="004F53D8" w:rsidRPr="007F19D4" w:rsidRDefault="004F53D8" w:rsidP="00FD7969">
      <w:pPr>
        <w:spacing w:after="0" w:line="480" w:lineRule="auto"/>
        <w:jc w:val="center"/>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Session 3. When Paul Refuses Gifts/Support:</w:t>
      </w:r>
    </w:p>
    <w:p w14:paraId="677AF758" w14:textId="77777777" w:rsidR="004F53D8" w:rsidRPr="007F19D4" w:rsidRDefault="004F53D8" w:rsidP="00FD7969">
      <w:pPr>
        <w:spacing w:after="0" w:line="480" w:lineRule="auto"/>
        <w:jc w:val="center"/>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The sociology of gift giving and receiving in the time of Paul.</w:t>
      </w:r>
    </w:p>
    <w:p w14:paraId="736FC661" w14:textId="3D9B462F"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Our third class introduced tools for understanding our scriptures.  This class introduced and used s</w:t>
      </w:r>
      <w:r w:rsidRPr="007F19D4">
        <w:rPr>
          <w:rFonts w:ascii="Calibri" w:hAnsi="Calibri" w:cs="Calibri"/>
          <w:color w:val="001D35"/>
          <w:sz w:val="24"/>
          <w:szCs w:val="24"/>
          <w:shd w:val="clear" w:color="auto" w:fill="FFFFFF"/>
        </w:rPr>
        <w:t xml:space="preserve">ociological or social-scientific criticism </w:t>
      </w:r>
      <w:r w:rsidR="007A2DB2" w:rsidRPr="007F19D4">
        <w:rPr>
          <w:rFonts w:ascii="Calibri" w:hAnsi="Calibri" w:cs="Calibri"/>
          <w:color w:val="001D35"/>
          <w:sz w:val="24"/>
          <w:szCs w:val="24"/>
          <w:shd w:val="clear" w:color="auto" w:fill="FFFFFF"/>
        </w:rPr>
        <w:t>to understand better</w:t>
      </w:r>
      <w:r w:rsidRPr="007F19D4">
        <w:rPr>
          <w:rFonts w:ascii="Calibri" w:hAnsi="Calibri" w:cs="Calibri"/>
          <w:color w:val="001D35"/>
          <w:sz w:val="24"/>
          <w:szCs w:val="24"/>
          <w:shd w:val="clear" w:color="auto" w:fill="FFFFFF"/>
        </w:rPr>
        <w:t xml:space="preserve"> why Paul accepts some gifts but rejects others.  The society in which Paul lived and worked had certain customs around giving and receiving gifts that are different </w:t>
      </w:r>
      <w:r w:rsidR="0070510E" w:rsidRPr="007F19D4">
        <w:rPr>
          <w:rFonts w:ascii="Calibri" w:hAnsi="Calibri" w:cs="Calibri"/>
          <w:color w:val="001D35"/>
          <w:sz w:val="24"/>
          <w:szCs w:val="24"/>
          <w:shd w:val="clear" w:color="auto" w:fill="FFFFFF"/>
        </w:rPr>
        <w:t>from those practiced</w:t>
      </w:r>
      <w:r w:rsidRPr="007F19D4">
        <w:rPr>
          <w:rFonts w:ascii="Calibri" w:hAnsi="Calibri" w:cs="Calibri"/>
          <w:color w:val="001D35"/>
          <w:sz w:val="24"/>
          <w:szCs w:val="24"/>
          <w:shd w:val="clear" w:color="auto" w:fill="FFFFFF"/>
        </w:rPr>
        <w:t xml:space="preserve"> today.  Understanding those customs can help us understand Paul’s actions.  The patronage system</w:t>
      </w:r>
      <w:r w:rsidRPr="007F19D4">
        <w:rPr>
          <w:rFonts w:ascii="Calibri" w:hAnsi="Calibri" w:cs="Calibri"/>
          <w:color w:val="000000"/>
          <w:kern w:val="0"/>
          <w:sz w:val="24"/>
          <w:szCs w:val="24"/>
          <w:shd w:val="clear" w:color="auto" w:fill="FFFFFF"/>
          <w14:ligatures w14:val="none"/>
        </w:rPr>
        <w:t xml:space="preserve"> was introduced as a key to understanding gift-giving and receiving in the time of Paul.   </w:t>
      </w:r>
    </w:p>
    <w:p w14:paraId="221A6828" w14:textId="7FCF5853" w:rsidR="004F53D8" w:rsidRPr="007F19D4" w:rsidRDefault="004F53D8" w:rsidP="00FD7969">
      <w:pPr>
        <w:spacing w:line="480" w:lineRule="auto"/>
        <w:ind w:firstLine="720"/>
        <w:rPr>
          <w:rFonts w:ascii="Calibri" w:hAnsi="Calibri" w:cs="Calibri"/>
          <w:color w:val="000000"/>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This </w:t>
      </w:r>
      <w:r w:rsidR="00A66F59" w:rsidRPr="007F19D4">
        <w:rPr>
          <w:rFonts w:ascii="Calibri" w:hAnsi="Calibri" w:cs="Calibri"/>
          <w:spacing w:val="6"/>
          <w:kern w:val="0"/>
          <w:sz w:val="24"/>
          <w:szCs w:val="24"/>
          <w:shd w:val="clear" w:color="auto" w:fill="FFFFFF"/>
          <w14:ligatures w14:val="none"/>
        </w:rPr>
        <w:t>c</w:t>
      </w:r>
      <w:r w:rsidRPr="007F19D4">
        <w:rPr>
          <w:rFonts w:ascii="Calibri" w:hAnsi="Calibri" w:cs="Calibri"/>
          <w:spacing w:val="6"/>
          <w:kern w:val="0"/>
          <w:sz w:val="24"/>
          <w:szCs w:val="24"/>
          <w:shd w:val="clear" w:color="auto" w:fill="FFFFFF"/>
          <w14:ligatures w14:val="none"/>
        </w:rPr>
        <w:t>lass reflect</w:t>
      </w:r>
      <w:r w:rsidR="00030287" w:rsidRPr="007F19D4">
        <w:rPr>
          <w:rFonts w:ascii="Calibri" w:hAnsi="Calibri" w:cs="Calibri"/>
          <w:spacing w:val="6"/>
          <w:kern w:val="0"/>
          <w:sz w:val="24"/>
          <w:szCs w:val="24"/>
          <w:shd w:val="clear" w:color="auto" w:fill="FFFFFF"/>
          <w14:ligatures w14:val="none"/>
        </w:rPr>
        <w:t>ed</w:t>
      </w:r>
      <w:r w:rsidRPr="007F19D4">
        <w:rPr>
          <w:rFonts w:ascii="Calibri" w:hAnsi="Calibri" w:cs="Calibri"/>
          <w:spacing w:val="6"/>
          <w:kern w:val="0"/>
          <w:sz w:val="24"/>
          <w:szCs w:val="24"/>
          <w:shd w:val="clear" w:color="auto" w:fill="FFFFFF"/>
          <w14:ligatures w14:val="none"/>
        </w:rPr>
        <w:t xml:space="preserve"> on the information in the </w:t>
      </w:r>
      <w:r w:rsidR="00A66F59" w:rsidRPr="007F19D4">
        <w:rPr>
          <w:rFonts w:ascii="Calibri" w:hAnsi="Calibri" w:cs="Calibri"/>
          <w:spacing w:val="6"/>
          <w:kern w:val="0"/>
          <w:sz w:val="24"/>
          <w:szCs w:val="24"/>
          <w:shd w:val="clear" w:color="auto" w:fill="FFFFFF"/>
          <w14:ligatures w14:val="none"/>
        </w:rPr>
        <w:t xml:space="preserve">second chapter's section, </w:t>
      </w:r>
      <w:r w:rsidR="00A66F59" w:rsidRPr="007F19D4">
        <w:rPr>
          <w:rFonts w:ascii="Calibri" w:hAnsi="Calibri" w:cs="Calibri"/>
          <w:sz w:val="24"/>
          <w:szCs w:val="24"/>
        </w:rPr>
        <w:t>Paul Rejects Gifts: Understanding the Patronage System</w:t>
      </w:r>
      <w:r w:rsidR="007A2DB2" w:rsidRPr="007F19D4">
        <w:rPr>
          <w:rFonts w:ascii="Calibri" w:hAnsi="Calibri" w:cs="Calibri"/>
          <w:sz w:val="24"/>
          <w:szCs w:val="24"/>
        </w:rPr>
        <w:t xml:space="preserve">. </w:t>
      </w:r>
      <w:r w:rsidRPr="007F19D4">
        <w:rPr>
          <w:rFonts w:ascii="Calibri" w:hAnsi="Calibri" w:cs="Calibri"/>
          <w:spacing w:val="6"/>
          <w:kern w:val="0"/>
          <w:sz w:val="24"/>
          <w:szCs w:val="24"/>
          <w:shd w:val="clear" w:color="auto" w:fill="FFFFFF"/>
          <w14:ligatures w14:val="none"/>
        </w:rPr>
        <w:t xml:space="preserve">  </w:t>
      </w:r>
    </w:p>
    <w:p w14:paraId="6A1A962E" w14:textId="7EF8A66A" w:rsidR="004F53D8" w:rsidRPr="007F19D4" w:rsidRDefault="00030287"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We reviewed the </w:t>
      </w:r>
      <w:r w:rsidR="004F53D8" w:rsidRPr="007F19D4">
        <w:rPr>
          <w:rFonts w:ascii="Calibri" w:hAnsi="Calibri" w:cs="Calibri"/>
          <w:color w:val="000000"/>
          <w:kern w:val="0"/>
          <w:sz w:val="24"/>
          <w:szCs w:val="24"/>
          <w:shd w:val="clear" w:color="auto" w:fill="FFFFFF"/>
          <w14:ligatures w14:val="none"/>
        </w:rPr>
        <w:t>Jesus movement, the Jerusalem Love Community, and Paul’s community building/the Mission to the Gentiles</w:t>
      </w:r>
      <w:r w:rsidRPr="007F19D4">
        <w:rPr>
          <w:rFonts w:ascii="Calibri" w:hAnsi="Calibri" w:cs="Calibri"/>
          <w:color w:val="000000"/>
          <w:kern w:val="0"/>
          <w:sz w:val="24"/>
          <w:szCs w:val="24"/>
          <w:shd w:val="clear" w:color="auto" w:fill="FFFFFF"/>
          <w14:ligatures w14:val="none"/>
        </w:rPr>
        <w:t xml:space="preserve"> as economic models of support for the early church represented in scripture</w:t>
      </w:r>
      <w:r w:rsidR="004F53D8" w:rsidRPr="007F19D4">
        <w:rPr>
          <w:rFonts w:ascii="Calibri" w:hAnsi="Calibri" w:cs="Calibri"/>
          <w:color w:val="000000"/>
          <w:kern w:val="0"/>
          <w:sz w:val="24"/>
          <w:szCs w:val="24"/>
          <w:shd w:val="clear" w:color="auto" w:fill="FFFFFF"/>
          <w14:ligatures w14:val="none"/>
        </w:rPr>
        <w:t xml:space="preserve">.  Paul is different for many reasons, but one is that he works in Greco-Roman culture and economies </w:t>
      </w:r>
      <w:r w:rsidRPr="007F19D4">
        <w:rPr>
          <w:rFonts w:ascii="Calibri" w:hAnsi="Calibri" w:cs="Calibri"/>
          <w:color w:val="000000"/>
          <w:kern w:val="0"/>
          <w:sz w:val="24"/>
          <w:szCs w:val="24"/>
          <w:shd w:val="clear" w:color="auto" w:fill="FFFFFF"/>
          <w14:ligatures w14:val="none"/>
        </w:rPr>
        <w:t xml:space="preserve">that are </w:t>
      </w:r>
      <w:r w:rsidR="004F53D8" w:rsidRPr="007F19D4">
        <w:rPr>
          <w:rFonts w:ascii="Calibri" w:hAnsi="Calibri" w:cs="Calibri"/>
          <w:color w:val="000000"/>
          <w:kern w:val="0"/>
          <w:sz w:val="24"/>
          <w:szCs w:val="24"/>
          <w:shd w:val="clear" w:color="auto" w:fill="FFFFFF"/>
          <w14:ligatures w14:val="none"/>
        </w:rPr>
        <w:t xml:space="preserve">different from those in Jewish Jerusalem. </w:t>
      </w:r>
      <w:r w:rsidRPr="007F19D4">
        <w:rPr>
          <w:rFonts w:ascii="Calibri" w:hAnsi="Calibri" w:cs="Calibri"/>
          <w:color w:val="000000"/>
          <w:kern w:val="0"/>
          <w:sz w:val="24"/>
          <w:szCs w:val="24"/>
          <w:shd w:val="clear" w:color="auto" w:fill="FFFFFF"/>
          <w14:ligatures w14:val="none"/>
        </w:rPr>
        <w:t>Gre</w:t>
      </w:r>
      <w:r w:rsidR="0015242F" w:rsidRPr="007F19D4">
        <w:rPr>
          <w:rFonts w:ascii="Calibri" w:hAnsi="Calibri" w:cs="Calibri"/>
          <w:color w:val="000000"/>
          <w:kern w:val="0"/>
          <w:sz w:val="24"/>
          <w:szCs w:val="24"/>
          <w:shd w:val="clear" w:color="auto" w:fill="FFFFFF"/>
          <w14:ligatures w14:val="none"/>
        </w:rPr>
        <w:t>c</w:t>
      </w:r>
      <w:r w:rsidRPr="007F19D4">
        <w:rPr>
          <w:rFonts w:ascii="Calibri" w:hAnsi="Calibri" w:cs="Calibri"/>
          <w:color w:val="000000"/>
          <w:kern w:val="0"/>
          <w:sz w:val="24"/>
          <w:szCs w:val="24"/>
          <w:shd w:val="clear" w:color="auto" w:fill="FFFFFF"/>
          <w14:ligatures w14:val="none"/>
        </w:rPr>
        <w:t xml:space="preserve">o-Roman culture </w:t>
      </w:r>
      <w:r w:rsidR="0015242F" w:rsidRPr="007F19D4">
        <w:rPr>
          <w:rFonts w:ascii="Calibri" w:hAnsi="Calibri" w:cs="Calibri"/>
          <w:color w:val="000000"/>
          <w:kern w:val="0"/>
          <w:sz w:val="24"/>
          <w:szCs w:val="24"/>
          <w:shd w:val="clear" w:color="auto" w:fill="FFFFFF"/>
          <w14:ligatures w14:val="none"/>
        </w:rPr>
        <w:t>presents</w:t>
      </w:r>
      <w:r w:rsidRPr="007F19D4">
        <w:rPr>
          <w:rFonts w:ascii="Calibri" w:hAnsi="Calibri" w:cs="Calibri"/>
          <w:color w:val="000000"/>
          <w:kern w:val="0"/>
          <w:sz w:val="24"/>
          <w:szCs w:val="24"/>
          <w:shd w:val="clear" w:color="auto" w:fill="FFFFFF"/>
          <w14:ligatures w14:val="none"/>
        </w:rPr>
        <w:t xml:space="preserve"> </w:t>
      </w:r>
      <w:r w:rsidR="004F53D8" w:rsidRPr="007F19D4">
        <w:rPr>
          <w:rFonts w:ascii="Calibri" w:hAnsi="Calibri" w:cs="Calibri"/>
          <w:color w:val="000000"/>
          <w:kern w:val="0"/>
          <w:sz w:val="24"/>
          <w:szCs w:val="24"/>
          <w:shd w:val="clear" w:color="auto" w:fill="FFFFFF"/>
          <w14:ligatures w14:val="none"/>
        </w:rPr>
        <w:t>a more vibrant, dynamic, and diversified economy than Jerusalem</w:t>
      </w:r>
      <w:r w:rsidR="0015242F" w:rsidRPr="007F19D4">
        <w:rPr>
          <w:rFonts w:ascii="Calibri" w:hAnsi="Calibri" w:cs="Calibri"/>
          <w:color w:val="000000"/>
          <w:kern w:val="0"/>
          <w:sz w:val="24"/>
          <w:szCs w:val="24"/>
          <w:shd w:val="clear" w:color="auto" w:fill="FFFFFF"/>
          <w14:ligatures w14:val="none"/>
        </w:rPr>
        <w:t>, and i</w:t>
      </w:r>
      <w:r w:rsidR="004F53D8" w:rsidRPr="007F19D4">
        <w:rPr>
          <w:rFonts w:ascii="Calibri" w:hAnsi="Calibri" w:cs="Calibri"/>
          <w:color w:val="000000"/>
          <w:kern w:val="0"/>
          <w:sz w:val="24"/>
          <w:szCs w:val="24"/>
          <w:shd w:val="clear" w:color="auto" w:fill="FFFFFF"/>
          <w14:ligatures w14:val="none"/>
        </w:rPr>
        <w:t>n these dynamic economies, Paul accepts some gifts, rejects others, and works as a tentmaker to support his ministry</w:t>
      </w:r>
      <w:r w:rsidRPr="007F19D4">
        <w:rPr>
          <w:rFonts w:ascii="Calibri" w:hAnsi="Calibri" w:cs="Calibri"/>
          <w:color w:val="000000"/>
          <w:kern w:val="0"/>
          <w:sz w:val="24"/>
          <w:szCs w:val="24"/>
          <w:shd w:val="clear" w:color="auto" w:fill="FFFFFF"/>
          <w14:ligatures w14:val="none"/>
        </w:rPr>
        <w:t xml:space="preserve"> so as not to depend on the support of new faith communities completely</w:t>
      </w:r>
      <w:r w:rsidR="004F53D8" w:rsidRPr="007F19D4">
        <w:rPr>
          <w:rFonts w:ascii="Calibri" w:hAnsi="Calibri" w:cs="Calibri"/>
          <w:color w:val="000000"/>
          <w:kern w:val="0"/>
          <w:sz w:val="24"/>
          <w:szCs w:val="24"/>
          <w:shd w:val="clear" w:color="auto" w:fill="FFFFFF"/>
          <w14:ligatures w14:val="none"/>
        </w:rPr>
        <w:t xml:space="preserve">.   </w:t>
      </w:r>
    </w:p>
    <w:p w14:paraId="19003FC6" w14:textId="2415306A" w:rsidR="004F53D8" w:rsidRPr="007F19D4" w:rsidRDefault="004F53D8"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lastRenderedPageBreak/>
        <w:t xml:space="preserve"> </w:t>
      </w:r>
      <w:r w:rsidRPr="007F19D4">
        <w:rPr>
          <w:rFonts w:ascii="Calibri" w:hAnsi="Calibri" w:cs="Calibri"/>
          <w:color w:val="000000"/>
          <w:kern w:val="0"/>
          <w:sz w:val="24"/>
          <w:szCs w:val="24"/>
          <w:shd w:val="clear" w:color="auto" w:fill="FFFFFF"/>
          <w14:ligatures w14:val="none"/>
        </w:rPr>
        <w:tab/>
        <w:t xml:space="preserve">Lucius </w:t>
      </w:r>
      <w:proofErr w:type="spellStart"/>
      <w:r w:rsidRPr="007F19D4">
        <w:rPr>
          <w:rFonts w:ascii="Calibri" w:hAnsi="Calibri" w:cs="Calibri"/>
          <w:color w:val="000000"/>
          <w:kern w:val="0"/>
          <w:sz w:val="24"/>
          <w:szCs w:val="24"/>
          <w:shd w:val="clear" w:color="auto" w:fill="FFFFFF"/>
          <w14:ligatures w14:val="none"/>
        </w:rPr>
        <w:t>Annaeus</w:t>
      </w:r>
      <w:proofErr w:type="spellEnd"/>
      <w:r w:rsidRPr="007F19D4">
        <w:rPr>
          <w:rFonts w:ascii="Calibri" w:hAnsi="Calibri" w:cs="Calibri"/>
          <w:color w:val="000000"/>
          <w:kern w:val="0"/>
          <w:sz w:val="24"/>
          <w:szCs w:val="24"/>
          <w:shd w:val="clear" w:color="auto" w:fill="FFFFFF"/>
          <w14:ligatures w14:val="none"/>
        </w:rPr>
        <w:t xml:space="preserve"> Seneca, who wrote </w:t>
      </w:r>
      <w:r w:rsidRPr="007F19D4">
        <w:rPr>
          <w:rFonts w:ascii="Calibri" w:hAnsi="Calibri" w:cs="Calibri"/>
          <w:i/>
          <w:color w:val="000000"/>
          <w:kern w:val="0"/>
          <w:sz w:val="24"/>
          <w:szCs w:val="24"/>
          <w:shd w:val="clear" w:color="auto" w:fill="FFFFFF"/>
          <w14:ligatures w14:val="none"/>
        </w:rPr>
        <w:t>On Benefits</w:t>
      </w:r>
      <w:r w:rsidRPr="007F19D4">
        <w:rPr>
          <w:rFonts w:ascii="Calibri" w:hAnsi="Calibri" w:cs="Calibri"/>
          <w:color w:val="000000"/>
          <w:kern w:val="0"/>
          <w:sz w:val="24"/>
          <w:szCs w:val="24"/>
          <w:shd w:val="clear" w:color="auto" w:fill="FFFFFF"/>
          <w14:ligatures w14:val="none"/>
        </w:rPr>
        <w:t xml:space="preserve"> between 56 and 64 C.E., was introduced to the class as the best description of the patronage system in Roman society.  The patronage system is described as the system that held the empire together. </w:t>
      </w:r>
      <w:r w:rsidRPr="007F19D4">
        <w:rPr>
          <w:rFonts w:ascii="Calibri" w:hAnsi="Calibri" w:cs="Calibri"/>
          <w:sz w:val="24"/>
          <w:szCs w:val="24"/>
        </w:rPr>
        <w:t>Patronage was a “massive web, emanating outward from the emperor himself so that just about every free person was someone’s client and many were also someone’s patron.”</w:t>
      </w:r>
      <w:r w:rsidRPr="007F19D4">
        <w:rPr>
          <w:rFonts w:ascii="Calibri" w:hAnsi="Calibri" w:cs="Calibri"/>
          <w:sz w:val="24"/>
          <w:szCs w:val="24"/>
          <w:vertAlign w:val="superscript"/>
        </w:rPr>
        <w:footnoteReference w:id="85"/>
      </w:r>
      <w:r w:rsidRPr="007F19D4">
        <w:rPr>
          <w:rFonts w:ascii="Calibri" w:hAnsi="Calibri" w:cs="Calibri"/>
          <w:sz w:val="24"/>
          <w:szCs w:val="24"/>
        </w:rPr>
        <w:t xml:space="preserve">  This elaborate system of giving and receiving gifts set into motion a social hierarchy complete with corresponding responsibilities and loyalties. As scholar John Barclay states, “</w:t>
      </w:r>
      <w:r w:rsidR="0015242F" w:rsidRPr="007F19D4">
        <w:rPr>
          <w:rFonts w:ascii="Calibri" w:hAnsi="Calibri" w:cs="Calibri"/>
          <w:sz w:val="24"/>
          <w:szCs w:val="24"/>
        </w:rPr>
        <w:t>‘</w:t>
      </w:r>
      <w:r w:rsidRPr="007F19D4">
        <w:rPr>
          <w:rFonts w:ascii="Calibri" w:hAnsi="Calibri" w:cs="Calibri"/>
          <w:sz w:val="24"/>
          <w:szCs w:val="24"/>
        </w:rPr>
        <w:t>Patrons’ provided legal advocacy, financial aid, political influence, and, in general, access to the levers of power. At the same time, clients extended the power network of the patron, ensured political support (e.g., in voting), and, as an entourage about town, enhanced the prestige of their patron.”</w:t>
      </w:r>
      <w:r w:rsidRPr="007F19D4">
        <w:rPr>
          <w:rFonts w:ascii="Calibri" w:hAnsi="Calibri" w:cs="Calibri"/>
          <w:sz w:val="24"/>
          <w:szCs w:val="24"/>
          <w:vertAlign w:val="superscript"/>
        </w:rPr>
        <w:footnoteReference w:id="86"/>
      </w:r>
      <w:r w:rsidRPr="007F19D4">
        <w:rPr>
          <w:rFonts w:ascii="Calibri" w:hAnsi="Calibri" w:cs="Calibri"/>
          <w:sz w:val="24"/>
          <w:szCs w:val="24"/>
        </w:rPr>
        <w:t xml:space="preserve">  </w:t>
      </w:r>
      <w:r w:rsidRPr="007F19D4">
        <w:rPr>
          <w:rFonts w:ascii="Calibri" w:hAnsi="Calibri" w:cs="Calibri"/>
          <w:color w:val="000000"/>
          <w:kern w:val="0"/>
          <w:sz w:val="24"/>
          <w:szCs w:val="24"/>
          <w:shd w:val="clear" w:color="auto" w:fill="FFFFFF"/>
          <w14:ligatures w14:val="none"/>
        </w:rPr>
        <w:t xml:space="preserve">  Seneca presents this system as a societal good.  </w:t>
      </w:r>
    </w:p>
    <w:p w14:paraId="399B5956" w14:textId="2721E673" w:rsidR="004F53D8" w:rsidRPr="007F19D4" w:rsidRDefault="004F53D8"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ab/>
        <w:t>The image of the “The Three Graces”</w:t>
      </w:r>
      <w:r w:rsidRPr="007F19D4">
        <w:rPr>
          <w:rFonts w:ascii="Calibri" w:hAnsi="Calibri" w:cs="Calibri"/>
          <w:color w:val="000000"/>
          <w:kern w:val="0"/>
          <w:sz w:val="24"/>
          <w:szCs w:val="24"/>
          <w:shd w:val="clear" w:color="auto" w:fill="FFFFFF"/>
          <w:vertAlign w:val="superscript"/>
          <w14:ligatures w14:val="none"/>
        </w:rPr>
        <w:footnoteReference w:id="87"/>
      </w:r>
      <w:r w:rsidRPr="007F19D4">
        <w:rPr>
          <w:rFonts w:ascii="Calibri" w:hAnsi="Calibri" w:cs="Calibri"/>
          <w:color w:val="000000"/>
          <w:kern w:val="0"/>
          <w:sz w:val="24"/>
          <w:szCs w:val="24"/>
          <w:shd w:val="clear" w:color="auto" w:fill="FFFFFF"/>
          <w14:ligatures w14:val="none"/>
        </w:rPr>
        <w:t xml:space="preserve"> was shared with the class.   When asked about the image, words such as balance, elegance, and grace were used to describe the picture.  This image from Greek mythology was chosen to represent the system of Patronage, likely because of the reaction that the image elicited in our group.  Another image was uplifted as well, this one in the mind's eye of the participants.  Using Seneca's own illustration, I asked the class to picture a grown man and a young boy playing catch.  </w:t>
      </w:r>
      <w:r w:rsidRPr="007F19D4">
        <w:rPr>
          <w:rFonts w:ascii="Calibri" w:hAnsi="Calibri" w:cs="Calibri"/>
          <w:color w:val="000000"/>
          <w:kern w:val="0"/>
          <w:sz w:val="24"/>
          <w:szCs w:val="24"/>
          <w:shd w:val="clear" w:color="auto" w:fill="FFFFFF"/>
          <w14:ligatures w14:val="none"/>
        </w:rPr>
        <w:lastRenderedPageBreak/>
        <w:t xml:space="preserve">Picture them throwing the ball back and forth.  Is it an equal game? Does the grown man throw the ball at the same speed and in the same way as the child?  Does he throw the ball like he would to another grown man?  Seneca’s image was effective in antiquity and was effective in our class in explaining giving and receiving between two people who are not equal.    Seneca says this becomes a perpetual cycle of grace, giving, receiving, and returning.  Each party is responsible when giving a gift to understand the recipient's ability to receive it.  However, </w:t>
      </w:r>
      <w:r w:rsidR="0026772B" w:rsidRPr="007F19D4">
        <w:rPr>
          <w:rFonts w:ascii="Calibri" w:hAnsi="Calibri" w:cs="Calibri"/>
          <w:color w:val="000000"/>
          <w:kern w:val="0"/>
          <w:sz w:val="24"/>
          <w:szCs w:val="24"/>
          <w:shd w:val="clear" w:color="auto" w:fill="FFFFFF"/>
          <w14:ligatures w14:val="none"/>
        </w:rPr>
        <w:t>Seneca states that</w:t>
      </w:r>
      <w:r w:rsidRPr="007F19D4">
        <w:rPr>
          <w:rFonts w:ascii="Calibri" w:hAnsi="Calibri" w:cs="Calibri"/>
          <w:color w:val="000000"/>
          <w:kern w:val="0"/>
          <w:sz w:val="24"/>
          <w:szCs w:val="24"/>
          <w:shd w:val="clear" w:color="auto" w:fill="FFFFFF"/>
          <w14:ligatures w14:val="none"/>
        </w:rPr>
        <w:t xml:space="preserve"> greater responsibility falls on the more powerful party. </w:t>
      </w:r>
    </w:p>
    <w:p w14:paraId="17BEF9E2" w14:textId="27F8C36F"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In the Patronage system, gift-giving and reciprocal gift-giving and/or reciprocal behaviors bind parties together in a relationship.  A familiar bond places equal demand on giving, receiving, and reciprocating.  </w:t>
      </w:r>
      <w:r w:rsidR="0070510E" w:rsidRPr="007F19D4">
        <w:rPr>
          <w:rFonts w:ascii="Calibri" w:hAnsi="Calibri" w:cs="Calibri"/>
          <w:color w:val="000000"/>
          <w:kern w:val="0"/>
          <w:sz w:val="24"/>
          <w:szCs w:val="24"/>
          <w:shd w:val="clear" w:color="auto" w:fill="FFFFFF"/>
          <w14:ligatures w14:val="none"/>
        </w:rPr>
        <w:t>Briones says</w:t>
      </w:r>
      <w:r w:rsidR="0015242F"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“The giver should then toss the gift that will engender gratitude, verbally and materially, while the catcher should always seek opportunities to show gratitude, even if not yet materially.  In a sense, </w:t>
      </w:r>
      <w:proofErr w:type="gramStart"/>
      <w:r w:rsidRPr="007F19D4">
        <w:rPr>
          <w:rFonts w:ascii="Calibri" w:hAnsi="Calibri" w:cs="Calibri"/>
          <w:color w:val="000000"/>
          <w:kern w:val="0"/>
          <w:sz w:val="24"/>
          <w:szCs w:val="24"/>
          <w:shd w:val="clear" w:color="auto" w:fill="FFFFFF"/>
          <w14:ligatures w14:val="none"/>
        </w:rPr>
        <w:t>mutual cooperation</w:t>
      </w:r>
      <w:proofErr w:type="gramEnd"/>
      <w:r w:rsidRPr="007F19D4">
        <w:rPr>
          <w:rFonts w:ascii="Calibri" w:hAnsi="Calibri" w:cs="Calibri"/>
          <w:color w:val="000000"/>
          <w:kern w:val="0"/>
          <w:sz w:val="24"/>
          <w:szCs w:val="24"/>
          <w:shd w:val="clear" w:color="auto" w:fill="FFFFFF"/>
          <w14:ligatures w14:val="none"/>
        </w:rPr>
        <w:t xml:space="preserve"> is necessary for the beauty of reciprocal exchange to be preserved.”</w:t>
      </w:r>
      <w:r w:rsidRPr="007F19D4">
        <w:rPr>
          <w:rFonts w:ascii="Calibri" w:hAnsi="Calibri" w:cs="Calibri"/>
          <w:color w:val="000000"/>
          <w:kern w:val="0"/>
          <w:sz w:val="24"/>
          <w:szCs w:val="24"/>
          <w:shd w:val="clear" w:color="auto" w:fill="FFFFFF"/>
          <w:vertAlign w:val="superscript"/>
          <w14:ligatures w14:val="none"/>
        </w:rPr>
        <w:footnoteReference w:id="88"/>
      </w:r>
      <w:r w:rsidRPr="007F19D4">
        <w:rPr>
          <w:rFonts w:ascii="Calibri" w:hAnsi="Calibri" w:cs="Calibri"/>
          <w:color w:val="000000"/>
          <w:kern w:val="0"/>
          <w:sz w:val="24"/>
          <w:szCs w:val="24"/>
          <w:shd w:val="clear" w:color="auto" w:fill="FFFFFF"/>
          <w14:ligatures w14:val="none"/>
        </w:rPr>
        <w:t xml:space="preserve">  Most participants in the study could grasp this concept and g</w:t>
      </w:r>
      <w:r w:rsidR="0032463A" w:rsidRPr="007F19D4">
        <w:rPr>
          <w:rFonts w:ascii="Calibri" w:hAnsi="Calibri" w:cs="Calibri"/>
          <w:color w:val="000000"/>
          <w:kern w:val="0"/>
          <w:sz w:val="24"/>
          <w:szCs w:val="24"/>
          <w:shd w:val="clear" w:color="auto" w:fill="FFFFFF"/>
          <w14:ligatures w14:val="none"/>
        </w:rPr>
        <w:t>a</w:t>
      </w:r>
      <w:r w:rsidRPr="007F19D4">
        <w:rPr>
          <w:rFonts w:ascii="Calibri" w:hAnsi="Calibri" w:cs="Calibri"/>
          <w:color w:val="000000"/>
          <w:kern w:val="0"/>
          <w:sz w:val="24"/>
          <w:szCs w:val="24"/>
          <w:shd w:val="clear" w:color="auto" w:fill="FFFFFF"/>
          <w14:ligatures w14:val="none"/>
        </w:rPr>
        <w:t xml:space="preserve">ve an example of gift-giving or receiving in their lives that correlated to Seneca’s description.  </w:t>
      </w:r>
      <w:r w:rsidR="00A92A54" w:rsidRPr="007F19D4">
        <w:rPr>
          <w:rFonts w:ascii="Calibri" w:hAnsi="Calibri" w:cs="Calibri"/>
          <w:color w:val="000000"/>
          <w:kern w:val="0"/>
          <w:sz w:val="24"/>
          <w:szCs w:val="24"/>
          <w:shd w:val="clear" w:color="auto" w:fill="FFFFFF"/>
          <w14:ligatures w14:val="none"/>
        </w:rPr>
        <w:t xml:space="preserve">Gifts given to small grandchildren </w:t>
      </w:r>
      <w:r w:rsidR="006805B6" w:rsidRPr="007F19D4">
        <w:rPr>
          <w:rFonts w:ascii="Calibri" w:hAnsi="Calibri" w:cs="Calibri"/>
          <w:color w:val="000000"/>
          <w:kern w:val="0"/>
          <w:sz w:val="24"/>
          <w:szCs w:val="24"/>
          <w:shd w:val="clear" w:color="auto" w:fill="FFFFFF"/>
          <w14:ligatures w14:val="none"/>
        </w:rPr>
        <w:t>and the difficulty in giving gifts to parents or those we think do not need anything were discussed</w:t>
      </w:r>
      <w:r w:rsidR="00A92A54" w:rsidRPr="007F19D4">
        <w:rPr>
          <w:rFonts w:ascii="Calibri" w:hAnsi="Calibri" w:cs="Calibri"/>
          <w:color w:val="000000"/>
          <w:kern w:val="0"/>
          <w:sz w:val="24"/>
          <w:szCs w:val="24"/>
          <w:shd w:val="clear" w:color="auto" w:fill="FFFFFF"/>
          <w14:ligatures w14:val="none"/>
        </w:rPr>
        <w:t xml:space="preserve">.  </w:t>
      </w:r>
      <w:r w:rsidR="003F44EA" w:rsidRPr="007F19D4">
        <w:rPr>
          <w:rFonts w:ascii="Calibri" w:hAnsi="Calibri" w:cs="Calibri"/>
          <w:color w:val="000000"/>
          <w:kern w:val="0"/>
          <w:sz w:val="24"/>
          <w:szCs w:val="24"/>
          <w:shd w:val="clear" w:color="auto" w:fill="FFFFFF"/>
          <w14:ligatures w14:val="none"/>
        </w:rPr>
        <w:t xml:space="preserve">As we were approaching the season of Christmas, the gift of older children making family a priority was universally uplifted as an important gift. I was not the only one in the group who was uncomfortable with only thinking of my priority of time with family as my gift to my parents.  </w:t>
      </w:r>
      <w:r w:rsidR="00B77196" w:rsidRPr="007F19D4">
        <w:rPr>
          <w:rFonts w:ascii="Calibri" w:hAnsi="Calibri" w:cs="Calibri"/>
          <w:color w:val="000000"/>
          <w:kern w:val="0"/>
          <w:sz w:val="24"/>
          <w:szCs w:val="24"/>
          <w:shd w:val="clear" w:color="auto" w:fill="FFFFFF"/>
          <w14:ligatures w14:val="none"/>
        </w:rPr>
        <w:t xml:space="preserve">I also thought another gift, like </w:t>
      </w:r>
      <w:r w:rsidR="00B77196" w:rsidRPr="007F19D4">
        <w:rPr>
          <w:rFonts w:ascii="Calibri" w:hAnsi="Calibri" w:cs="Calibri"/>
          <w:color w:val="000000"/>
          <w:kern w:val="0"/>
          <w:sz w:val="24"/>
          <w:szCs w:val="24"/>
          <w:shd w:val="clear" w:color="auto" w:fill="FFFFFF"/>
          <w14:ligatures w14:val="none"/>
        </w:rPr>
        <w:lastRenderedPageBreak/>
        <w:t>pears from Harry &amp; David, was needed</w:t>
      </w:r>
      <w:r w:rsidR="003F44EA" w:rsidRPr="007F19D4">
        <w:rPr>
          <w:rFonts w:ascii="Calibri" w:hAnsi="Calibri" w:cs="Calibri"/>
          <w:color w:val="000000"/>
          <w:kern w:val="0"/>
          <w:sz w:val="24"/>
          <w:szCs w:val="24"/>
          <w:shd w:val="clear" w:color="auto" w:fill="FFFFFF"/>
          <w14:ligatures w14:val="none"/>
        </w:rPr>
        <w:t xml:space="preserve">.  </w:t>
      </w:r>
      <w:r w:rsidR="00B77196" w:rsidRPr="007F19D4">
        <w:rPr>
          <w:rFonts w:ascii="Calibri" w:hAnsi="Calibri" w:cs="Calibri"/>
          <w:color w:val="000000"/>
          <w:kern w:val="0"/>
          <w:sz w:val="24"/>
          <w:szCs w:val="24"/>
          <w:shd w:val="clear" w:color="auto" w:fill="FFFFFF"/>
          <w14:ligatures w14:val="none"/>
        </w:rPr>
        <w:t xml:space="preserve">Folks seem to understand why </w:t>
      </w:r>
      <w:proofErr w:type="gramStart"/>
      <w:r w:rsidR="00B77196" w:rsidRPr="007F19D4">
        <w:rPr>
          <w:rFonts w:ascii="Calibri" w:hAnsi="Calibri" w:cs="Calibri"/>
          <w:color w:val="000000"/>
          <w:kern w:val="0"/>
          <w:sz w:val="24"/>
          <w:szCs w:val="24"/>
          <w:shd w:val="clear" w:color="auto" w:fill="FFFFFF"/>
          <w14:ligatures w14:val="none"/>
        </w:rPr>
        <w:t>the giving</w:t>
      </w:r>
      <w:proofErr w:type="gramEnd"/>
      <w:r w:rsidR="00B77196" w:rsidRPr="007F19D4">
        <w:rPr>
          <w:rFonts w:ascii="Calibri" w:hAnsi="Calibri" w:cs="Calibri"/>
          <w:color w:val="000000"/>
          <w:kern w:val="0"/>
          <w:sz w:val="24"/>
          <w:szCs w:val="24"/>
          <w:shd w:val="clear" w:color="auto" w:fill="FFFFFF"/>
          <w14:ligatures w14:val="none"/>
        </w:rPr>
        <w:t xml:space="preserve"> and </w:t>
      </w:r>
      <w:proofErr w:type="gramStart"/>
      <w:r w:rsidR="00B77196" w:rsidRPr="007F19D4">
        <w:rPr>
          <w:rFonts w:ascii="Calibri" w:hAnsi="Calibri" w:cs="Calibri"/>
          <w:color w:val="000000"/>
          <w:kern w:val="0"/>
          <w:sz w:val="24"/>
          <w:szCs w:val="24"/>
          <w:shd w:val="clear" w:color="auto" w:fill="FFFFFF"/>
          <w14:ligatures w14:val="none"/>
        </w:rPr>
        <w:t>receiving of</w:t>
      </w:r>
      <w:proofErr w:type="gramEnd"/>
      <w:r w:rsidR="00B77196" w:rsidRPr="007F19D4">
        <w:rPr>
          <w:rFonts w:ascii="Calibri" w:hAnsi="Calibri" w:cs="Calibri"/>
          <w:color w:val="000000"/>
          <w:kern w:val="0"/>
          <w:sz w:val="24"/>
          <w:szCs w:val="24"/>
          <w:shd w:val="clear" w:color="auto" w:fill="FFFFFF"/>
          <w14:ligatures w14:val="none"/>
        </w:rPr>
        <w:t xml:space="preserve"> gifts could be tricky in that patronage system because the group understood from their own experiences that gift-giving and receiving can still be tricky. </w:t>
      </w:r>
    </w:p>
    <w:p w14:paraId="14850B13" w14:textId="5A543CA1"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The Golden Rule of gift giving for Seneca</w:t>
      </w:r>
      <w:r w:rsidR="003247FE" w:rsidRPr="007F19D4">
        <w:rPr>
          <w:rFonts w:ascii="Calibri" w:hAnsi="Calibri" w:cs="Calibri"/>
          <w:color w:val="000000"/>
          <w:kern w:val="0"/>
          <w:sz w:val="24"/>
          <w:szCs w:val="24"/>
          <w:shd w:val="clear" w:color="auto" w:fill="FFFFFF"/>
          <w14:ligatures w14:val="none"/>
        </w:rPr>
        <w:t>, and by association assumed for the society at the time</w:t>
      </w:r>
      <w:r w:rsidRPr="007F19D4">
        <w:rPr>
          <w:rFonts w:ascii="Calibri" w:hAnsi="Calibri" w:cs="Calibri"/>
          <w:color w:val="000000"/>
          <w:kern w:val="0"/>
          <w:sz w:val="24"/>
          <w:szCs w:val="24"/>
          <w:shd w:val="clear" w:color="auto" w:fill="FFFFFF"/>
          <w14:ligatures w14:val="none"/>
        </w:rPr>
        <w:t xml:space="preserve"> was</w:t>
      </w:r>
      <w:proofErr w:type="gramStart"/>
      <w:r w:rsidRPr="007F19D4">
        <w:rPr>
          <w:rFonts w:ascii="Calibri" w:hAnsi="Calibri" w:cs="Calibri"/>
          <w:color w:val="000000"/>
          <w:kern w:val="0"/>
          <w:sz w:val="24"/>
          <w:szCs w:val="24"/>
          <w:shd w:val="clear" w:color="auto" w:fill="FFFFFF"/>
          <w14:ligatures w14:val="none"/>
        </w:rPr>
        <w:t xml:space="preserve">, </w:t>
      </w:r>
      <w:r w:rsidR="003247FE" w:rsidRPr="007F19D4">
        <w:rPr>
          <w:rFonts w:ascii="Calibri" w:hAnsi="Calibri" w:cs="Calibri"/>
          <w:color w:val="000000"/>
          <w:kern w:val="0"/>
          <w:sz w:val="24"/>
          <w:szCs w:val="24"/>
          <w:shd w:val="clear" w:color="auto" w:fill="FFFFFF"/>
          <w14:ligatures w14:val="none"/>
        </w:rPr>
        <w:t>”Th</w:t>
      </w:r>
      <w:r w:rsidRPr="007F19D4">
        <w:rPr>
          <w:rFonts w:ascii="Calibri" w:hAnsi="Calibri" w:cs="Calibri"/>
          <w:color w:val="000000"/>
          <w:kern w:val="0"/>
          <w:sz w:val="24"/>
          <w:szCs w:val="24"/>
          <w:shd w:val="clear" w:color="auto" w:fill="FFFFFF"/>
          <w14:ligatures w14:val="none"/>
        </w:rPr>
        <w:t>e</w:t>
      </w:r>
      <w:proofErr w:type="gramEnd"/>
      <w:r w:rsidRPr="007F19D4">
        <w:rPr>
          <w:rFonts w:ascii="Calibri" w:hAnsi="Calibri" w:cs="Calibri"/>
          <w:color w:val="000000"/>
          <w:kern w:val="0"/>
          <w:sz w:val="24"/>
          <w:szCs w:val="24"/>
          <w:shd w:val="clear" w:color="auto" w:fill="FFFFFF"/>
          <w14:ligatures w14:val="none"/>
        </w:rPr>
        <w:t xml:space="preserve"> one should immediately forget (</w:t>
      </w:r>
      <w:proofErr w:type="spellStart"/>
      <w:r w:rsidRPr="007F19D4">
        <w:rPr>
          <w:rFonts w:ascii="Calibri" w:hAnsi="Calibri" w:cs="Calibri"/>
          <w:color w:val="000000"/>
          <w:kern w:val="0"/>
          <w:sz w:val="24"/>
          <w:szCs w:val="24"/>
          <w:shd w:val="clear" w:color="auto" w:fill="FFFFFF"/>
          <w14:ligatures w14:val="none"/>
        </w:rPr>
        <w:t>oblivisci</w:t>
      </w:r>
      <w:proofErr w:type="spellEnd"/>
      <w:r w:rsidRPr="007F19D4">
        <w:rPr>
          <w:rFonts w:ascii="Calibri" w:hAnsi="Calibri" w:cs="Calibri"/>
          <w:color w:val="000000"/>
          <w:kern w:val="0"/>
          <w:sz w:val="24"/>
          <w:szCs w:val="24"/>
          <w:shd w:val="clear" w:color="auto" w:fill="FFFFFF"/>
          <w14:ligatures w14:val="none"/>
        </w:rPr>
        <w:t xml:space="preserve">) that it was given, the other should never forget that it was received.” </w:t>
      </w:r>
      <w:r w:rsidRPr="007F19D4">
        <w:rPr>
          <w:rFonts w:ascii="Calibri" w:hAnsi="Calibri" w:cs="Calibri"/>
          <w:color w:val="000000"/>
          <w:kern w:val="0"/>
          <w:sz w:val="24"/>
          <w:szCs w:val="24"/>
          <w:shd w:val="clear" w:color="auto" w:fill="FFFFFF"/>
          <w:vertAlign w:val="superscript"/>
          <w14:ligatures w14:val="none"/>
        </w:rPr>
        <w:footnoteReference w:id="89"/>
      </w:r>
      <w:r w:rsidRPr="007F19D4">
        <w:rPr>
          <w:rFonts w:ascii="Calibri" w:hAnsi="Calibri" w:cs="Calibri"/>
          <w:color w:val="000000"/>
          <w:kern w:val="0"/>
          <w:sz w:val="24"/>
          <w:szCs w:val="24"/>
          <w:shd w:val="clear" w:color="auto" w:fill="FFFFFF"/>
          <w14:ligatures w14:val="none"/>
        </w:rPr>
        <w:t xml:space="preserve"> Stated differently, “a good man never thinks about his gifts unless he is reminded by someone wishing to reciprocate.  To remind </w:t>
      </w:r>
      <w:proofErr w:type="spellStart"/>
      <w:r w:rsidRPr="007F19D4">
        <w:rPr>
          <w:rFonts w:ascii="Calibri" w:hAnsi="Calibri" w:cs="Calibri"/>
          <w:color w:val="000000"/>
          <w:kern w:val="0"/>
          <w:sz w:val="24"/>
          <w:szCs w:val="24"/>
          <w:shd w:val="clear" w:color="auto" w:fill="FFFFFF"/>
          <w14:ligatures w14:val="none"/>
        </w:rPr>
        <w:t>donees</w:t>
      </w:r>
      <w:proofErr w:type="spellEnd"/>
      <w:r w:rsidRPr="007F19D4">
        <w:rPr>
          <w:rFonts w:ascii="Calibri" w:hAnsi="Calibri" w:cs="Calibri"/>
          <w:color w:val="000000"/>
          <w:kern w:val="0"/>
          <w:sz w:val="24"/>
          <w:szCs w:val="24"/>
          <w:shd w:val="clear" w:color="auto" w:fill="FFFFFF"/>
          <w14:ligatures w14:val="none"/>
        </w:rPr>
        <w:t xml:space="preserve"> of a gift given constitutes shameful behavior.”</w:t>
      </w:r>
      <w:r w:rsidRPr="007F19D4">
        <w:rPr>
          <w:rFonts w:ascii="Calibri" w:hAnsi="Calibri" w:cs="Calibri"/>
          <w:color w:val="000000"/>
          <w:kern w:val="0"/>
          <w:sz w:val="24"/>
          <w:szCs w:val="24"/>
          <w:shd w:val="clear" w:color="auto" w:fill="FFFFFF"/>
          <w:vertAlign w:val="superscript"/>
          <w14:ligatures w14:val="none"/>
        </w:rPr>
        <w:footnoteReference w:id="90"/>
      </w:r>
      <w:r w:rsidRPr="007F19D4">
        <w:rPr>
          <w:rFonts w:ascii="Calibri" w:hAnsi="Calibri" w:cs="Calibri"/>
          <w:color w:val="000000"/>
          <w:kern w:val="0"/>
          <w:sz w:val="24"/>
          <w:szCs w:val="24"/>
          <w:shd w:val="clear" w:color="auto" w:fill="FFFFFF"/>
          <w14:ligatures w14:val="none"/>
        </w:rPr>
        <w:t xml:space="preserve">  In discussing whether Seneca’s Golden Rule is still a struggle for people today, we found much common ground in the struggle to let go of the feelings generated when we believe we are owed. </w:t>
      </w:r>
      <w:r w:rsidR="003247FE" w:rsidRPr="007F19D4">
        <w:rPr>
          <w:rFonts w:ascii="Calibri" w:hAnsi="Calibri" w:cs="Calibri"/>
          <w:color w:val="000000"/>
          <w:kern w:val="0"/>
          <w:sz w:val="24"/>
          <w:szCs w:val="24"/>
          <w:shd w:val="clear" w:color="auto" w:fill="FFFFFF"/>
          <w14:ligatures w14:val="none"/>
        </w:rPr>
        <w:t xml:space="preserve">The energy around this became </w:t>
      </w:r>
      <w:r w:rsidR="005177EB" w:rsidRPr="007F19D4">
        <w:rPr>
          <w:rFonts w:ascii="Calibri" w:hAnsi="Calibri" w:cs="Calibri"/>
          <w:color w:val="000000"/>
          <w:kern w:val="0"/>
          <w:sz w:val="24"/>
          <w:szCs w:val="24"/>
          <w:shd w:val="clear" w:color="auto" w:fill="FFFFFF"/>
          <w14:ligatures w14:val="none"/>
        </w:rPr>
        <w:t xml:space="preserve">lessened when the </w:t>
      </w:r>
      <w:r w:rsidR="00111CB5" w:rsidRPr="007F19D4">
        <w:rPr>
          <w:rFonts w:ascii="Calibri" w:hAnsi="Calibri" w:cs="Calibri"/>
          <w:color w:val="000000"/>
          <w:kern w:val="0"/>
          <w:sz w:val="24"/>
          <w:szCs w:val="24"/>
          <w:shd w:val="clear" w:color="auto" w:fill="FFFFFF"/>
          <w14:ligatures w14:val="none"/>
        </w:rPr>
        <w:t xml:space="preserve">question was </w:t>
      </w:r>
      <w:r w:rsidR="005177EB" w:rsidRPr="007F19D4">
        <w:rPr>
          <w:rFonts w:ascii="Calibri" w:hAnsi="Calibri" w:cs="Calibri"/>
          <w:color w:val="000000"/>
          <w:kern w:val="0"/>
          <w:sz w:val="24"/>
          <w:szCs w:val="24"/>
          <w:shd w:val="clear" w:color="auto" w:fill="FFFFFF"/>
          <w14:ligatures w14:val="none"/>
        </w:rPr>
        <w:t xml:space="preserve">redirected as </w:t>
      </w:r>
      <w:r w:rsidR="00111CB5" w:rsidRPr="007F19D4">
        <w:rPr>
          <w:rFonts w:ascii="Calibri" w:hAnsi="Calibri" w:cs="Calibri"/>
          <w:color w:val="000000"/>
          <w:kern w:val="0"/>
          <w:sz w:val="24"/>
          <w:szCs w:val="24"/>
          <w:shd w:val="clear" w:color="auto" w:fill="FFFFFF"/>
          <w14:ligatures w14:val="none"/>
        </w:rPr>
        <w:t xml:space="preserve">how </w:t>
      </w:r>
      <w:r w:rsidR="00C23EE3" w:rsidRPr="007F19D4">
        <w:rPr>
          <w:rFonts w:ascii="Calibri" w:hAnsi="Calibri" w:cs="Calibri"/>
          <w:color w:val="000000"/>
          <w:kern w:val="0"/>
          <w:sz w:val="24"/>
          <w:szCs w:val="24"/>
          <w:shd w:val="clear" w:color="auto" w:fill="FFFFFF"/>
          <w14:ligatures w14:val="none"/>
        </w:rPr>
        <w:t>we are</w:t>
      </w:r>
      <w:r w:rsidR="00F51B8F" w:rsidRPr="007F19D4">
        <w:rPr>
          <w:rFonts w:ascii="Calibri" w:hAnsi="Calibri" w:cs="Calibri"/>
          <w:color w:val="000000"/>
          <w:kern w:val="0"/>
          <w:sz w:val="24"/>
          <w:szCs w:val="24"/>
          <w:shd w:val="clear" w:color="auto" w:fill="FFFFFF"/>
          <w14:ligatures w14:val="none"/>
        </w:rPr>
        <w:t xml:space="preserve"> </w:t>
      </w:r>
      <w:r w:rsidR="00E52D0B" w:rsidRPr="007F19D4">
        <w:rPr>
          <w:rFonts w:ascii="Calibri" w:hAnsi="Calibri" w:cs="Calibri"/>
          <w:color w:val="000000"/>
          <w:kern w:val="0"/>
          <w:sz w:val="24"/>
          <w:szCs w:val="24"/>
          <w:shd w:val="clear" w:color="auto" w:fill="FFFFFF"/>
          <w14:ligatures w14:val="none"/>
        </w:rPr>
        <w:t xml:space="preserve">to </w:t>
      </w:r>
      <w:r w:rsidR="00111CB5" w:rsidRPr="007F19D4">
        <w:rPr>
          <w:rFonts w:ascii="Calibri" w:hAnsi="Calibri" w:cs="Calibri"/>
          <w:color w:val="000000"/>
          <w:kern w:val="0"/>
          <w:sz w:val="24"/>
          <w:szCs w:val="24"/>
          <w:shd w:val="clear" w:color="auto" w:fill="FFFFFF"/>
          <w14:ligatures w14:val="none"/>
        </w:rPr>
        <w:t xml:space="preserve">respond to our feelings of owing God. </w:t>
      </w:r>
      <w:r w:rsidR="005A723A" w:rsidRPr="007F19D4">
        <w:rPr>
          <w:rFonts w:ascii="Calibri" w:hAnsi="Calibri" w:cs="Calibri"/>
          <w:color w:val="000000"/>
          <w:kern w:val="0"/>
          <w:sz w:val="24"/>
          <w:szCs w:val="24"/>
          <w:shd w:val="clear" w:color="auto" w:fill="FFFFFF"/>
          <w14:ligatures w14:val="none"/>
        </w:rPr>
        <w:t>The understanding that we are to take God’s love and share it with our neighbors was uplifted</w:t>
      </w:r>
      <w:r w:rsidR="00950020" w:rsidRPr="007F19D4">
        <w:rPr>
          <w:rFonts w:ascii="Calibri" w:hAnsi="Calibri" w:cs="Calibri"/>
          <w:color w:val="000000"/>
          <w:kern w:val="0"/>
          <w:sz w:val="24"/>
          <w:szCs w:val="24"/>
          <w:shd w:val="clear" w:color="auto" w:fill="FFFFFF"/>
          <w14:ligatures w14:val="none"/>
        </w:rPr>
        <w:t xml:space="preserve">.  When asked if the same </w:t>
      </w:r>
      <w:r w:rsidR="003E3C16" w:rsidRPr="007F19D4">
        <w:rPr>
          <w:rFonts w:ascii="Calibri" w:hAnsi="Calibri" w:cs="Calibri"/>
          <w:color w:val="000000"/>
          <w:kern w:val="0"/>
          <w:sz w:val="24"/>
          <w:szCs w:val="24"/>
          <w:shd w:val="clear" w:color="auto" w:fill="FFFFFF"/>
          <w14:ligatures w14:val="none"/>
        </w:rPr>
        <w:t xml:space="preserve">taking what God gives and sharing it with our neighbors applied </w:t>
      </w:r>
      <w:r w:rsidR="00C23EE3" w:rsidRPr="007F19D4">
        <w:rPr>
          <w:rFonts w:ascii="Calibri" w:hAnsi="Calibri" w:cs="Calibri"/>
          <w:color w:val="000000"/>
          <w:kern w:val="0"/>
          <w:sz w:val="24"/>
          <w:szCs w:val="24"/>
          <w:shd w:val="clear" w:color="auto" w:fill="FFFFFF"/>
          <w14:ligatures w14:val="none"/>
        </w:rPr>
        <w:t>to love and</w:t>
      </w:r>
      <w:r w:rsidR="003E3C16" w:rsidRPr="007F19D4">
        <w:rPr>
          <w:rFonts w:ascii="Calibri" w:hAnsi="Calibri" w:cs="Calibri"/>
          <w:color w:val="000000"/>
          <w:kern w:val="0"/>
          <w:sz w:val="24"/>
          <w:szCs w:val="24"/>
          <w:shd w:val="clear" w:color="auto" w:fill="FFFFFF"/>
          <w14:ligatures w14:val="none"/>
        </w:rPr>
        <w:t xml:space="preserve"> financial </w:t>
      </w:r>
      <w:r w:rsidR="009F000D" w:rsidRPr="007F19D4">
        <w:rPr>
          <w:rFonts w:ascii="Calibri" w:hAnsi="Calibri" w:cs="Calibri"/>
          <w:color w:val="000000"/>
          <w:kern w:val="0"/>
          <w:sz w:val="24"/>
          <w:szCs w:val="24"/>
          <w:shd w:val="clear" w:color="auto" w:fill="FFFFFF"/>
          <w14:ligatures w14:val="none"/>
        </w:rPr>
        <w:t>resources, what was simple and obvious became more complex and nuanced</w:t>
      </w:r>
      <w:r w:rsidR="00F46E61" w:rsidRPr="007F19D4">
        <w:rPr>
          <w:rFonts w:ascii="Calibri" w:hAnsi="Calibri" w:cs="Calibri"/>
          <w:color w:val="000000"/>
          <w:kern w:val="0"/>
          <w:sz w:val="24"/>
          <w:szCs w:val="24"/>
          <w:shd w:val="clear" w:color="auto" w:fill="FFFFFF"/>
          <w14:ligatures w14:val="none"/>
        </w:rPr>
        <w:t xml:space="preserve"> in </w:t>
      </w:r>
      <w:r w:rsidR="00A20A69" w:rsidRPr="007F19D4">
        <w:rPr>
          <w:rFonts w:ascii="Calibri" w:hAnsi="Calibri" w:cs="Calibri"/>
          <w:color w:val="000000"/>
          <w:kern w:val="0"/>
          <w:sz w:val="24"/>
          <w:szCs w:val="24"/>
          <w:shd w:val="clear" w:color="auto" w:fill="FFFFFF"/>
          <w14:ligatures w14:val="none"/>
        </w:rPr>
        <w:t>the group's thoughts</w:t>
      </w:r>
      <w:r w:rsidR="00F46E61" w:rsidRPr="007F19D4">
        <w:rPr>
          <w:rFonts w:ascii="Calibri" w:hAnsi="Calibri" w:cs="Calibri"/>
          <w:color w:val="000000"/>
          <w:kern w:val="0"/>
          <w:sz w:val="24"/>
          <w:szCs w:val="24"/>
          <w:shd w:val="clear" w:color="auto" w:fill="FFFFFF"/>
          <w14:ligatures w14:val="none"/>
        </w:rPr>
        <w:t xml:space="preserve">. </w:t>
      </w:r>
      <w:r w:rsidR="009F000D" w:rsidRPr="007F19D4">
        <w:rPr>
          <w:rFonts w:ascii="Calibri" w:hAnsi="Calibri" w:cs="Calibri"/>
          <w:color w:val="000000"/>
          <w:kern w:val="0"/>
          <w:sz w:val="24"/>
          <w:szCs w:val="24"/>
          <w:shd w:val="clear" w:color="auto" w:fill="FFFFFF"/>
          <w14:ligatures w14:val="none"/>
        </w:rPr>
        <w:t xml:space="preserve">  </w:t>
      </w:r>
      <w:r w:rsidR="00111CB5" w:rsidRPr="007F19D4">
        <w:rPr>
          <w:rFonts w:ascii="Calibri" w:hAnsi="Calibri" w:cs="Calibri"/>
          <w:color w:val="000000"/>
          <w:kern w:val="0"/>
          <w:sz w:val="24"/>
          <w:szCs w:val="24"/>
          <w:shd w:val="clear" w:color="auto" w:fill="FFFFFF"/>
          <w14:ligatures w14:val="none"/>
        </w:rPr>
        <w:t xml:space="preserve"> </w:t>
      </w:r>
      <w:r w:rsidR="003247FE"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 </w:t>
      </w:r>
    </w:p>
    <w:p w14:paraId="4F06A5AD" w14:textId="1C32E612" w:rsidR="004F53D8" w:rsidRPr="007F19D4" w:rsidRDefault="004F53D8"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ab/>
        <w:t xml:space="preserve">While the patronage system does not exist in the same way today, the relational bonds of gift-giving can still be challenging to navigate.  The class was divided on the question, “If you are invited to dinner, do you need to reciprocate?”  Ultimately, the agreed-upon answer was it depends.  Context and situational factors were seen to be </w:t>
      </w:r>
      <w:r w:rsidRPr="007F19D4">
        <w:rPr>
          <w:rFonts w:ascii="Calibri" w:hAnsi="Calibri" w:cs="Calibri"/>
          <w:color w:val="000000"/>
          <w:kern w:val="0"/>
          <w:sz w:val="24"/>
          <w:szCs w:val="24"/>
          <w:shd w:val="clear" w:color="auto" w:fill="FFFFFF"/>
          <w14:ligatures w14:val="none"/>
        </w:rPr>
        <w:lastRenderedPageBreak/>
        <w:t xml:space="preserve">determinative.  The same can be said of when and how we should acknowledge gifts and when we should give a follow-up gift. There seem to be no definitive rules, but </w:t>
      </w:r>
      <w:r w:rsidR="0026772B" w:rsidRPr="007F19D4">
        <w:rPr>
          <w:rFonts w:ascii="Calibri" w:hAnsi="Calibri" w:cs="Calibri"/>
          <w:color w:val="000000"/>
          <w:kern w:val="0"/>
          <w:sz w:val="24"/>
          <w:szCs w:val="24"/>
          <w:shd w:val="clear" w:color="auto" w:fill="FFFFFF"/>
          <w14:ligatures w14:val="none"/>
        </w:rPr>
        <w:t xml:space="preserve">it was thought to be </w:t>
      </w:r>
      <w:r w:rsidR="0059452E" w:rsidRPr="007F19D4">
        <w:rPr>
          <w:rFonts w:ascii="Calibri" w:hAnsi="Calibri" w:cs="Calibri"/>
          <w:color w:val="000000"/>
          <w:kern w:val="0"/>
          <w:sz w:val="24"/>
          <w:szCs w:val="24"/>
          <w:shd w:val="clear" w:color="auto" w:fill="FFFFFF"/>
          <w14:ligatures w14:val="none"/>
        </w:rPr>
        <w:t>best</w:t>
      </w:r>
      <w:r w:rsidR="0026772B" w:rsidRPr="007F19D4">
        <w:rPr>
          <w:rFonts w:ascii="Calibri" w:hAnsi="Calibri" w:cs="Calibri"/>
          <w:color w:val="000000"/>
          <w:kern w:val="0"/>
          <w:sz w:val="24"/>
          <w:szCs w:val="24"/>
          <w:shd w:val="clear" w:color="auto" w:fill="FFFFFF"/>
          <w14:ligatures w14:val="none"/>
        </w:rPr>
        <w:t xml:space="preserve"> practice to err on </w:t>
      </w:r>
      <w:r w:rsidRPr="007F19D4">
        <w:rPr>
          <w:rFonts w:ascii="Calibri" w:hAnsi="Calibri" w:cs="Calibri"/>
          <w:color w:val="000000"/>
          <w:kern w:val="0"/>
          <w:sz w:val="24"/>
          <w:szCs w:val="24"/>
          <w:shd w:val="clear" w:color="auto" w:fill="FFFFFF"/>
          <w14:ligatures w14:val="none"/>
        </w:rPr>
        <w:t>the side of courtesy and gratitude</w:t>
      </w:r>
      <w:r w:rsidR="0026772B"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w:t>
      </w:r>
    </w:p>
    <w:p w14:paraId="4D0ECC84" w14:textId="6CA6D9BB" w:rsidR="004F53D8" w:rsidRPr="007F19D4" w:rsidRDefault="004F53D8" w:rsidP="00FD7969">
      <w:pPr>
        <w:spacing w:after="0" w:line="480" w:lineRule="auto"/>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ab/>
        <w:t>While we still understand the concepts</w:t>
      </w:r>
      <w:r w:rsidR="00B77196" w:rsidRPr="007F19D4">
        <w:rPr>
          <w:rFonts w:ascii="Calibri" w:hAnsi="Calibri" w:cs="Calibri"/>
          <w:color w:val="000000"/>
          <w:kern w:val="0"/>
          <w:sz w:val="24"/>
          <w:szCs w:val="24"/>
          <w:shd w:val="clear" w:color="auto" w:fill="FFFFFF"/>
          <w14:ligatures w14:val="none"/>
        </w:rPr>
        <w:t xml:space="preserve"> of giving and receiving gifts that generate bonds of gratitude and the obligations </w:t>
      </w:r>
      <w:r w:rsidRPr="007F19D4">
        <w:rPr>
          <w:rFonts w:ascii="Calibri" w:hAnsi="Calibri" w:cs="Calibri"/>
          <w:color w:val="000000"/>
          <w:kern w:val="0"/>
          <w:sz w:val="24"/>
          <w:szCs w:val="24"/>
          <w:shd w:val="clear" w:color="auto" w:fill="FFFFFF"/>
          <w14:ligatures w14:val="none"/>
        </w:rPr>
        <w:t xml:space="preserve">that </w:t>
      </w:r>
      <w:r w:rsidR="00B77196" w:rsidRPr="007F19D4">
        <w:rPr>
          <w:rFonts w:ascii="Calibri" w:hAnsi="Calibri" w:cs="Calibri"/>
          <w:color w:val="000000"/>
          <w:kern w:val="0"/>
          <w:sz w:val="24"/>
          <w:szCs w:val="24"/>
          <w:shd w:val="clear" w:color="auto" w:fill="FFFFFF"/>
          <w14:ligatures w14:val="none"/>
        </w:rPr>
        <w:t>were</w:t>
      </w:r>
      <w:r w:rsidRPr="007F19D4">
        <w:rPr>
          <w:rFonts w:ascii="Calibri" w:hAnsi="Calibri" w:cs="Calibri"/>
          <w:color w:val="000000"/>
          <w:kern w:val="0"/>
          <w:sz w:val="24"/>
          <w:szCs w:val="24"/>
          <w:shd w:val="clear" w:color="auto" w:fill="FFFFFF"/>
          <w14:ligatures w14:val="none"/>
        </w:rPr>
        <w:t xml:space="preserve"> the basis for the patronage system</w:t>
      </w:r>
      <w:r w:rsidR="00B77196" w:rsidRPr="007F19D4">
        <w:rPr>
          <w:rFonts w:ascii="Calibri" w:hAnsi="Calibri" w:cs="Calibri"/>
          <w:color w:val="000000"/>
          <w:kern w:val="0"/>
          <w:sz w:val="24"/>
          <w:szCs w:val="24"/>
          <w:shd w:val="clear" w:color="auto" w:fill="FFFFFF"/>
          <w14:ligatures w14:val="none"/>
        </w:rPr>
        <w:t xml:space="preserve"> described by Seneca, no one in the class thought these bonds were responsible for the health of our entire society</w:t>
      </w:r>
      <w:r w:rsidR="00811AC1" w:rsidRPr="007F19D4">
        <w:rPr>
          <w:rFonts w:ascii="Calibri" w:hAnsi="Calibri" w:cs="Calibri"/>
          <w:color w:val="000000"/>
          <w:kern w:val="0"/>
          <w:sz w:val="24"/>
          <w:szCs w:val="24"/>
          <w:shd w:val="clear" w:color="auto" w:fill="FFFFFF"/>
          <w14:ligatures w14:val="none"/>
        </w:rPr>
        <w:t xml:space="preserve"> today</w:t>
      </w:r>
      <w:r w:rsidR="00B77196" w:rsidRPr="007F19D4">
        <w:rPr>
          <w:rFonts w:ascii="Calibri" w:hAnsi="Calibri" w:cs="Calibri"/>
          <w:color w:val="000000"/>
          <w:kern w:val="0"/>
          <w:sz w:val="24"/>
          <w:szCs w:val="24"/>
          <w:shd w:val="clear" w:color="auto" w:fill="FFFFFF"/>
          <w14:ligatures w14:val="none"/>
        </w:rPr>
        <w:t xml:space="preserve">. </w:t>
      </w:r>
      <w:r w:rsidR="00811AC1" w:rsidRPr="007F19D4">
        <w:rPr>
          <w:rFonts w:ascii="Calibri" w:hAnsi="Calibri" w:cs="Calibri"/>
          <w:color w:val="000000"/>
          <w:kern w:val="0"/>
          <w:sz w:val="24"/>
          <w:szCs w:val="24"/>
          <w:shd w:val="clear" w:color="auto" w:fill="FFFFFF"/>
          <w14:ligatures w14:val="none"/>
        </w:rPr>
        <w:t>While gratitude and generosity improve our society, the study did not think they were</w:t>
      </w:r>
      <w:r w:rsidR="00B77196" w:rsidRPr="007F19D4">
        <w:rPr>
          <w:rFonts w:ascii="Calibri" w:hAnsi="Calibri" w:cs="Calibri"/>
          <w:color w:val="000000"/>
          <w:kern w:val="0"/>
          <w:sz w:val="24"/>
          <w:szCs w:val="24"/>
          <w:shd w:val="clear" w:color="auto" w:fill="FFFFFF"/>
          <w14:ligatures w14:val="none"/>
        </w:rPr>
        <w:t xml:space="preserve"> as important as justice, the law, and fairness in holding our society together. </w:t>
      </w:r>
      <w:r w:rsidR="00811AC1" w:rsidRPr="007F19D4">
        <w:rPr>
          <w:rFonts w:ascii="Calibri" w:hAnsi="Calibri" w:cs="Calibri"/>
          <w:color w:val="000000"/>
          <w:kern w:val="0"/>
          <w:sz w:val="24"/>
          <w:szCs w:val="24"/>
          <w:shd w:val="clear" w:color="auto" w:fill="FFFFFF"/>
          <w14:ligatures w14:val="none"/>
        </w:rPr>
        <w:t xml:space="preserve">Favoritism, a hallmark of the patronage system, is considered divisive today.  Someone in the Bible study mentioned the old boys’ network, as an example.  </w:t>
      </w:r>
      <w:r w:rsidR="00B77196"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   </w:t>
      </w:r>
    </w:p>
    <w:p w14:paraId="4BC8C8A8" w14:textId="0659BA33"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However, </w:t>
      </w:r>
      <w:r w:rsidR="00811AC1" w:rsidRPr="007F19D4">
        <w:rPr>
          <w:rFonts w:ascii="Calibri" w:hAnsi="Calibri" w:cs="Calibri"/>
          <w:color w:val="000000"/>
          <w:kern w:val="0"/>
          <w:sz w:val="24"/>
          <w:szCs w:val="24"/>
          <w:shd w:val="clear" w:color="auto" w:fill="FFFFFF"/>
          <w14:ligatures w14:val="none"/>
        </w:rPr>
        <w:t xml:space="preserve">according to Seneca, patronage </w:t>
      </w:r>
      <w:r w:rsidRPr="007F19D4">
        <w:rPr>
          <w:rFonts w:ascii="Calibri" w:hAnsi="Calibri" w:cs="Calibri"/>
          <w:color w:val="000000"/>
          <w:kern w:val="0"/>
          <w:sz w:val="24"/>
          <w:szCs w:val="24"/>
          <w:shd w:val="clear" w:color="auto" w:fill="FFFFFF"/>
          <w14:ligatures w14:val="none"/>
        </w:rPr>
        <w:t xml:space="preserve">was the social convention that held the Roman world together. After learning about the patronage system, we read Paul’s letter to Philemon.  Verses 17-21 were highlighted. Paul does not hesitate to break Seneca’s Golden Rule. Paul reminds Philemon that he owes him.  Paul understands patronage but has a less highbrow/privileged view of it, and his faith puts him in service to a “higher” allegiance.   </w:t>
      </w:r>
      <w:r w:rsidR="00111CB5" w:rsidRPr="007F19D4">
        <w:rPr>
          <w:rFonts w:ascii="Calibri" w:hAnsi="Calibri" w:cs="Calibri"/>
          <w:color w:val="000000"/>
          <w:kern w:val="0"/>
          <w:sz w:val="24"/>
          <w:szCs w:val="24"/>
          <w:shd w:val="clear" w:color="auto" w:fill="FFFFFF"/>
          <w14:ligatures w14:val="none"/>
        </w:rPr>
        <w:t xml:space="preserve">It was discussed whether Seneca’s Golden rule would apply if Paul simply thought of himself as God’s agent, and not the one who was ultimately owed.  Some participants </w:t>
      </w:r>
      <w:r w:rsidR="00A20A69" w:rsidRPr="007F19D4">
        <w:rPr>
          <w:rFonts w:ascii="Calibri" w:hAnsi="Calibri" w:cs="Calibri"/>
          <w:color w:val="000000"/>
          <w:kern w:val="0"/>
          <w:sz w:val="24"/>
          <w:szCs w:val="24"/>
          <w:shd w:val="clear" w:color="auto" w:fill="FFFFFF"/>
          <w14:ligatures w14:val="none"/>
        </w:rPr>
        <w:t>seem</w:t>
      </w:r>
      <w:r w:rsidR="00111CB5" w:rsidRPr="007F19D4">
        <w:rPr>
          <w:rFonts w:ascii="Calibri" w:hAnsi="Calibri" w:cs="Calibri"/>
          <w:color w:val="000000"/>
          <w:kern w:val="0"/>
          <w:sz w:val="24"/>
          <w:szCs w:val="24"/>
          <w:shd w:val="clear" w:color="auto" w:fill="FFFFFF"/>
          <w14:ligatures w14:val="none"/>
        </w:rPr>
        <w:t xml:space="preserve"> to get the analogy, some seemed to struggle placing God in the relationship that was reflected in Philemon.  </w:t>
      </w:r>
    </w:p>
    <w:p w14:paraId="70C6B3AA" w14:textId="7ECCB83D"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Seneca’s social location, compared to Paul’s, is important. Seneca was a patron’s patron. Born in Cordoba around 4-1 BCE to an equestrian family, he grew up privileged.  </w:t>
      </w:r>
      <w:r w:rsidRPr="007F19D4">
        <w:rPr>
          <w:rFonts w:ascii="Calibri" w:hAnsi="Calibri" w:cs="Calibri"/>
          <w:color w:val="000000"/>
          <w:kern w:val="0"/>
          <w:sz w:val="24"/>
          <w:szCs w:val="24"/>
          <w:shd w:val="clear" w:color="auto" w:fill="FFFFFF"/>
          <w14:ligatures w14:val="none"/>
        </w:rPr>
        <w:lastRenderedPageBreak/>
        <w:t>Around 37 CE, Seneca achieve</w:t>
      </w:r>
      <w:r w:rsidR="0015242F" w:rsidRPr="007F19D4">
        <w:rPr>
          <w:rFonts w:ascii="Calibri" w:hAnsi="Calibri" w:cs="Calibri"/>
          <w:color w:val="000000"/>
          <w:kern w:val="0"/>
          <w:sz w:val="24"/>
          <w:szCs w:val="24"/>
          <w:shd w:val="clear" w:color="auto" w:fill="FFFFFF"/>
          <w14:ligatures w14:val="none"/>
        </w:rPr>
        <w:t>d</w:t>
      </w:r>
      <w:r w:rsidRPr="007F19D4">
        <w:rPr>
          <w:rFonts w:ascii="Calibri" w:hAnsi="Calibri" w:cs="Calibri"/>
          <w:color w:val="000000"/>
          <w:kern w:val="0"/>
          <w:sz w:val="24"/>
          <w:szCs w:val="24"/>
          <w:shd w:val="clear" w:color="auto" w:fill="FFFFFF"/>
          <w14:ligatures w14:val="none"/>
        </w:rPr>
        <w:t xml:space="preserve"> Senatorial status.  Claudius came to power, and he was exiled to Corsica in 41 CE and recalled in 49 CE to be the tutor of Nero.  Nero </w:t>
      </w:r>
      <w:r w:rsidR="0015242F" w:rsidRPr="007F19D4">
        <w:rPr>
          <w:rFonts w:ascii="Calibri" w:hAnsi="Calibri" w:cs="Calibri"/>
          <w:color w:val="000000"/>
          <w:kern w:val="0"/>
          <w:sz w:val="24"/>
          <w:szCs w:val="24"/>
          <w:shd w:val="clear" w:color="auto" w:fill="FFFFFF"/>
          <w14:ligatures w14:val="none"/>
        </w:rPr>
        <w:t>became</w:t>
      </w:r>
      <w:r w:rsidRPr="007F19D4">
        <w:rPr>
          <w:rFonts w:ascii="Calibri" w:hAnsi="Calibri" w:cs="Calibri"/>
          <w:color w:val="000000"/>
          <w:kern w:val="0"/>
          <w:sz w:val="24"/>
          <w:szCs w:val="24"/>
          <w:shd w:val="clear" w:color="auto" w:fill="FFFFFF"/>
          <w14:ligatures w14:val="none"/>
        </w:rPr>
        <w:t xml:space="preserve"> Emperor in 54 CE</w:t>
      </w:r>
      <w:r w:rsidR="0015242F" w:rsidRPr="007F19D4">
        <w:rPr>
          <w:rFonts w:ascii="Calibri" w:hAnsi="Calibri" w:cs="Calibri"/>
          <w:color w:val="000000"/>
          <w:kern w:val="0"/>
          <w:sz w:val="24"/>
          <w:szCs w:val="24"/>
          <w:shd w:val="clear" w:color="auto" w:fill="FFFFFF"/>
          <w14:ligatures w14:val="none"/>
        </w:rPr>
        <w:t xml:space="preserve">, </w:t>
      </w:r>
      <w:r w:rsidR="00294F38" w:rsidRPr="007F19D4">
        <w:rPr>
          <w:rFonts w:ascii="Calibri" w:hAnsi="Calibri" w:cs="Calibri"/>
          <w:color w:val="000000"/>
          <w:kern w:val="0"/>
          <w:sz w:val="24"/>
          <w:szCs w:val="24"/>
          <w:shd w:val="clear" w:color="auto" w:fill="FFFFFF"/>
          <w14:ligatures w14:val="none"/>
        </w:rPr>
        <w:t>and Seneca</w:t>
      </w:r>
      <w:r w:rsidRPr="007F19D4">
        <w:rPr>
          <w:rFonts w:ascii="Calibri" w:hAnsi="Calibri" w:cs="Calibri"/>
          <w:color w:val="000000"/>
          <w:kern w:val="0"/>
          <w:sz w:val="24"/>
          <w:szCs w:val="24"/>
          <w:shd w:val="clear" w:color="auto" w:fill="FFFFFF"/>
          <w14:ligatures w14:val="none"/>
        </w:rPr>
        <w:t xml:space="preserve"> was named “Friend of the Emperor.”  With that elevation, he </w:t>
      </w:r>
      <w:r w:rsidR="0015242F" w:rsidRPr="007F19D4">
        <w:rPr>
          <w:rFonts w:ascii="Calibri" w:hAnsi="Calibri" w:cs="Calibri"/>
          <w:color w:val="000000"/>
          <w:kern w:val="0"/>
          <w:sz w:val="24"/>
          <w:szCs w:val="24"/>
          <w:shd w:val="clear" w:color="auto" w:fill="FFFFFF"/>
          <w14:ligatures w14:val="none"/>
        </w:rPr>
        <w:t>became</w:t>
      </w:r>
      <w:r w:rsidRPr="007F19D4">
        <w:rPr>
          <w:rFonts w:ascii="Calibri" w:hAnsi="Calibri" w:cs="Calibri"/>
          <w:color w:val="000000"/>
          <w:kern w:val="0"/>
          <w:sz w:val="24"/>
          <w:szCs w:val="24"/>
          <w:shd w:val="clear" w:color="auto" w:fill="FFFFFF"/>
          <w14:ligatures w14:val="none"/>
        </w:rPr>
        <w:t xml:space="preserve"> part of the .0006 percent of the population in terms of wealth.</w:t>
      </w:r>
      <w:r w:rsidRPr="007F19D4">
        <w:rPr>
          <w:rFonts w:ascii="Calibri" w:hAnsi="Calibri" w:cs="Calibri"/>
          <w:color w:val="000000"/>
          <w:kern w:val="0"/>
          <w:sz w:val="24"/>
          <w:szCs w:val="24"/>
          <w:shd w:val="clear" w:color="auto" w:fill="FFFFFF"/>
          <w:vertAlign w:val="superscript"/>
          <w14:ligatures w14:val="none"/>
        </w:rPr>
        <w:footnoteReference w:id="91"/>
      </w:r>
      <w:r w:rsidRPr="007F19D4">
        <w:rPr>
          <w:rFonts w:ascii="Calibri" w:hAnsi="Calibri" w:cs="Calibri"/>
          <w:color w:val="000000"/>
          <w:kern w:val="0"/>
          <w:sz w:val="24"/>
          <w:szCs w:val="24"/>
          <w:shd w:val="clear" w:color="auto" w:fill="FFFFFF"/>
          <w14:ligatures w14:val="none"/>
        </w:rPr>
        <w:t xml:space="preserve"> He gained this great wealth through the patronage of Nero, and as the emperor’s teacher, he was in a highly privileged position.  The Patronage system was about more than gifts of money.  In fact, the Romans would say that, like the Greeks, they valued knowledge and wisdom above all else.  Being the </w:t>
      </w:r>
      <w:r w:rsidR="0015242F" w:rsidRPr="007F19D4">
        <w:rPr>
          <w:rFonts w:ascii="Calibri" w:hAnsi="Calibri" w:cs="Calibri"/>
          <w:color w:val="000000"/>
          <w:kern w:val="0"/>
          <w:sz w:val="24"/>
          <w:szCs w:val="24"/>
          <w:shd w:val="clear" w:color="auto" w:fill="FFFFFF"/>
          <w14:ligatures w14:val="none"/>
        </w:rPr>
        <w:t>teacher</w:t>
      </w:r>
      <w:r w:rsidRPr="007F19D4">
        <w:rPr>
          <w:rFonts w:ascii="Calibri" w:hAnsi="Calibri" w:cs="Calibri"/>
          <w:color w:val="000000"/>
          <w:kern w:val="0"/>
          <w:sz w:val="24"/>
          <w:szCs w:val="24"/>
          <w:shd w:val="clear" w:color="auto" w:fill="FFFFFF"/>
          <w14:ligatures w14:val="none"/>
        </w:rPr>
        <w:t xml:space="preserve"> to Nero, giving the emperor knowledge and wisdom, in some ways, made </w:t>
      </w:r>
      <w:r w:rsidR="0015242F" w:rsidRPr="007F19D4">
        <w:rPr>
          <w:rFonts w:ascii="Calibri" w:hAnsi="Calibri" w:cs="Calibri"/>
          <w:color w:val="000000"/>
          <w:kern w:val="0"/>
          <w:sz w:val="24"/>
          <w:szCs w:val="24"/>
          <w:shd w:val="clear" w:color="auto" w:fill="FFFFFF"/>
          <w14:ligatures w14:val="none"/>
        </w:rPr>
        <w:t>him</w:t>
      </w:r>
      <w:r w:rsidRPr="007F19D4">
        <w:rPr>
          <w:rFonts w:ascii="Calibri" w:hAnsi="Calibri" w:cs="Calibri"/>
          <w:color w:val="000000"/>
          <w:kern w:val="0"/>
          <w:sz w:val="24"/>
          <w:szCs w:val="24"/>
          <w:shd w:val="clear" w:color="auto" w:fill="FFFFFF"/>
          <w14:ligatures w14:val="none"/>
        </w:rPr>
        <w:t xml:space="preserve"> the Patron of the Emperor.     </w:t>
      </w:r>
    </w:p>
    <w:p w14:paraId="3A3CB6AF" w14:textId="77777777" w:rsidR="00111CB5" w:rsidRPr="007F19D4" w:rsidRDefault="004F53D8">
      <w:pPr>
        <w:spacing w:after="0" w:line="480" w:lineRule="auto"/>
        <w:ind w:firstLine="720"/>
        <w:outlineLvl w:val="0"/>
        <w:rPr>
          <w:rFonts w:ascii="Calibri" w:hAnsi="Calibri" w:cs="Calibri"/>
          <w:color w:val="3D3D3D"/>
          <w:sz w:val="24"/>
          <w:szCs w:val="24"/>
          <w:bdr w:val="none" w:sz="0" w:space="0" w:color="auto" w:frame="1"/>
          <w:shd w:val="clear" w:color="auto" w:fill="FFFFFF"/>
        </w:rPr>
      </w:pPr>
      <w:r w:rsidRPr="007F19D4">
        <w:rPr>
          <w:rFonts w:ascii="Calibri" w:hAnsi="Calibri" w:cs="Calibri"/>
          <w:color w:val="000000"/>
          <w:kern w:val="0"/>
          <w:sz w:val="24"/>
          <w:szCs w:val="24"/>
          <w:shd w:val="clear" w:color="auto" w:fill="FFFFFF"/>
          <w14:ligatures w14:val="none"/>
        </w:rPr>
        <w:t>Paul is much different than Seneca, though both teachers could be considered the Patrons of those they taught.  In reading 1 Corinthians 4:11</w:t>
      </w:r>
      <w:r w:rsidR="0026772B" w:rsidRPr="007F19D4">
        <w:rPr>
          <w:rFonts w:ascii="Calibri" w:hAnsi="Calibri" w:cs="Calibri"/>
          <w:color w:val="000000"/>
          <w:kern w:val="0"/>
          <w:sz w:val="24"/>
          <w:szCs w:val="24"/>
          <w:shd w:val="clear" w:color="auto" w:fill="FFFFFF"/>
          <w14:ligatures w14:val="none"/>
        </w:rPr>
        <w:t xml:space="preserve"> and 2 Corinthians 11:2,</w:t>
      </w:r>
      <w:r w:rsidRPr="007F19D4">
        <w:rPr>
          <w:rFonts w:ascii="Calibri" w:hAnsi="Calibri" w:cs="Calibri"/>
          <w:color w:val="000000"/>
          <w:kern w:val="0"/>
          <w:sz w:val="24"/>
          <w:szCs w:val="24"/>
          <w:shd w:val="clear" w:color="auto" w:fill="FFFFFF"/>
          <w14:ligatures w14:val="none"/>
        </w:rPr>
        <w:t xml:space="preserve"> we hear of Paul lacking clothing and going hungry because he knew hard times.  In Philippians 4:12, we hear Paul acknowledge this saying, </w:t>
      </w:r>
      <w:r w:rsidRPr="007F19D4">
        <w:rPr>
          <w:rFonts w:ascii="Calibri" w:hAnsi="Calibri" w:cs="Calibri"/>
          <w:color w:val="3D3D3D"/>
          <w:sz w:val="24"/>
          <w:szCs w:val="24"/>
          <w:bdr w:val="none" w:sz="0" w:space="0" w:color="auto" w:frame="1"/>
          <w:shd w:val="clear" w:color="auto" w:fill="FFFFFF"/>
        </w:rPr>
        <w:t xml:space="preserve">“I know what it is to have little, and I know what it is to have plenty. In </w:t>
      </w:r>
      <w:proofErr w:type="gramStart"/>
      <w:r w:rsidRPr="007F19D4">
        <w:rPr>
          <w:rFonts w:ascii="Calibri" w:hAnsi="Calibri" w:cs="Calibri"/>
          <w:color w:val="3D3D3D"/>
          <w:sz w:val="24"/>
          <w:szCs w:val="24"/>
          <w:bdr w:val="none" w:sz="0" w:space="0" w:color="auto" w:frame="1"/>
          <w:shd w:val="clear" w:color="auto" w:fill="FFFFFF"/>
        </w:rPr>
        <w:t>any and all</w:t>
      </w:r>
      <w:proofErr w:type="gramEnd"/>
      <w:r w:rsidRPr="007F19D4">
        <w:rPr>
          <w:rFonts w:ascii="Calibri" w:hAnsi="Calibri" w:cs="Calibri"/>
          <w:color w:val="3D3D3D"/>
          <w:sz w:val="24"/>
          <w:szCs w:val="24"/>
          <w:bdr w:val="none" w:sz="0" w:space="0" w:color="auto" w:frame="1"/>
          <w:shd w:val="clear" w:color="auto" w:fill="FFFFFF"/>
        </w:rPr>
        <w:t xml:space="preserve"> circumstances, I have learned the secret of being well-fed and of going hungry, of having plenty and of being in need.” Paul is not as privileged as Seneca in terms of material wealth. Whether this is a factor in Paul’s breaking Seneca’s Golden Rule or whether his breaking the rule had to do with his allegiance to a higher authority was discussed. </w:t>
      </w:r>
    </w:p>
    <w:p w14:paraId="11E76A69" w14:textId="57FBD4B1" w:rsidR="004F53D8" w:rsidRPr="007F19D4" w:rsidRDefault="004F53D8" w:rsidP="00FD7969">
      <w:pPr>
        <w:spacing w:after="0" w:line="480" w:lineRule="auto"/>
        <w:ind w:firstLine="720"/>
        <w:outlineLvl w:val="0"/>
        <w:rPr>
          <w:rFonts w:ascii="Calibri" w:hAnsi="Calibri" w:cs="Calibri"/>
          <w:color w:val="3D3D3D"/>
          <w:sz w:val="24"/>
          <w:szCs w:val="24"/>
          <w:bdr w:val="none" w:sz="0" w:space="0" w:color="auto" w:frame="1"/>
          <w:shd w:val="clear" w:color="auto" w:fill="FFFFFF"/>
        </w:rPr>
      </w:pPr>
      <w:r w:rsidRPr="007F19D4">
        <w:rPr>
          <w:rFonts w:ascii="Calibri" w:hAnsi="Calibri" w:cs="Calibri"/>
          <w:color w:val="3D3D3D"/>
          <w:sz w:val="24"/>
          <w:szCs w:val="24"/>
          <w:bdr w:val="none" w:sz="0" w:space="0" w:color="auto" w:frame="1"/>
          <w:shd w:val="clear" w:color="auto" w:fill="FFFFFF"/>
        </w:rPr>
        <w:t>While Paul’s social location was considered important, the class generally believed that the more significant difference between the two men was due to Paul’s relationship with God.</w:t>
      </w:r>
      <w:r w:rsidR="00AD1947" w:rsidRPr="007F19D4">
        <w:rPr>
          <w:rFonts w:ascii="Calibri" w:hAnsi="Calibri" w:cs="Calibri"/>
          <w:color w:val="3D3D3D"/>
          <w:sz w:val="24"/>
          <w:szCs w:val="24"/>
          <w:bdr w:val="none" w:sz="0" w:space="0" w:color="auto" w:frame="1"/>
          <w:shd w:val="clear" w:color="auto" w:fill="FFFFFF"/>
        </w:rPr>
        <w:t xml:space="preserve"> </w:t>
      </w:r>
      <w:r w:rsidR="00A63B91" w:rsidRPr="007F19D4">
        <w:rPr>
          <w:rFonts w:ascii="Calibri" w:hAnsi="Calibri" w:cs="Calibri"/>
          <w:color w:val="3D3D3D"/>
          <w:sz w:val="24"/>
          <w:szCs w:val="24"/>
          <w:bdr w:val="none" w:sz="0" w:space="0" w:color="auto" w:frame="1"/>
          <w:shd w:val="clear" w:color="auto" w:fill="FFFFFF"/>
        </w:rPr>
        <w:t xml:space="preserve">The class had no problem believing that Paul’s </w:t>
      </w:r>
      <w:r w:rsidR="00FB4E5C" w:rsidRPr="007F19D4">
        <w:rPr>
          <w:rFonts w:ascii="Calibri" w:hAnsi="Calibri" w:cs="Calibri"/>
          <w:color w:val="3D3D3D"/>
          <w:sz w:val="24"/>
          <w:szCs w:val="24"/>
          <w:bdr w:val="none" w:sz="0" w:space="0" w:color="auto" w:frame="1"/>
          <w:shd w:val="clear" w:color="auto" w:fill="FFFFFF"/>
        </w:rPr>
        <w:t>priority</w:t>
      </w:r>
      <w:r w:rsidR="00A63B91" w:rsidRPr="007F19D4">
        <w:rPr>
          <w:rFonts w:ascii="Calibri" w:hAnsi="Calibri" w:cs="Calibri"/>
          <w:color w:val="3D3D3D"/>
          <w:sz w:val="24"/>
          <w:szCs w:val="24"/>
          <w:bdr w:val="none" w:sz="0" w:space="0" w:color="auto" w:frame="1"/>
          <w:shd w:val="clear" w:color="auto" w:fill="FFFFFF"/>
        </w:rPr>
        <w:t xml:space="preserve"> was to God </w:t>
      </w:r>
      <w:r w:rsidR="00A63B91" w:rsidRPr="007F19D4">
        <w:rPr>
          <w:rFonts w:ascii="Calibri" w:hAnsi="Calibri" w:cs="Calibri"/>
          <w:color w:val="3D3D3D"/>
          <w:sz w:val="24"/>
          <w:szCs w:val="24"/>
          <w:bdr w:val="none" w:sz="0" w:space="0" w:color="auto" w:frame="1"/>
          <w:shd w:val="clear" w:color="auto" w:fill="FFFFFF"/>
        </w:rPr>
        <w:lastRenderedPageBreak/>
        <w:t>through Jesus Christ</w:t>
      </w:r>
      <w:r w:rsidR="00FB4E5C" w:rsidRPr="007F19D4">
        <w:rPr>
          <w:rFonts w:ascii="Calibri" w:hAnsi="Calibri" w:cs="Calibri"/>
          <w:color w:val="3D3D3D"/>
          <w:sz w:val="24"/>
          <w:szCs w:val="24"/>
          <w:bdr w:val="none" w:sz="0" w:space="0" w:color="auto" w:frame="1"/>
          <w:shd w:val="clear" w:color="auto" w:fill="FFFFFF"/>
        </w:rPr>
        <w:t>, not to the patronage system</w:t>
      </w:r>
      <w:r w:rsidR="00A63B91" w:rsidRPr="007F19D4">
        <w:rPr>
          <w:rFonts w:ascii="Calibri" w:hAnsi="Calibri" w:cs="Calibri"/>
          <w:color w:val="3D3D3D"/>
          <w:sz w:val="24"/>
          <w:szCs w:val="24"/>
          <w:bdr w:val="none" w:sz="0" w:space="0" w:color="auto" w:frame="1"/>
          <w:shd w:val="clear" w:color="auto" w:fill="FFFFFF"/>
        </w:rPr>
        <w:t xml:space="preserve">. </w:t>
      </w:r>
      <w:r w:rsidR="00FB4E5C" w:rsidRPr="007F19D4">
        <w:rPr>
          <w:rFonts w:ascii="Calibri" w:hAnsi="Calibri" w:cs="Calibri"/>
          <w:color w:val="3D3D3D"/>
          <w:sz w:val="24"/>
          <w:szCs w:val="24"/>
          <w:bdr w:val="none" w:sz="0" w:space="0" w:color="auto" w:frame="1"/>
          <w:shd w:val="clear" w:color="auto" w:fill="FFFFFF"/>
        </w:rPr>
        <w:t xml:space="preserve">The lawyer in the study asked if Paul knew he was breaking a “Golden Rule” when he called out the debt owed by Philemon.  To which I honestly replied, I </w:t>
      </w:r>
      <w:r w:rsidR="00111CB5" w:rsidRPr="007F19D4">
        <w:rPr>
          <w:rFonts w:ascii="Calibri" w:hAnsi="Calibri" w:cs="Calibri"/>
          <w:color w:val="3D3D3D"/>
          <w:sz w:val="24"/>
          <w:szCs w:val="24"/>
          <w:bdr w:val="none" w:sz="0" w:space="0" w:color="auto" w:frame="1"/>
          <w:shd w:val="clear" w:color="auto" w:fill="FFFFFF"/>
        </w:rPr>
        <w:t xml:space="preserve">do not </w:t>
      </w:r>
      <w:r w:rsidR="00FB4E5C" w:rsidRPr="007F19D4">
        <w:rPr>
          <w:rFonts w:ascii="Calibri" w:hAnsi="Calibri" w:cs="Calibri"/>
          <w:color w:val="3D3D3D"/>
          <w:sz w:val="24"/>
          <w:szCs w:val="24"/>
          <w:bdr w:val="none" w:sz="0" w:space="0" w:color="auto" w:frame="1"/>
          <w:shd w:val="clear" w:color="auto" w:fill="FFFFFF"/>
        </w:rPr>
        <w:t xml:space="preserve">know. I stated that I assumed that Paul knew the intricacies of the patronage system, that he used it and changed it to his advantage. </w:t>
      </w:r>
      <w:r w:rsidR="00111CB5" w:rsidRPr="007F19D4">
        <w:rPr>
          <w:rFonts w:ascii="Calibri" w:hAnsi="Calibri" w:cs="Calibri"/>
          <w:color w:val="3D3D3D"/>
          <w:sz w:val="24"/>
          <w:szCs w:val="24"/>
          <w:bdr w:val="none" w:sz="0" w:space="0" w:color="auto" w:frame="1"/>
          <w:shd w:val="clear" w:color="auto" w:fill="FFFFFF"/>
        </w:rPr>
        <w:t>I cannot be certain, but I might theorize that Paul, in thinking of himself as God’s agent, may not have believed he was breaking the Golden rule, though I assume he knew it.</w:t>
      </w:r>
      <w:r w:rsidR="00FB4E5C" w:rsidRPr="007F19D4">
        <w:rPr>
          <w:rFonts w:ascii="Calibri" w:hAnsi="Calibri" w:cs="Calibri"/>
          <w:color w:val="3D3D3D"/>
          <w:sz w:val="24"/>
          <w:szCs w:val="24"/>
          <w:bdr w:val="none" w:sz="0" w:space="0" w:color="auto" w:frame="1"/>
          <w:shd w:val="clear" w:color="auto" w:fill="FFFFFF"/>
        </w:rPr>
        <w:t xml:space="preserve"> </w:t>
      </w:r>
      <w:r w:rsidR="00150ADD" w:rsidRPr="007F19D4">
        <w:rPr>
          <w:rFonts w:ascii="Calibri" w:hAnsi="Calibri" w:cs="Calibri"/>
          <w:color w:val="3D3D3D"/>
          <w:sz w:val="24"/>
          <w:szCs w:val="24"/>
          <w:bdr w:val="none" w:sz="0" w:space="0" w:color="auto" w:frame="1"/>
          <w:shd w:val="clear" w:color="auto" w:fill="FFFFFF"/>
        </w:rPr>
        <w:t xml:space="preserve">Whatever Paul’s actual thinking on the matter we can be relatively assured that he felt justified in his action.  </w:t>
      </w:r>
    </w:p>
    <w:p w14:paraId="75E9F61D" w14:textId="514141D1" w:rsidR="004F53D8" w:rsidRPr="007F19D4" w:rsidRDefault="00155DBD"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It </w:t>
      </w:r>
      <w:r w:rsidR="00E22785" w:rsidRPr="007F19D4">
        <w:rPr>
          <w:rFonts w:ascii="Calibri" w:hAnsi="Calibri" w:cs="Calibri"/>
          <w:color w:val="000000"/>
          <w:kern w:val="0"/>
          <w:sz w:val="24"/>
          <w:szCs w:val="24"/>
          <w:shd w:val="clear" w:color="auto" w:fill="FFFFFF"/>
          <w14:ligatures w14:val="none"/>
        </w:rPr>
        <w:t>is possible</w:t>
      </w:r>
      <w:r w:rsidR="00D515DD" w:rsidRPr="007F19D4">
        <w:rPr>
          <w:rFonts w:ascii="Calibri" w:hAnsi="Calibri" w:cs="Calibri"/>
          <w:color w:val="000000"/>
          <w:kern w:val="0"/>
          <w:sz w:val="24"/>
          <w:szCs w:val="24"/>
          <w:shd w:val="clear" w:color="auto" w:fill="FFFFFF"/>
          <w14:ligatures w14:val="none"/>
        </w:rPr>
        <w:t>, and I would argue likely, that Paul changed</w:t>
      </w:r>
      <w:r w:rsidR="00E22785" w:rsidRPr="007F19D4">
        <w:rPr>
          <w:rFonts w:ascii="Calibri" w:hAnsi="Calibri" w:cs="Calibri"/>
          <w:color w:val="000000"/>
          <w:kern w:val="0"/>
          <w:sz w:val="24"/>
          <w:szCs w:val="24"/>
          <w:shd w:val="clear" w:color="auto" w:fill="FFFFFF"/>
          <w14:ligatures w14:val="none"/>
        </w:rPr>
        <w:t xml:space="preserve"> the </w:t>
      </w:r>
      <w:r w:rsidR="00095F6C" w:rsidRPr="007F19D4">
        <w:rPr>
          <w:rFonts w:ascii="Calibri" w:hAnsi="Calibri" w:cs="Calibri"/>
          <w:color w:val="000000"/>
          <w:kern w:val="0"/>
          <w:sz w:val="24"/>
          <w:szCs w:val="24"/>
          <w:shd w:val="clear" w:color="auto" w:fill="FFFFFF"/>
          <w14:ligatures w14:val="none"/>
        </w:rPr>
        <w:t>patronage system in that he</w:t>
      </w:r>
      <w:r w:rsidR="00FB4E5C" w:rsidRPr="007F19D4">
        <w:rPr>
          <w:rFonts w:ascii="Calibri" w:hAnsi="Calibri" w:cs="Calibri"/>
          <w:color w:val="000000"/>
          <w:kern w:val="0"/>
          <w:sz w:val="24"/>
          <w:szCs w:val="24"/>
          <w:shd w:val="clear" w:color="auto" w:fill="FFFFFF"/>
          <w14:ligatures w14:val="none"/>
        </w:rPr>
        <w:t xml:space="preserve"> understood his primary allegiance was to God and not to a patron other than God or the social conventions of the patronage system</w:t>
      </w:r>
      <w:r w:rsidR="00A63B91" w:rsidRPr="007F19D4">
        <w:rPr>
          <w:rFonts w:ascii="Calibri" w:hAnsi="Calibri" w:cs="Calibri"/>
          <w:color w:val="000000"/>
          <w:kern w:val="0"/>
          <w:sz w:val="24"/>
          <w:szCs w:val="24"/>
          <w:shd w:val="clear" w:color="auto" w:fill="FFFFFF"/>
          <w14:ligatures w14:val="none"/>
        </w:rPr>
        <w:t xml:space="preserve">.  </w:t>
      </w:r>
      <w:r w:rsidR="004F53D8" w:rsidRPr="007F19D4">
        <w:rPr>
          <w:rFonts w:ascii="Calibri" w:hAnsi="Calibri" w:cs="Calibri"/>
          <w:color w:val="000000"/>
          <w:kern w:val="0"/>
          <w:sz w:val="24"/>
          <w:szCs w:val="24"/>
          <w:shd w:val="clear" w:color="auto" w:fill="FFFFFF"/>
          <w14:ligatures w14:val="none"/>
        </w:rPr>
        <w:t>In a society that knew and constantly worked with the system of Patronage, defined by and understood as a two-way relationship between the giver and the receiver, Paul always seems to see patronage as a three-way relationship. God is always the source and the giver, so a two-way relationship is impossible. God is the giver of all things</w:t>
      </w:r>
      <w:r w:rsidR="00111CB5" w:rsidRPr="007F19D4">
        <w:rPr>
          <w:rFonts w:ascii="Calibri" w:hAnsi="Calibri" w:cs="Calibri"/>
          <w:color w:val="000000"/>
          <w:kern w:val="0"/>
          <w:sz w:val="24"/>
          <w:szCs w:val="24"/>
          <w:shd w:val="clear" w:color="auto" w:fill="FFFFFF"/>
          <w14:ligatures w14:val="none"/>
        </w:rPr>
        <w:t xml:space="preserve">, and Paul is, </w:t>
      </w:r>
      <w:proofErr w:type="gramStart"/>
      <w:r w:rsidR="00111CB5" w:rsidRPr="007F19D4">
        <w:rPr>
          <w:rFonts w:ascii="Calibri" w:hAnsi="Calibri" w:cs="Calibri"/>
          <w:color w:val="000000"/>
          <w:kern w:val="0"/>
          <w:sz w:val="24"/>
          <w:szCs w:val="24"/>
          <w:shd w:val="clear" w:color="auto" w:fill="FFFFFF"/>
          <w14:ligatures w14:val="none"/>
        </w:rPr>
        <w:t>as a result of</w:t>
      </w:r>
      <w:proofErr w:type="gramEnd"/>
      <w:r w:rsidR="00111CB5" w:rsidRPr="007F19D4">
        <w:rPr>
          <w:rFonts w:ascii="Calibri" w:hAnsi="Calibri" w:cs="Calibri"/>
          <w:color w:val="000000"/>
          <w:kern w:val="0"/>
          <w:sz w:val="24"/>
          <w:szCs w:val="24"/>
          <w:shd w:val="clear" w:color="auto" w:fill="FFFFFF"/>
          <w14:ligatures w14:val="none"/>
        </w:rPr>
        <w:t xml:space="preserve"> God’s gifts, the agent of his divine </w:t>
      </w:r>
      <w:r w:rsidR="00855A91" w:rsidRPr="007F19D4">
        <w:rPr>
          <w:rFonts w:ascii="Calibri" w:hAnsi="Calibri" w:cs="Calibri"/>
          <w:color w:val="000000"/>
          <w:kern w:val="0"/>
          <w:sz w:val="24"/>
          <w:szCs w:val="24"/>
          <w:shd w:val="clear" w:color="auto" w:fill="FFFFFF"/>
          <w14:ligatures w14:val="none"/>
        </w:rPr>
        <w:t>benefactor</w:t>
      </w:r>
      <w:r w:rsidR="004F53D8" w:rsidRPr="007F19D4">
        <w:rPr>
          <w:rFonts w:ascii="Calibri" w:hAnsi="Calibri" w:cs="Calibri"/>
          <w:color w:val="000000"/>
          <w:kern w:val="0"/>
          <w:sz w:val="24"/>
          <w:szCs w:val="24"/>
          <w:shd w:val="clear" w:color="auto" w:fill="FFFFFF"/>
          <w14:ligatures w14:val="none"/>
        </w:rPr>
        <w:t>.</w:t>
      </w:r>
      <w:r w:rsidR="004F53D8" w:rsidRPr="007F19D4">
        <w:rPr>
          <w:rFonts w:ascii="Calibri" w:hAnsi="Calibri" w:cs="Calibri"/>
          <w:color w:val="000000"/>
          <w:kern w:val="0"/>
          <w:sz w:val="24"/>
          <w:szCs w:val="24"/>
          <w:shd w:val="clear" w:color="auto" w:fill="FFFFFF"/>
          <w:vertAlign w:val="superscript"/>
          <w14:ligatures w14:val="none"/>
        </w:rPr>
        <w:footnoteReference w:id="92"/>
      </w:r>
      <w:r w:rsidR="004F53D8" w:rsidRPr="007F19D4">
        <w:rPr>
          <w:rFonts w:ascii="Calibri" w:hAnsi="Calibri" w:cs="Calibri"/>
          <w:color w:val="000000"/>
          <w:kern w:val="0"/>
          <w:sz w:val="24"/>
          <w:szCs w:val="24"/>
          <w:shd w:val="clear" w:color="auto" w:fill="FFFFFF"/>
          <w14:ligatures w14:val="none"/>
        </w:rPr>
        <w:t xml:space="preserve">  </w:t>
      </w:r>
    </w:p>
    <w:p w14:paraId="2B93AAAD" w14:textId="5907F267" w:rsidR="004F53D8" w:rsidRPr="007F19D4" w:rsidRDefault="004F53D8">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This concept and perceived reality changes everything in a system of patronage.  Reading Matthew 22:15-22, the class heard a familiar story where Jesus asks, whose head is on the coin?  Paul changed so much to accommodate the Roman world. No longer would being faithful require dietary codes or circumcision.  But remember, Paul was killed/martyred for his beliefs and his work.  In Paul’s belief system, the </w:t>
      </w:r>
      <w:r w:rsidR="00730F75" w:rsidRPr="007F19D4">
        <w:rPr>
          <w:rFonts w:ascii="Calibri" w:hAnsi="Calibri" w:cs="Calibri"/>
          <w:color w:val="000000"/>
          <w:kern w:val="0"/>
          <w:sz w:val="24"/>
          <w:szCs w:val="24"/>
          <w:shd w:val="clear" w:color="auto" w:fill="FFFFFF"/>
          <w14:ligatures w14:val="none"/>
        </w:rPr>
        <w:t>emperor</w:t>
      </w:r>
      <w:r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lastRenderedPageBreak/>
        <w:t>was not God</w:t>
      </w:r>
      <w:r w:rsidR="0026772B" w:rsidRPr="007F19D4">
        <w:rPr>
          <w:rFonts w:ascii="Calibri" w:hAnsi="Calibri" w:cs="Calibri"/>
          <w:color w:val="000000"/>
          <w:kern w:val="0"/>
          <w:sz w:val="24"/>
          <w:szCs w:val="24"/>
          <w:shd w:val="clear" w:color="auto" w:fill="FFFFFF"/>
          <w14:ligatures w14:val="none"/>
        </w:rPr>
        <w:t xml:space="preserve">; God was the source of all things and </w:t>
      </w:r>
      <w:r w:rsidRPr="007F19D4">
        <w:rPr>
          <w:rFonts w:ascii="Calibri" w:hAnsi="Calibri" w:cs="Calibri"/>
          <w:color w:val="000000"/>
          <w:kern w:val="0"/>
          <w:sz w:val="24"/>
          <w:szCs w:val="24"/>
          <w:shd w:val="clear" w:color="auto" w:fill="FFFFFF"/>
          <w14:ligatures w14:val="none"/>
        </w:rPr>
        <w:t>gifts.  As a starting point, this changes everything.  Loyalty and gratitude are not given primarily to earth</w:t>
      </w:r>
      <w:r w:rsidR="0015242F" w:rsidRPr="007F19D4">
        <w:rPr>
          <w:rFonts w:ascii="Calibri" w:hAnsi="Calibri" w:cs="Calibri"/>
          <w:color w:val="000000"/>
          <w:kern w:val="0"/>
          <w:sz w:val="24"/>
          <w:szCs w:val="24"/>
          <w:shd w:val="clear" w:color="auto" w:fill="FFFFFF"/>
          <w14:ligatures w14:val="none"/>
        </w:rPr>
        <w:t>l</w:t>
      </w:r>
      <w:r w:rsidRPr="007F19D4">
        <w:rPr>
          <w:rFonts w:ascii="Calibri" w:hAnsi="Calibri" w:cs="Calibri"/>
          <w:color w:val="000000"/>
          <w:kern w:val="0"/>
          <w:sz w:val="24"/>
          <w:szCs w:val="24"/>
          <w:shd w:val="clear" w:color="auto" w:fill="FFFFFF"/>
          <w14:ligatures w14:val="none"/>
        </w:rPr>
        <w:t>y people but to God. The answer to our question</w:t>
      </w:r>
      <w:r w:rsidR="00C230AB" w:rsidRPr="007F19D4">
        <w:rPr>
          <w:rFonts w:ascii="Calibri" w:hAnsi="Calibri" w:cs="Calibri"/>
          <w:color w:val="000000"/>
          <w:kern w:val="0"/>
          <w:sz w:val="24"/>
          <w:szCs w:val="24"/>
          <w:shd w:val="clear" w:color="auto" w:fill="FFFFFF"/>
          <w14:ligatures w14:val="none"/>
        </w:rPr>
        <w:t>— “</w:t>
      </w:r>
      <w:r w:rsidRPr="007F19D4">
        <w:rPr>
          <w:rFonts w:ascii="Calibri" w:hAnsi="Calibri" w:cs="Calibri"/>
          <w:color w:val="000000"/>
          <w:kern w:val="0"/>
          <w:sz w:val="24"/>
          <w:szCs w:val="24"/>
          <w:shd w:val="clear" w:color="auto" w:fill="FFFFFF"/>
          <w14:ligatures w14:val="none"/>
        </w:rPr>
        <w:t xml:space="preserve">Why does the </w:t>
      </w:r>
      <w:r w:rsidR="0059452E" w:rsidRPr="007F19D4">
        <w:rPr>
          <w:rFonts w:ascii="Calibri" w:hAnsi="Calibri" w:cs="Calibri"/>
          <w:color w:val="000000"/>
          <w:kern w:val="0"/>
          <w:sz w:val="24"/>
          <w:szCs w:val="24"/>
          <w:shd w:val="clear" w:color="auto" w:fill="FFFFFF"/>
          <w14:ligatures w14:val="none"/>
        </w:rPr>
        <w:t>a</w:t>
      </w:r>
      <w:r w:rsidRPr="007F19D4">
        <w:rPr>
          <w:rFonts w:ascii="Calibri" w:hAnsi="Calibri" w:cs="Calibri"/>
          <w:color w:val="000000"/>
          <w:kern w:val="0"/>
          <w:sz w:val="24"/>
          <w:szCs w:val="24"/>
          <w:shd w:val="clear" w:color="auto" w:fill="FFFFFF"/>
          <w14:ligatures w14:val="none"/>
        </w:rPr>
        <w:t>postle Paul accept some gifts and reject others?”</w:t>
      </w:r>
      <w:r w:rsidR="0015242F" w:rsidRPr="007F19D4">
        <w:rPr>
          <w:rFonts w:ascii="Calibri" w:hAnsi="Calibri" w:cs="Calibri"/>
          <w:color w:val="000000"/>
          <w:kern w:val="0"/>
          <w:sz w:val="24"/>
          <w:szCs w:val="24"/>
          <w:shd w:val="clear" w:color="auto" w:fill="FFFFFF"/>
          <w14:ligatures w14:val="none"/>
        </w:rPr>
        <w:t>—is here.</w:t>
      </w:r>
      <w:r w:rsidRPr="007F19D4">
        <w:rPr>
          <w:rFonts w:ascii="Calibri" w:hAnsi="Calibri" w:cs="Calibri"/>
          <w:color w:val="000000"/>
          <w:kern w:val="0"/>
          <w:sz w:val="24"/>
          <w:szCs w:val="24"/>
          <w:shd w:val="clear" w:color="auto" w:fill="FFFFFF"/>
          <w14:ligatures w14:val="none"/>
        </w:rPr>
        <w:t xml:space="preserve">  When Paul receives a gift understood as having been received from God as the primary giver, he accepts it.  When either Paul was considered the source of the gift or the giver considered themselves the source of a gift to Paul, those gifts were rejected. In making it a three-way relational system with God as the source of all gifts, Paul gives the power of the patronage system to God instead of a two-way system of giver and receiver.  This idea, put into practice, makes God the King of kings and Lord of lords.       </w:t>
      </w:r>
    </w:p>
    <w:p w14:paraId="28EBFAFF" w14:textId="77777777" w:rsidR="00497313" w:rsidRPr="007F19D4" w:rsidRDefault="00497313" w:rsidP="00FD7969">
      <w:pPr>
        <w:spacing w:after="0" w:line="480" w:lineRule="auto"/>
        <w:ind w:firstLine="720"/>
        <w:outlineLvl w:val="0"/>
        <w:rPr>
          <w:rFonts w:ascii="Calibri" w:hAnsi="Calibri" w:cs="Calibri"/>
          <w:color w:val="000000"/>
          <w:kern w:val="0"/>
          <w:sz w:val="24"/>
          <w:szCs w:val="24"/>
          <w:shd w:val="clear" w:color="auto" w:fill="FFFFFF"/>
          <w14:ligatures w14:val="none"/>
        </w:rPr>
      </w:pPr>
    </w:p>
    <w:p w14:paraId="4878B79D" w14:textId="12652B94" w:rsidR="004F53D8" w:rsidRPr="007F19D4" w:rsidRDefault="004F53D8" w:rsidP="00FD7969">
      <w:pPr>
        <w:spacing w:after="0" w:line="480" w:lineRule="auto"/>
        <w:jc w:val="center"/>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Session 4</w:t>
      </w:r>
      <w:r w:rsidR="007A2DB2" w:rsidRPr="007F19D4">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Balancing Hard Work with the Temptation of Covetous Greed.</w:t>
      </w:r>
    </w:p>
    <w:p w14:paraId="5A28D86D" w14:textId="4E92B88E" w:rsidR="004F53D8" w:rsidRPr="007F19D4" w:rsidRDefault="004F53D8" w:rsidP="00FD7969">
      <w:pPr>
        <w:spacing w:after="0" w:line="480" w:lineRule="auto"/>
        <w:outlineLvl w:val="0"/>
        <w:rPr>
          <w:rFonts w:ascii="Calibri" w:eastAsia="Times New Roman" w:hAnsi="Calibri" w:cs="Calibri"/>
          <w:color w:val="000000"/>
          <w:kern w:val="36"/>
          <w:sz w:val="24"/>
          <w:szCs w:val="24"/>
          <w14:ligatures w14:val="none"/>
        </w:rPr>
      </w:pPr>
      <w:r w:rsidRPr="007F19D4">
        <w:rPr>
          <w:rFonts w:ascii="Calibri" w:hAnsi="Calibri" w:cs="Calibri"/>
          <w:b/>
          <w:bCs/>
          <w:color w:val="000000"/>
          <w:kern w:val="0"/>
          <w:sz w:val="24"/>
          <w:szCs w:val="24"/>
          <w:shd w:val="clear" w:color="auto" w:fill="FFFFFF"/>
          <w14:ligatures w14:val="none"/>
        </w:rPr>
        <w:tab/>
      </w:r>
      <w:r w:rsidRPr="007F19D4">
        <w:rPr>
          <w:rFonts w:ascii="Calibri" w:hAnsi="Calibri" w:cs="Calibri"/>
          <w:color w:val="000000"/>
          <w:kern w:val="0"/>
          <w:sz w:val="24"/>
          <w:szCs w:val="24"/>
          <w:shd w:val="clear" w:color="auto" w:fill="FFFFFF"/>
          <w14:ligatures w14:val="none"/>
        </w:rPr>
        <w:t>This session explore</w:t>
      </w:r>
      <w:r w:rsidR="00A66F59" w:rsidRPr="007F19D4">
        <w:rPr>
          <w:rFonts w:ascii="Calibri" w:hAnsi="Calibri" w:cs="Calibri"/>
          <w:color w:val="000000"/>
          <w:kern w:val="0"/>
          <w:sz w:val="24"/>
          <w:szCs w:val="24"/>
          <w:shd w:val="clear" w:color="auto" w:fill="FFFFFF"/>
          <w14:ligatures w14:val="none"/>
        </w:rPr>
        <w:t xml:space="preserve">d </w:t>
      </w:r>
      <w:r w:rsidRPr="007F19D4">
        <w:rPr>
          <w:rFonts w:ascii="Calibri" w:hAnsi="Calibri" w:cs="Calibri"/>
          <w:color w:val="000000"/>
          <w:kern w:val="0"/>
          <w:sz w:val="24"/>
          <w:szCs w:val="24"/>
          <w:shd w:val="clear" w:color="auto" w:fill="FFFFFF"/>
          <w14:ligatures w14:val="none"/>
        </w:rPr>
        <w:t xml:space="preserve">the importance of and </w:t>
      </w:r>
      <w:r w:rsidR="006805B6" w:rsidRPr="007F19D4">
        <w:rPr>
          <w:rFonts w:ascii="Calibri" w:hAnsi="Calibri" w:cs="Calibri"/>
          <w:color w:val="000000"/>
          <w:kern w:val="0"/>
          <w:sz w:val="24"/>
          <w:szCs w:val="24"/>
          <w:shd w:val="clear" w:color="auto" w:fill="FFFFFF"/>
          <w14:ligatures w14:val="none"/>
        </w:rPr>
        <w:t xml:space="preserve">the </w:t>
      </w:r>
      <w:r w:rsidRPr="007F19D4">
        <w:rPr>
          <w:rFonts w:ascii="Calibri" w:hAnsi="Calibri" w:cs="Calibri"/>
          <w:color w:val="000000"/>
          <w:kern w:val="0"/>
          <w:sz w:val="24"/>
          <w:szCs w:val="24"/>
          <w:shd w:val="clear" w:color="auto" w:fill="FFFFFF"/>
          <w14:ligatures w14:val="none"/>
        </w:rPr>
        <w:t xml:space="preserve">place of work in Paul’s ministry. </w:t>
      </w:r>
      <w:r w:rsidRPr="007F19D4">
        <w:rPr>
          <w:rFonts w:ascii="Calibri" w:eastAsia="Times New Roman" w:hAnsi="Calibri" w:cs="Calibri"/>
          <w:color w:val="000000"/>
          <w:kern w:val="36"/>
          <w:sz w:val="24"/>
          <w:szCs w:val="24"/>
          <w14:ligatures w14:val="none"/>
        </w:rPr>
        <w:t>Paul’s attitude towards work, reward, and covetous greed w</w:t>
      </w:r>
      <w:r w:rsidR="00A66F59" w:rsidRPr="007F19D4">
        <w:rPr>
          <w:rFonts w:ascii="Calibri" w:eastAsia="Times New Roman" w:hAnsi="Calibri" w:cs="Calibri"/>
          <w:color w:val="000000"/>
          <w:kern w:val="36"/>
          <w:sz w:val="24"/>
          <w:szCs w:val="24"/>
          <w14:ligatures w14:val="none"/>
        </w:rPr>
        <w:t>as</w:t>
      </w:r>
      <w:r w:rsidRPr="007F19D4">
        <w:rPr>
          <w:rFonts w:ascii="Calibri" w:eastAsia="Times New Roman" w:hAnsi="Calibri" w:cs="Calibri"/>
          <w:color w:val="000000"/>
          <w:kern w:val="36"/>
          <w:sz w:val="24"/>
          <w:szCs w:val="24"/>
          <w14:ligatures w14:val="none"/>
        </w:rPr>
        <w:t xml:space="preserve"> uplifted in the context of the dynamic economies of the </w:t>
      </w:r>
      <w:r w:rsidR="006805B6" w:rsidRPr="007F19D4">
        <w:rPr>
          <w:rFonts w:ascii="Calibri" w:eastAsia="Times New Roman" w:hAnsi="Calibri" w:cs="Calibri"/>
          <w:color w:val="000000"/>
          <w:kern w:val="36"/>
          <w:sz w:val="24"/>
          <w:szCs w:val="24"/>
          <w14:ligatures w14:val="none"/>
        </w:rPr>
        <w:t>Greco-Roman</w:t>
      </w:r>
      <w:r w:rsidRPr="007F19D4">
        <w:rPr>
          <w:rFonts w:ascii="Calibri" w:eastAsia="Times New Roman" w:hAnsi="Calibri" w:cs="Calibri"/>
          <w:color w:val="000000"/>
          <w:kern w:val="36"/>
          <w:sz w:val="24"/>
          <w:szCs w:val="24"/>
          <w14:ligatures w14:val="none"/>
        </w:rPr>
        <w:t xml:space="preserve"> world where Paul worked. </w:t>
      </w:r>
    </w:p>
    <w:p w14:paraId="6C03B7FE" w14:textId="34B0305B"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This </w:t>
      </w:r>
      <w:r w:rsidR="00A66F59" w:rsidRPr="007F19D4">
        <w:rPr>
          <w:rFonts w:ascii="Calibri" w:hAnsi="Calibri" w:cs="Calibri"/>
          <w:spacing w:val="6"/>
          <w:kern w:val="0"/>
          <w:sz w:val="24"/>
          <w:szCs w:val="24"/>
          <w:shd w:val="clear" w:color="auto" w:fill="FFFFFF"/>
          <w14:ligatures w14:val="none"/>
        </w:rPr>
        <w:t>c</w:t>
      </w:r>
      <w:r w:rsidRPr="007F19D4">
        <w:rPr>
          <w:rFonts w:ascii="Calibri" w:hAnsi="Calibri" w:cs="Calibri"/>
          <w:spacing w:val="6"/>
          <w:kern w:val="0"/>
          <w:sz w:val="24"/>
          <w:szCs w:val="24"/>
          <w:shd w:val="clear" w:color="auto" w:fill="FFFFFF"/>
          <w14:ligatures w14:val="none"/>
        </w:rPr>
        <w:t xml:space="preserve">lass </w:t>
      </w:r>
      <w:r w:rsidR="00A66F59" w:rsidRPr="007F19D4">
        <w:rPr>
          <w:rFonts w:ascii="Calibri" w:hAnsi="Calibri" w:cs="Calibri"/>
          <w:spacing w:val="6"/>
          <w:kern w:val="0"/>
          <w:sz w:val="24"/>
          <w:szCs w:val="24"/>
          <w:shd w:val="clear" w:color="auto" w:fill="FFFFFF"/>
          <w14:ligatures w14:val="none"/>
        </w:rPr>
        <w:t>reflected</w:t>
      </w:r>
      <w:r w:rsidR="003718E7" w:rsidRPr="007F19D4">
        <w:rPr>
          <w:rFonts w:ascii="Calibri" w:hAnsi="Calibri" w:cs="Calibri"/>
          <w:spacing w:val="6"/>
          <w:kern w:val="0"/>
          <w:sz w:val="24"/>
          <w:szCs w:val="24"/>
          <w:shd w:val="clear" w:color="auto" w:fill="FFFFFF"/>
          <w14:ligatures w14:val="none"/>
        </w:rPr>
        <w:t xml:space="preserve"> </w:t>
      </w:r>
      <w:r w:rsidRPr="007F19D4">
        <w:rPr>
          <w:rFonts w:ascii="Calibri" w:hAnsi="Calibri" w:cs="Calibri"/>
          <w:spacing w:val="6"/>
          <w:kern w:val="0"/>
          <w:sz w:val="24"/>
          <w:szCs w:val="24"/>
          <w:shd w:val="clear" w:color="auto" w:fill="FFFFFF"/>
          <w14:ligatures w14:val="none"/>
        </w:rPr>
        <w:t xml:space="preserve">information in </w:t>
      </w:r>
      <w:r w:rsidR="007A2DB2" w:rsidRPr="007F19D4">
        <w:rPr>
          <w:rFonts w:ascii="Calibri" w:hAnsi="Calibri" w:cs="Calibri"/>
          <w:spacing w:val="6"/>
          <w:kern w:val="0"/>
          <w:sz w:val="24"/>
          <w:szCs w:val="24"/>
          <w:shd w:val="clear" w:color="auto" w:fill="FFFFFF"/>
          <w14:ligatures w14:val="none"/>
        </w:rPr>
        <w:t>the s</w:t>
      </w:r>
      <w:r w:rsidRPr="007F19D4">
        <w:rPr>
          <w:rFonts w:ascii="Calibri" w:hAnsi="Calibri" w:cs="Calibri"/>
          <w:spacing w:val="6"/>
          <w:kern w:val="0"/>
          <w:sz w:val="24"/>
          <w:szCs w:val="24"/>
          <w:shd w:val="clear" w:color="auto" w:fill="FFFFFF"/>
          <w14:ligatures w14:val="none"/>
        </w:rPr>
        <w:t xml:space="preserve">ection </w:t>
      </w:r>
      <w:r w:rsidR="00D96BA9" w:rsidRPr="007F19D4">
        <w:rPr>
          <w:rFonts w:ascii="Calibri" w:hAnsi="Calibri" w:cs="Calibri"/>
          <w:spacing w:val="6"/>
          <w:kern w:val="0"/>
          <w:sz w:val="24"/>
          <w:szCs w:val="24"/>
          <w:shd w:val="clear" w:color="auto" w:fill="FFFFFF"/>
          <w14:ligatures w14:val="none"/>
        </w:rPr>
        <w:t xml:space="preserve">titled </w:t>
      </w:r>
      <w:r w:rsidR="00D96BA9" w:rsidRPr="007F19D4">
        <w:rPr>
          <w:rStyle w:val="jpfdse"/>
          <w:rFonts w:ascii="Calibri" w:hAnsi="Calibri" w:cs="Calibri"/>
          <w:color w:val="1F1F1F"/>
          <w:sz w:val="24"/>
          <w:szCs w:val="24"/>
          <w:shd w:val="clear" w:color="auto" w:fill="FFFFFF"/>
        </w:rPr>
        <w:t>Work</w:t>
      </w:r>
      <w:r w:rsidR="007A2DB2" w:rsidRPr="007F19D4">
        <w:rPr>
          <w:rStyle w:val="jpfdse"/>
          <w:rFonts w:ascii="Calibri" w:hAnsi="Calibri" w:cs="Calibri"/>
          <w:color w:val="1F1F1F"/>
          <w:sz w:val="24"/>
          <w:szCs w:val="24"/>
          <w:shd w:val="clear" w:color="auto" w:fill="FFFFFF"/>
        </w:rPr>
        <w:t xml:space="preserve"> </w:t>
      </w:r>
      <w:r w:rsidR="00D96BA9" w:rsidRPr="007F19D4">
        <w:rPr>
          <w:rStyle w:val="jpfdse"/>
          <w:rFonts w:ascii="Calibri" w:hAnsi="Calibri" w:cs="Calibri"/>
          <w:color w:val="1F1F1F"/>
          <w:sz w:val="24"/>
          <w:szCs w:val="24"/>
          <w:shd w:val="clear" w:color="auto" w:fill="FFFFFF"/>
        </w:rPr>
        <w:t>in</w:t>
      </w:r>
      <w:r w:rsidR="007A2DB2" w:rsidRPr="007F19D4">
        <w:rPr>
          <w:rStyle w:val="jpfdse"/>
          <w:rFonts w:ascii="Calibri" w:hAnsi="Calibri" w:cs="Calibri"/>
          <w:color w:val="1F1F1F"/>
          <w:sz w:val="24"/>
          <w:szCs w:val="24"/>
          <w:shd w:val="clear" w:color="auto" w:fill="FFFFFF"/>
        </w:rPr>
        <w:t xml:space="preserve"> the Life of the Believer and Paul’s Life and Example, found in the Second Chapter. </w:t>
      </w:r>
      <w:r w:rsidRPr="007F19D4">
        <w:rPr>
          <w:rFonts w:ascii="Calibri" w:hAnsi="Calibri" w:cs="Calibri"/>
          <w:spacing w:val="6"/>
          <w:kern w:val="0"/>
          <w:sz w:val="24"/>
          <w:szCs w:val="24"/>
          <w:shd w:val="clear" w:color="auto" w:fill="FFFFFF"/>
          <w14:ligatures w14:val="none"/>
        </w:rPr>
        <w:t>A map of the Greco-Roman world identifying the cities in which Paul was building communities of faith was handed out to the class</w:t>
      </w:r>
      <w:r w:rsidR="00E039D0" w:rsidRPr="007F19D4">
        <w:rPr>
          <w:rFonts w:ascii="Calibri" w:hAnsi="Calibri" w:cs="Calibri"/>
          <w:spacing w:val="6"/>
          <w:kern w:val="0"/>
          <w:sz w:val="24"/>
          <w:szCs w:val="24"/>
          <w:shd w:val="clear" w:color="auto" w:fill="FFFFFF"/>
          <w14:ligatures w14:val="none"/>
        </w:rPr>
        <w:t>.</w:t>
      </w:r>
      <w:r w:rsidRPr="007F19D4">
        <w:rPr>
          <w:rFonts w:ascii="Calibri" w:hAnsi="Calibri" w:cs="Calibri"/>
          <w:color w:val="000000"/>
          <w:kern w:val="0"/>
          <w:sz w:val="24"/>
          <w:szCs w:val="24"/>
          <w:shd w:val="clear" w:color="auto" w:fill="FFFFFF"/>
          <w:vertAlign w:val="superscript"/>
          <w14:ligatures w14:val="none"/>
        </w:rPr>
        <w:footnoteReference w:id="93"/>
      </w:r>
      <w:r w:rsidRPr="007F19D4">
        <w:rPr>
          <w:rFonts w:ascii="Calibri" w:hAnsi="Calibri" w:cs="Calibri"/>
          <w:color w:val="000000"/>
          <w:kern w:val="0"/>
          <w:sz w:val="24"/>
          <w:szCs w:val="24"/>
          <w:shd w:val="clear" w:color="auto" w:fill="FFFFFF"/>
          <w14:ligatures w14:val="none"/>
        </w:rPr>
        <w:t xml:space="preserve">  These cities </w:t>
      </w:r>
      <w:r w:rsidR="0015242F" w:rsidRPr="007F19D4">
        <w:rPr>
          <w:rFonts w:ascii="Calibri" w:hAnsi="Calibri" w:cs="Calibri"/>
          <w:color w:val="000000"/>
          <w:kern w:val="0"/>
          <w:sz w:val="24"/>
          <w:szCs w:val="24"/>
          <w:shd w:val="clear" w:color="auto" w:fill="FFFFFF"/>
          <w14:ligatures w14:val="none"/>
        </w:rPr>
        <w:t>had</w:t>
      </w:r>
      <w:r w:rsidRPr="007F19D4">
        <w:rPr>
          <w:rFonts w:ascii="Calibri" w:hAnsi="Calibri" w:cs="Calibri"/>
          <w:color w:val="000000"/>
          <w:kern w:val="0"/>
          <w:sz w:val="24"/>
          <w:szCs w:val="24"/>
          <w:shd w:val="clear" w:color="auto" w:fill="FFFFFF"/>
          <w14:ligatures w14:val="none"/>
        </w:rPr>
        <w:t xml:space="preserve"> varied economies but </w:t>
      </w:r>
      <w:r w:rsidR="00E039D0" w:rsidRPr="007F19D4">
        <w:rPr>
          <w:rFonts w:ascii="Calibri" w:hAnsi="Calibri" w:cs="Calibri"/>
          <w:color w:val="000000"/>
          <w:kern w:val="0"/>
          <w:sz w:val="24"/>
          <w:szCs w:val="24"/>
          <w:shd w:val="clear" w:color="auto" w:fill="FFFFFF"/>
          <w14:ligatures w14:val="none"/>
        </w:rPr>
        <w:t>were</w:t>
      </w:r>
      <w:r w:rsidRPr="007F19D4">
        <w:rPr>
          <w:rFonts w:ascii="Calibri" w:hAnsi="Calibri" w:cs="Calibri"/>
          <w:color w:val="000000"/>
          <w:kern w:val="0"/>
          <w:sz w:val="24"/>
          <w:szCs w:val="24"/>
          <w:shd w:val="clear" w:color="auto" w:fill="FFFFFF"/>
          <w14:ligatures w14:val="none"/>
        </w:rPr>
        <w:t xml:space="preserve"> more vibrant than Jerusalem and the surrounding area. The world of Paul</w:t>
      </w:r>
      <w:r w:rsidR="0015242F" w:rsidRPr="007F19D4">
        <w:rPr>
          <w:rFonts w:ascii="Calibri" w:hAnsi="Calibri" w:cs="Calibri"/>
          <w:color w:val="000000"/>
          <w:kern w:val="0"/>
          <w:sz w:val="24"/>
          <w:szCs w:val="24"/>
          <w:shd w:val="clear" w:color="auto" w:fill="FFFFFF"/>
          <w14:ligatures w14:val="none"/>
        </w:rPr>
        <w:t>’s churches was</w:t>
      </w:r>
      <w:r w:rsidRPr="007F19D4">
        <w:rPr>
          <w:rFonts w:ascii="Calibri" w:hAnsi="Calibri" w:cs="Calibri"/>
          <w:color w:val="000000"/>
          <w:kern w:val="0"/>
          <w:sz w:val="24"/>
          <w:szCs w:val="24"/>
          <w:shd w:val="clear" w:color="auto" w:fill="FFFFFF"/>
          <w14:ligatures w14:val="none"/>
        </w:rPr>
        <w:t xml:space="preserve"> Greco-Roman</w:t>
      </w:r>
      <w:r w:rsidR="0015242F" w:rsidRPr="007F19D4">
        <w:rPr>
          <w:rFonts w:ascii="Calibri" w:hAnsi="Calibri" w:cs="Calibri"/>
          <w:color w:val="000000"/>
          <w:kern w:val="0"/>
          <w:sz w:val="24"/>
          <w:szCs w:val="24"/>
          <w:shd w:val="clear" w:color="auto" w:fill="FFFFFF"/>
          <w14:ligatures w14:val="none"/>
        </w:rPr>
        <w:t xml:space="preserve"> and urban</w:t>
      </w:r>
      <w:r w:rsidR="00A032D4">
        <w:rPr>
          <w:rFonts w:ascii="Calibri" w:hAnsi="Calibri" w:cs="Calibri"/>
          <w:color w:val="000000"/>
          <w:kern w:val="0"/>
          <w:sz w:val="24"/>
          <w:szCs w:val="24"/>
          <w:shd w:val="clear" w:color="auto" w:fill="FFFFFF"/>
          <w14:ligatures w14:val="none"/>
        </w:rPr>
        <w:t>;</w:t>
      </w:r>
      <w:r w:rsidR="00A032D4"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Judah's economy was Jewish, revolving around the temple, </w:t>
      </w:r>
      <w:r w:rsidRPr="007F19D4">
        <w:rPr>
          <w:rFonts w:ascii="Calibri" w:hAnsi="Calibri" w:cs="Calibri"/>
          <w:color w:val="000000"/>
          <w:kern w:val="0"/>
          <w:sz w:val="24"/>
          <w:szCs w:val="24"/>
          <w:shd w:val="clear" w:color="auto" w:fill="FFFFFF"/>
          <w14:ligatures w14:val="none"/>
        </w:rPr>
        <w:lastRenderedPageBreak/>
        <w:t xml:space="preserve">tourism, and agriculture, particularly animals, but also dates. Judah's economy was not thriving, especially compared to Corinth or any of the Greco-Roman cities Paul worked in.  </w:t>
      </w:r>
    </w:p>
    <w:p w14:paraId="43F65F0B" w14:textId="77777777" w:rsidR="00855A91" w:rsidRPr="007F19D4" w:rsidRDefault="004F53D8">
      <w:pPr>
        <w:spacing w:after="0" w:line="480" w:lineRule="auto"/>
        <w:outlineLvl w:val="0"/>
        <w:rPr>
          <w:rFonts w:ascii="Calibri" w:eastAsia="Times New Roman" w:hAnsi="Calibri" w:cs="Calibri"/>
          <w:color w:val="000000"/>
          <w:kern w:val="36"/>
          <w:sz w:val="24"/>
          <w:szCs w:val="24"/>
          <w14:ligatures w14:val="none"/>
        </w:rPr>
      </w:pPr>
      <w:r w:rsidRPr="007F19D4">
        <w:rPr>
          <w:rFonts w:ascii="Calibri" w:hAnsi="Calibri" w:cs="Calibri"/>
          <w:color w:val="000000"/>
          <w:kern w:val="0"/>
          <w:sz w:val="24"/>
          <w:szCs w:val="24"/>
          <w:shd w:val="clear" w:color="auto" w:fill="FFFFFF"/>
          <w14:ligatures w14:val="none"/>
        </w:rPr>
        <w:tab/>
        <w:t xml:space="preserve">Commerce in Greco-Roman cities, the world of Paul, was dynamic.  As a tentmaker, Paul participated </w:t>
      </w:r>
      <w:r w:rsidR="0015242F" w:rsidRPr="007F19D4">
        <w:rPr>
          <w:rFonts w:ascii="Calibri" w:hAnsi="Calibri" w:cs="Calibri"/>
          <w:color w:val="000000"/>
          <w:kern w:val="0"/>
          <w:sz w:val="24"/>
          <w:szCs w:val="24"/>
          <w:shd w:val="clear" w:color="auto" w:fill="FFFFFF"/>
          <w14:ligatures w14:val="none"/>
        </w:rPr>
        <w:t xml:space="preserve">in </w:t>
      </w:r>
      <w:r w:rsidRPr="007F19D4">
        <w:rPr>
          <w:rFonts w:ascii="Calibri" w:hAnsi="Calibri" w:cs="Calibri"/>
          <w:color w:val="000000"/>
          <w:kern w:val="0"/>
          <w:sz w:val="24"/>
          <w:szCs w:val="24"/>
          <w:shd w:val="clear" w:color="auto" w:fill="FFFFFF"/>
          <w14:ligatures w14:val="none"/>
        </w:rPr>
        <w:t xml:space="preserve">and depended on these economies. </w:t>
      </w:r>
      <w:r w:rsidRPr="007F19D4">
        <w:rPr>
          <w:rFonts w:ascii="Calibri" w:eastAsia="Times New Roman" w:hAnsi="Calibri" w:cs="Calibri"/>
          <w:color w:val="000000"/>
          <w:kern w:val="36"/>
          <w:sz w:val="24"/>
          <w:szCs w:val="24"/>
          <w14:ligatures w14:val="none"/>
        </w:rPr>
        <w:t xml:space="preserve">In reading Acts 18:1-4, we find Paul working in partnership with others as a </w:t>
      </w:r>
      <w:r w:rsidRPr="007F19D4">
        <w:rPr>
          <w:rFonts w:ascii="Calibri" w:hAnsi="Calibri" w:cs="Calibri"/>
          <w:color w:val="000000"/>
          <w:kern w:val="0"/>
          <w:sz w:val="24"/>
          <w:szCs w:val="24"/>
          <w:shd w:val="clear" w:color="auto" w:fill="FFFFFF"/>
          <w14:ligatures w14:val="none"/>
        </w:rPr>
        <w:t xml:space="preserve">tentmaker/leather worker.  </w:t>
      </w:r>
      <w:r w:rsidRPr="007F19D4">
        <w:rPr>
          <w:rFonts w:ascii="Calibri" w:eastAsia="Times New Roman" w:hAnsi="Calibri" w:cs="Calibri"/>
          <w:color w:val="000000"/>
          <w:kern w:val="36"/>
          <w:sz w:val="24"/>
          <w:szCs w:val="24"/>
          <w14:ligatures w14:val="none"/>
        </w:rPr>
        <w:t xml:space="preserve">Paul runs a trade business.  As such, he needs clients, access to raw materials, and capital to purchase those supplies.  The question was raised whether it might have been intentional that Paul primarily built churches in cities where he could work his trade.  Regardless, Paul has income other than support/gifts from faith communities. In fact, he does not need gifts from church members or churches to provide for himself.  The class discussed their understanding of the term tentmaker in modern Christian circles. What does a church gain when they </w:t>
      </w:r>
      <w:r w:rsidR="001B5208" w:rsidRPr="007F19D4">
        <w:rPr>
          <w:rFonts w:ascii="Calibri" w:eastAsia="Times New Roman" w:hAnsi="Calibri" w:cs="Calibri"/>
          <w:color w:val="000000"/>
          <w:kern w:val="36"/>
          <w:sz w:val="24"/>
          <w:szCs w:val="24"/>
          <w14:ligatures w14:val="none"/>
        </w:rPr>
        <w:t>do not</w:t>
      </w:r>
      <w:r w:rsidRPr="007F19D4">
        <w:rPr>
          <w:rFonts w:ascii="Calibri" w:eastAsia="Times New Roman" w:hAnsi="Calibri" w:cs="Calibri"/>
          <w:color w:val="000000"/>
          <w:kern w:val="36"/>
          <w:sz w:val="24"/>
          <w:szCs w:val="24"/>
          <w14:ligatures w14:val="none"/>
        </w:rPr>
        <w:t xml:space="preserve"> have to support </w:t>
      </w:r>
      <w:r w:rsidR="001A2F6D" w:rsidRPr="007F19D4">
        <w:rPr>
          <w:rFonts w:ascii="Calibri" w:eastAsia="Times New Roman" w:hAnsi="Calibri" w:cs="Calibri"/>
          <w:color w:val="000000"/>
          <w:kern w:val="36"/>
          <w:sz w:val="24"/>
          <w:szCs w:val="24"/>
          <w14:ligatures w14:val="none"/>
        </w:rPr>
        <w:t>its</w:t>
      </w:r>
      <w:r w:rsidRPr="007F19D4">
        <w:rPr>
          <w:rFonts w:ascii="Calibri" w:eastAsia="Times New Roman" w:hAnsi="Calibri" w:cs="Calibri"/>
          <w:color w:val="000000"/>
          <w:kern w:val="36"/>
          <w:sz w:val="24"/>
          <w:szCs w:val="24"/>
          <w14:ligatures w14:val="none"/>
        </w:rPr>
        <w:t xml:space="preserve"> minister financially? What, if anything, does the church lose?  This was an interesting conversation, although only one person in the class had direct experience of being in a church where the minister was a </w:t>
      </w:r>
      <w:r w:rsidR="0015242F" w:rsidRPr="007F19D4">
        <w:rPr>
          <w:rFonts w:ascii="Calibri" w:eastAsia="Times New Roman" w:hAnsi="Calibri" w:cs="Calibri"/>
          <w:color w:val="000000"/>
          <w:kern w:val="36"/>
          <w:sz w:val="24"/>
          <w:szCs w:val="24"/>
          <w14:ligatures w14:val="none"/>
        </w:rPr>
        <w:t xml:space="preserve">metaphorical </w:t>
      </w:r>
      <w:r w:rsidRPr="007F19D4">
        <w:rPr>
          <w:rFonts w:ascii="Calibri" w:eastAsia="Times New Roman" w:hAnsi="Calibri" w:cs="Calibri"/>
          <w:color w:val="000000"/>
          <w:kern w:val="36"/>
          <w:sz w:val="24"/>
          <w:szCs w:val="24"/>
          <w14:ligatures w14:val="none"/>
        </w:rPr>
        <w:t xml:space="preserve">tentmaker.  In that case, the man worked as a teacher during the week and was the minister on Sundays.  </w:t>
      </w:r>
    </w:p>
    <w:p w14:paraId="65B688C7" w14:textId="31AC9692" w:rsidR="004F53D8" w:rsidRPr="007F19D4" w:rsidRDefault="00855A91" w:rsidP="00FD7969">
      <w:pPr>
        <w:spacing w:after="0" w:line="480" w:lineRule="auto"/>
        <w:ind w:firstLine="720"/>
        <w:outlineLvl w:val="0"/>
        <w:rPr>
          <w:rFonts w:ascii="Calibri" w:eastAsia="Times New Roman" w:hAnsi="Calibri" w:cs="Calibri"/>
          <w:color w:val="000000"/>
          <w:kern w:val="36"/>
          <w:sz w:val="24"/>
          <w:szCs w:val="24"/>
          <w14:ligatures w14:val="none"/>
        </w:rPr>
      </w:pPr>
      <w:r w:rsidRPr="007F19D4">
        <w:rPr>
          <w:rFonts w:ascii="Calibri" w:eastAsia="Times New Roman" w:hAnsi="Calibri" w:cs="Calibri"/>
          <w:color w:val="000000"/>
          <w:kern w:val="36"/>
          <w:sz w:val="24"/>
          <w:szCs w:val="24"/>
          <w14:ligatures w14:val="none"/>
        </w:rPr>
        <w:t xml:space="preserve">In our </w:t>
      </w:r>
      <w:r w:rsidR="004F53D8" w:rsidRPr="007F19D4">
        <w:rPr>
          <w:rFonts w:ascii="Calibri" w:eastAsia="Times New Roman" w:hAnsi="Calibri" w:cs="Calibri"/>
          <w:color w:val="000000"/>
          <w:kern w:val="36"/>
          <w:sz w:val="24"/>
          <w:szCs w:val="24"/>
          <w14:ligatures w14:val="none"/>
        </w:rPr>
        <w:t xml:space="preserve">discussion </w:t>
      </w:r>
      <w:r w:rsidRPr="007F19D4">
        <w:rPr>
          <w:rFonts w:ascii="Calibri" w:eastAsia="Times New Roman" w:hAnsi="Calibri" w:cs="Calibri"/>
          <w:color w:val="000000"/>
          <w:kern w:val="36"/>
          <w:sz w:val="24"/>
          <w:szCs w:val="24"/>
          <w14:ligatures w14:val="none"/>
        </w:rPr>
        <w:t xml:space="preserve">regarding </w:t>
      </w:r>
      <w:r w:rsidR="004F53D8" w:rsidRPr="007F19D4">
        <w:rPr>
          <w:rFonts w:ascii="Calibri" w:eastAsia="Times New Roman" w:hAnsi="Calibri" w:cs="Calibri"/>
          <w:color w:val="000000"/>
          <w:kern w:val="36"/>
          <w:sz w:val="24"/>
          <w:szCs w:val="24"/>
          <w14:ligatures w14:val="none"/>
        </w:rPr>
        <w:t>differing models of support for minist</w:t>
      </w:r>
      <w:r w:rsidRPr="007F19D4">
        <w:rPr>
          <w:rFonts w:ascii="Calibri" w:eastAsia="Times New Roman" w:hAnsi="Calibri" w:cs="Calibri"/>
          <w:color w:val="000000"/>
          <w:kern w:val="36"/>
          <w:sz w:val="24"/>
          <w:szCs w:val="24"/>
          <w14:ligatures w14:val="none"/>
        </w:rPr>
        <w:t xml:space="preserve">ers, an interesting discussion developed.  </w:t>
      </w:r>
      <w:r w:rsidR="004F53D8" w:rsidRPr="007F19D4">
        <w:rPr>
          <w:rFonts w:ascii="Calibri" w:eastAsia="Times New Roman" w:hAnsi="Calibri" w:cs="Calibri"/>
          <w:color w:val="000000"/>
          <w:kern w:val="36"/>
          <w:sz w:val="24"/>
          <w:szCs w:val="24"/>
          <w14:ligatures w14:val="none"/>
        </w:rPr>
        <w:t xml:space="preserve">The Church of Scotland, with a centralized system that pays for clergy, was discussed.  Class participants were asked to list the perceived pros and cons of that system and the pros and cons of our current system of congregational support for pastors here in America.  Many participants were interested </w:t>
      </w:r>
      <w:r w:rsidR="004F53D8" w:rsidRPr="007F19D4">
        <w:rPr>
          <w:rFonts w:ascii="Calibri" w:eastAsia="Times New Roman" w:hAnsi="Calibri" w:cs="Calibri"/>
          <w:color w:val="000000"/>
          <w:kern w:val="36"/>
          <w:sz w:val="24"/>
          <w:szCs w:val="24"/>
          <w14:ligatures w14:val="none"/>
        </w:rPr>
        <w:lastRenderedPageBreak/>
        <w:t xml:space="preserve">in learning that there are differing ways to support </w:t>
      </w:r>
      <w:proofErr w:type="gramStart"/>
      <w:r w:rsidR="004F53D8" w:rsidRPr="007F19D4">
        <w:rPr>
          <w:rFonts w:ascii="Calibri" w:eastAsia="Times New Roman" w:hAnsi="Calibri" w:cs="Calibri"/>
          <w:color w:val="000000"/>
          <w:kern w:val="36"/>
          <w:sz w:val="24"/>
          <w:szCs w:val="24"/>
          <w14:ligatures w14:val="none"/>
        </w:rPr>
        <w:t>ministry</w:t>
      </w:r>
      <w:proofErr w:type="gramEnd"/>
      <w:r w:rsidR="00FD0981" w:rsidRPr="007F19D4">
        <w:rPr>
          <w:rFonts w:ascii="Calibri" w:eastAsia="Times New Roman" w:hAnsi="Calibri" w:cs="Calibri"/>
          <w:color w:val="000000"/>
          <w:kern w:val="36"/>
          <w:sz w:val="24"/>
          <w:szCs w:val="24"/>
          <w14:ligatures w14:val="none"/>
        </w:rPr>
        <w:t xml:space="preserve">.  Some thought the Scottish </w:t>
      </w:r>
      <w:r w:rsidR="00E5092C" w:rsidRPr="007F19D4">
        <w:rPr>
          <w:rFonts w:ascii="Calibri" w:eastAsia="Times New Roman" w:hAnsi="Calibri" w:cs="Calibri"/>
          <w:color w:val="000000"/>
          <w:kern w:val="36"/>
          <w:sz w:val="24"/>
          <w:szCs w:val="24"/>
          <w14:ligatures w14:val="none"/>
        </w:rPr>
        <w:t xml:space="preserve">system </w:t>
      </w:r>
      <w:r w:rsidRPr="007F19D4">
        <w:rPr>
          <w:rFonts w:ascii="Calibri" w:eastAsia="Times New Roman" w:hAnsi="Calibri" w:cs="Calibri"/>
          <w:color w:val="000000"/>
          <w:kern w:val="36"/>
          <w:sz w:val="24"/>
          <w:szCs w:val="24"/>
          <w14:ligatures w14:val="none"/>
        </w:rPr>
        <w:t>was more equitable, emphasizing the equality in pay, but some thought it was less equitable from the point of view that congregations currently in Scotland might send more money into the central system, only not to have</w:t>
      </w:r>
      <w:r w:rsidR="005644CF" w:rsidRPr="007F19D4">
        <w:rPr>
          <w:rFonts w:ascii="Calibri" w:eastAsia="Times New Roman" w:hAnsi="Calibri" w:cs="Calibri"/>
          <w:color w:val="000000"/>
          <w:kern w:val="36"/>
          <w:sz w:val="24"/>
          <w:szCs w:val="24"/>
          <w14:ligatures w14:val="none"/>
        </w:rPr>
        <w:t xml:space="preserve"> the services of a minister dedicated to their congregation. </w:t>
      </w:r>
      <w:r w:rsidRPr="007F19D4">
        <w:rPr>
          <w:rFonts w:ascii="Calibri" w:eastAsia="Times New Roman" w:hAnsi="Calibri" w:cs="Calibri"/>
          <w:color w:val="000000"/>
          <w:kern w:val="36"/>
          <w:sz w:val="24"/>
          <w:szCs w:val="24"/>
          <w14:ligatures w14:val="none"/>
        </w:rPr>
        <w:t xml:space="preserve">The intricacy of the Scottish system and culture compared to the American system and culture of providing for clergy perhaps left the study with more questions than answers. </w:t>
      </w:r>
      <w:r w:rsidR="00B512F5" w:rsidRPr="007F19D4">
        <w:rPr>
          <w:rFonts w:ascii="Calibri" w:eastAsia="Times New Roman" w:hAnsi="Calibri" w:cs="Calibri"/>
          <w:color w:val="000000"/>
          <w:kern w:val="36"/>
          <w:sz w:val="24"/>
          <w:szCs w:val="24"/>
          <w14:ligatures w14:val="none"/>
        </w:rPr>
        <w:t>Generally</w:t>
      </w:r>
      <w:r w:rsidR="00023C34" w:rsidRPr="007F19D4">
        <w:rPr>
          <w:rFonts w:ascii="Calibri" w:eastAsia="Times New Roman" w:hAnsi="Calibri" w:cs="Calibri"/>
          <w:color w:val="000000"/>
          <w:kern w:val="36"/>
          <w:sz w:val="24"/>
          <w:szCs w:val="24"/>
          <w14:ligatures w14:val="none"/>
        </w:rPr>
        <w:t xml:space="preserve">, it was felt that the Scottish Church has a greater allegiance to the national Church than do American Presbyterians. </w:t>
      </w:r>
      <w:r w:rsidR="00064603" w:rsidRPr="007F19D4">
        <w:rPr>
          <w:rFonts w:ascii="Calibri" w:eastAsia="Times New Roman" w:hAnsi="Calibri" w:cs="Calibri"/>
          <w:color w:val="000000"/>
          <w:kern w:val="36"/>
          <w:sz w:val="24"/>
          <w:szCs w:val="24"/>
          <w14:ligatures w14:val="none"/>
        </w:rPr>
        <w:t>Most participants s</w:t>
      </w:r>
      <w:r w:rsidR="004F53D8" w:rsidRPr="007F19D4">
        <w:rPr>
          <w:rFonts w:ascii="Calibri" w:eastAsia="Times New Roman" w:hAnsi="Calibri" w:cs="Calibri"/>
          <w:color w:val="000000"/>
          <w:kern w:val="36"/>
          <w:sz w:val="24"/>
          <w:szCs w:val="24"/>
          <w14:ligatures w14:val="none"/>
        </w:rPr>
        <w:t>eem to think the way we do it</w:t>
      </w:r>
      <w:r w:rsidR="00064603" w:rsidRPr="007F19D4">
        <w:rPr>
          <w:rFonts w:ascii="Calibri" w:eastAsia="Times New Roman" w:hAnsi="Calibri" w:cs="Calibri"/>
          <w:color w:val="000000"/>
          <w:kern w:val="36"/>
          <w:sz w:val="24"/>
          <w:szCs w:val="24"/>
          <w14:ligatures w14:val="none"/>
        </w:rPr>
        <w:t xml:space="preserve"> currently</w:t>
      </w:r>
      <w:r w:rsidR="004F53D8" w:rsidRPr="007F19D4">
        <w:rPr>
          <w:rFonts w:ascii="Calibri" w:eastAsia="Times New Roman" w:hAnsi="Calibri" w:cs="Calibri"/>
          <w:color w:val="000000"/>
          <w:kern w:val="36"/>
          <w:sz w:val="24"/>
          <w:szCs w:val="24"/>
          <w14:ligatures w14:val="none"/>
        </w:rPr>
        <w:t>, while not perfect, is</w:t>
      </w:r>
      <w:r w:rsidR="00E039D0" w:rsidRPr="007F19D4">
        <w:rPr>
          <w:rFonts w:ascii="Calibri" w:eastAsia="Times New Roman" w:hAnsi="Calibri" w:cs="Calibri"/>
          <w:color w:val="000000"/>
          <w:kern w:val="36"/>
          <w:sz w:val="24"/>
          <w:szCs w:val="24"/>
          <w14:ligatures w14:val="none"/>
        </w:rPr>
        <w:t>,</w:t>
      </w:r>
      <w:r w:rsidR="004F53D8" w:rsidRPr="007F19D4">
        <w:rPr>
          <w:rFonts w:ascii="Calibri" w:eastAsia="Times New Roman" w:hAnsi="Calibri" w:cs="Calibri"/>
          <w:color w:val="000000"/>
          <w:kern w:val="36"/>
          <w:sz w:val="24"/>
          <w:szCs w:val="24"/>
          <w14:ligatures w14:val="none"/>
        </w:rPr>
        <w:t xml:space="preserve"> if not the best way, at least the one they are most comfortable with</w:t>
      </w:r>
      <w:r w:rsidR="00D13F15" w:rsidRPr="007F19D4">
        <w:rPr>
          <w:rFonts w:ascii="Calibri" w:eastAsia="Times New Roman" w:hAnsi="Calibri" w:cs="Calibri"/>
          <w:color w:val="000000"/>
          <w:kern w:val="36"/>
          <w:sz w:val="24"/>
          <w:szCs w:val="24"/>
          <w14:ligatures w14:val="none"/>
        </w:rPr>
        <w:t xml:space="preserve"> today</w:t>
      </w:r>
      <w:r w:rsidR="004F53D8" w:rsidRPr="007F19D4">
        <w:rPr>
          <w:rFonts w:ascii="Calibri" w:eastAsia="Times New Roman" w:hAnsi="Calibri" w:cs="Calibri"/>
          <w:color w:val="000000"/>
          <w:kern w:val="36"/>
          <w:sz w:val="24"/>
          <w:szCs w:val="24"/>
          <w14:ligatures w14:val="none"/>
        </w:rPr>
        <w:t xml:space="preserve">.  </w:t>
      </w:r>
      <w:r w:rsidR="006E113B" w:rsidRPr="007F19D4">
        <w:rPr>
          <w:rFonts w:ascii="Calibri" w:eastAsia="Times New Roman" w:hAnsi="Calibri" w:cs="Calibri"/>
          <w:color w:val="000000"/>
          <w:kern w:val="36"/>
          <w:sz w:val="24"/>
          <w:szCs w:val="24"/>
          <w14:ligatures w14:val="none"/>
        </w:rPr>
        <w:t>The goal of the discussion was not to decide whose system was better</w:t>
      </w:r>
      <w:r w:rsidR="000F311D" w:rsidRPr="007F19D4">
        <w:rPr>
          <w:rFonts w:ascii="Calibri" w:eastAsia="Times New Roman" w:hAnsi="Calibri" w:cs="Calibri"/>
          <w:color w:val="000000"/>
          <w:kern w:val="36"/>
          <w:sz w:val="24"/>
          <w:szCs w:val="24"/>
          <w14:ligatures w14:val="none"/>
        </w:rPr>
        <w:t xml:space="preserve"> but rather to raise </w:t>
      </w:r>
      <w:r w:rsidR="006E113B" w:rsidRPr="007F19D4">
        <w:rPr>
          <w:rFonts w:ascii="Calibri" w:eastAsia="Times New Roman" w:hAnsi="Calibri" w:cs="Calibri"/>
          <w:color w:val="000000"/>
          <w:kern w:val="36"/>
          <w:sz w:val="24"/>
          <w:szCs w:val="24"/>
          <w14:ligatures w14:val="none"/>
        </w:rPr>
        <w:t xml:space="preserve">consciousness that there are many ways to provide for ministry in the church of Jesus Christ. </w:t>
      </w:r>
      <w:r w:rsidR="00945C7A" w:rsidRPr="007F19D4">
        <w:rPr>
          <w:rFonts w:ascii="Calibri" w:eastAsia="Times New Roman" w:hAnsi="Calibri" w:cs="Calibri"/>
          <w:color w:val="000000"/>
          <w:kern w:val="36"/>
          <w:sz w:val="24"/>
          <w:szCs w:val="24"/>
          <w14:ligatures w14:val="none"/>
        </w:rPr>
        <w:t xml:space="preserve">That there is no </w:t>
      </w:r>
      <w:r w:rsidR="00DD150E" w:rsidRPr="007F19D4">
        <w:rPr>
          <w:rFonts w:ascii="Calibri" w:eastAsia="Times New Roman" w:hAnsi="Calibri" w:cs="Calibri"/>
          <w:color w:val="000000"/>
          <w:kern w:val="36"/>
          <w:sz w:val="24"/>
          <w:szCs w:val="24"/>
          <w14:ligatures w14:val="none"/>
        </w:rPr>
        <w:t>perfect</w:t>
      </w:r>
      <w:r w:rsidR="00945C7A" w:rsidRPr="007F19D4">
        <w:rPr>
          <w:rFonts w:ascii="Calibri" w:eastAsia="Times New Roman" w:hAnsi="Calibri" w:cs="Calibri"/>
          <w:color w:val="000000"/>
          <w:kern w:val="36"/>
          <w:sz w:val="24"/>
          <w:szCs w:val="24"/>
          <w14:ligatures w14:val="none"/>
        </w:rPr>
        <w:t>ly</w:t>
      </w:r>
      <w:r w:rsidR="00DD150E" w:rsidRPr="007F19D4">
        <w:rPr>
          <w:rFonts w:ascii="Calibri" w:eastAsia="Times New Roman" w:hAnsi="Calibri" w:cs="Calibri"/>
          <w:color w:val="000000"/>
          <w:kern w:val="36"/>
          <w:sz w:val="24"/>
          <w:szCs w:val="24"/>
          <w14:ligatures w14:val="none"/>
        </w:rPr>
        <w:t xml:space="preserve"> right way to provide for ministry</w:t>
      </w:r>
      <w:r w:rsidR="00945C7A" w:rsidRPr="007F19D4">
        <w:rPr>
          <w:rFonts w:ascii="Calibri" w:eastAsia="Times New Roman" w:hAnsi="Calibri" w:cs="Calibri"/>
          <w:color w:val="000000"/>
          <w:kern w:val="36"/>
          <w:sz w:val="24"/>
          <w:szCs w:val="24"/>
          <w14:ligatures w14:val="none"/>
        </w:rPr>
        <w:t xml:space="preserve"> and </w:t>
      </w:r>
      <w:proofErr w:type="gramStart"/>
      <w:r w:rsidR="00945C7A" w:rsidRPr="007F19D4">
        <w:rPr>
          <w:rFonts w:ascii="Calibri" w:eastAsia="Times New Roman" w:hAnsi="Calibri" w:cs="Calibri"/>
          <w:color w:val="000000"/>
          <w:kern w:val="36"/>
          <w:sz w:val="24"/>
          <w:szCs w:val="24"/>
          <w14:ligatures w14:val="none"/>
        </w:rPr>
        <w:t>the faithfulness</w:t>
      </w:r>
      <w:proofErr w:type="gramEnd"/>
      <w:r w:rsidR="00945C7A" w:rsidRPr="007F19D4">
        <w:rPr>
          <w:rFonts w:ascii="Calibri" w:eastAsia="Times New Roman" w:hAnsi="Calibri" w:cs="Calibri"/>
          <w:color w:val="000000"/>
          <w:kern w:val="36"/>
          <w:sz w:val="24"/>
          <w:szCs w:val="24"/>
          <w14:ligatures w14:val="none"/>
        </w:rPr>
        <w:t xml:space="preserve"> can reflect many models of ministry seems to have been agreed upon in the study. </w:t>
      </w:r>
      <w:r w:rsidR="006E113B" w:rsidRPr="007F19D4">
        <w:rPr>
          <w:rFonts w:ascii="Calibri" w:eastAsia="Times New Roman" w:hAnsi="Calibri" w:cs="Calibri"/>
          <w:color w:val="000000"/>
          <w:kern w:val="36"/>
          <w:sz w:val="24"/>
          <w:szCs w:val="24"/>
          <w14:ligatures w14:val="none"/>
        </w:rPr>
        <w:t xml:space="preserve"> </w:t>
      </w:r>
    </w:p>
    <w:p w14:paraId="26AA1DBA" w14:textId="62C4BFFA" w:rsidR="004F53D8" w:rsidRPr="007F19D4" w:rsidRDefault="004F53D8" w:rsidP="00FD7969">
      <w:pPr>
        <w:spacing w:after="0" w:line="480" w:lineRule="auto"/>
        <w:ind w:firstLine="720"/>
        <w:outlineLvl w:val="0"/>
        <w:rPr>
          <w:rFonts w:ascii="Calibri" w:hAnsi="Calibri" w:cs="Calibri"/>
          <w:spacing w:val="2"/>
          <w:kern w:val="0"/>
          <w:sz w:val="24"/>
          <w:szCs w:val="24"/>
          <w:shd w:val="clear" w:color="auto" w:fill="FFFFFF"/>
          <w14:ligatures w14:val="none"/>
        </w:rPr>
      </w:pPr>
      <w:r w:rsidRPr="007F19D4">
        <w:rPr>
          <w:rFonts w:ascii="Calibri" w:eastAsia="Times New Roman" w:hAnsi="Calibri" w:cs="Calibri"/>
          <w:color w:val="000000"/>
          <w:kern w:val="36"/>
          <w:sz w:val="24"/>
          <w:szCs w:val="24"/>
          <w14:ligatures w14:val="none"/>
        </w:rPr>
        <w:t>In reading Acts 20:33-35, we discovered that Paul worked not just to support himself but also to help support his coworkers and to set an example for others.  Ultimately, Paul understands himself as working for God.  We read and viewed</w:t>
      </w:r>
      <w:r w:rsidRPr="007F19D4">
        <w:rPr>
          <w:rFonts w:ascii="Calibri" w:hAnsi="Calibri" w:cs="Calibri"/>
          <w:color w:val="000000"/>
          <w:kern w:val="0"/>
          <w:sz w:val="24"/>
          <w:szCs w:val="24"/>
          <w:shd w:val="clear" w:color="auto" w:fill="FFFFFF"/>
          <w14:ligatures w14:val="none"/>
        </w:rPr>
        <w:t xml:space="preserve"> 2 Thess 3:6-13</w:t>
      </w:r>
      <w:r w:rsidR="00D96BA9" w:rsidRPr="007F19D4">
        <w:rPr>
          <w:rFonts w:ascii="Calibri" w:hAnsi="Calibri" w:cs="Calibri"/>
          <w:color w:val="000000"/>
          <w:kern w:val="0"/>
          <w:sz w:val="24"/>
          <w:szCs w:val="24"/>
          <w:shd w:val="clear" w:color="auto" w:fill="FFFFFF"/>
          <w14:ligatures w14:val="none"/>
        </w:rPr>
        <w:t xml:space="preserve">, </w:t>
      </w:r>
      <w:r w:rsidR="006C072A" w:rsidRPr="007F19D4">
        <w:rPr>
          <w:rFonts w:ascii="Calibri" w:hAnsi="Calibri" w:cs="Calibri"/>
          <w:color w:val="000000"/>
          <w:kern w:val="0"/>
          <w:sz w:val="24"/>
          <w:szCs w:val="24"/>
          <w:shd w:val="clear" w:color="auto" w:fill="FFFFFF"/>
          <w14:ligatures w14:val="none"/>
        </w:rPr>
        <w:t>emphasizing</w:t>
      </w:r>
      <w:r w:rsidRPr="007F19D4">
        <w:rPr>
          <w:rFonts w:ascii="Calibri" w:hAnsi="Calibri" w:cs="Calibri"/>
          <w:color w:val="000000"/>
          <w:kern w:val="0"/>
          <w:sz w:val="24"/>
          <w:szCs w:val="24"/>
          <w:shd w:val="clear" w:color="auto" w:fill="FFFFFF"/>
          <w14:ligatures w14:val="none"/>
        </w:rPr>
        <w:t xml:space="preserve"> the importance of work for the apostle. He is not working for riches and understands the danger of the sin of </w:t>
      </w:r>
      <w:r w:rsidRPr="007F19D4">
        <w:rPr>
          <w:rFonts w:ascii="Calibri" w:hAnsi="Calibri" w:cs="Calibri"/>
          <w:kern w:val="36"/>
          <w:sz w:val="24"/>
          <w:szCs w:val="24"/>
          <w14:ligatures w14:val="none"/>
        </w:rPr>
        <w:t xml:space="preserve">covetous greed.   In reading Colossians 3:23-24, Paul says </w:t>
      </w:r>
      <w:r w:rsidR="00D96BA9" w:rsidRPr="007F19D4">
        <w:rPr>
          <w:rFonts w:ascii="Calibri" w:hAnsi="Calibri" w:cs="Calibri"/>
          <w:kern w:val="36"/>
          <w:sz w:val="24"/>
          <w:szCs w:val="24"/>
          <w14:ligatures w14:val="none"/>
        </w:rPr>
        <w:t>that we should do all we do</w:t>
      </w:r>
      <w:r w:rsidRPr="007F19D4">
        <w:rPr>
          <w:rFonts w:ascii="Calibri" w:hAnsi="Calibri" w:cs="Calibri"/>
          <w:kern w:val="36"/>
          <w:sz w:val="24"/>
          <w:szCs w:val="24"/>
          <w14:ligatures w14:val="none"/>
        </w:rPr>
        <w:t xml:space="preserve"> as if we are working for God. </w:t>
      </w:r>
      <w:r w:rsidR="00D96BA9" w:rsidRPr="007F19D4">
        <w:rPr>
          <w:rFonts w:ascii="Calibri" w:hAnsi="Calibri" w:cs="Calibri"/>
          <w:kern w:val="36"/>
          <w:sz w:val="24"/>
          <w:szCs w:val="24"/>
          <w14:ligatures w14:val="none"/>
        </w:rPr>
        <w:t>So,</w:t>
      </w:r>
      <w:r w:rsidRPr="007F19D4">
        <w:rPr>
          <w:rFonts w:ascii="Calibri" w:hAnsi="Calibri" w:cs="Calibri"/>
          <w:kern w:val="36"/>
          <w:sz w:val="24"/>
          <w:szCs w:val="24"/>
          <w14:ligatures w14:val="none"/>
        </w:rPr>
        <w:t xml:space="preserve"> when </w:t>
      </w:r>
      <w:r w:rsidR="00D96BA9" w:rsidRPr="007F19D4">
        <w:rPr>
          <w:rFonts w:ascii="Calibri" w:hAnsi="Calibri" w:cs="Calibri"/>
          <w:kern w:val="36"/>
          <w:sz w:val="24"/>
          <w:szCs w:val="24"/>
          <w14:ligatures w14:val="none"/>
        </w:rPr>
        <w:t xml:space="preserve">working for anything other than </w:t>
      </w:r>
      <w:r w:rsidRPr="007F19D4">
        <w:rPr>
          <w:rFonts w:ascii="Calibri" w:hAnsi="Calibri" w:cs="Calibri"/>
          <w:kern w:val="36"/>
          <w:sz w:val="24"/>
          <w:szCs w:val="24"/>
          <w14:ligatures w14:val="none"/>
        </w:rPr>
        <w:t xml:space="preserve">God, we </w:t>
      </w:r>
      <w:r w:rsidR="00EE1CF0" w:rsidRPr="007F19D4">
        <w:rPr>
          <w:rFonts w:ascii="Calibri" w:hAnsi="Calibri" w:cs="Calibri"/>
          <w:kern w:val="36"/>
          <w:sz w:val="24"/>
          <w:szCs w:val="24"/>
          <w14:ligatures w14:val="none"/>
        </w:rPr>
        <w:t>risk</w:t>
      </w:r>
      <w:r w:rsidRPr="007F19D4">
        <w:rPr>
          <w:rFonts w:ascii="Calibri" w:hAnsi="Calibri" w:cs="Calibri"/>
          <w:kern w:val="36"/>
          <w:sz w:val="24"/>
          <w:szCs w:val="24"/>
          <w14:ligatures w14:val="none"/>
        </w:rPr>
        <w:t xml:space="preserve"> greed, which is identified as Idolatry: </w:t>
      </w:r>
      <w:r w:rsidRPr="007F19D4">
        <w:rPr>
          <w:rFonts w:ascii="Calibri" w:hAnsi="Calibri" w:cs="Calibri"/>
          <w:spacing w:val="2"/>
          <w:kern w:val="0"/>
          <w:sz w:val="24"/>
          <w:szCs w:val="24"/>
          <w:shd w:val="clear" w:color="auto" w:fill="FFFFFF"/>
          <w14:ligatures w14:val="none"/>
        </w:rPr>
        <w:t xml:space="preserve">"Whatever you do, work heartily, as for the Lord and not for men."  Explaining greed as idolatry </w:t>
      </w:r>
      <w:r w:rsidRPr="007F19D4">
        <w:rPr>
          <w:rFonts w:ascii="Calibri" w:hAnsi="Calibri" w:cs="Calibri"/>
          <w:spacing w:val="2"/>
          <w:kern w:val="0"/>
          <w:sz w:val="24"/>
          <w:szCs w:val="24"/>
          <w:shd w:val="clear" w:color="auto" w:fill="FFFFFF"/>
          <w14:ligatures w14:val="none"/>
        </w:rPr>
        <w:lastRenderedPageBreak/>
        <w:t xml:space="preserve">took a little work, but for the most part, I think the concept was understood by the end of the class.  </w:t>
      </w:r>
    </w:p>
    <w:tbl>
      <w:tblPr>
        <w:tblpPr w:leftFromText="180" w:rightFromText="180" w:vertAnchor="text" w:horzAnchor="margin" w:tblpX="-540" w:tblpY="3491"/>
        <w:tblW w:w="5288" w:type="pct"/>
        <w:tblCellMar>
          <w:left w:w="0" w:type="dxa"/>
          <w:right w:w="0" w:type="dxa"/>
        </w:tblCellMar>
        <w:tblLook w:val="04A0" w:firstRow="1" w:lastRow="0" w:firstColumn="1" w:lastColumn="0" w:noHBand="0" w:noVBand="1"/>
      </w:tblPr>
      <w:tblGrid>
        <w:gridCol w:w="9138"/>
      </w:tblGrid>
      <w:tr w:rsidR="00D96BA9" w:rsidRPr="007F19D4" w14:paraId="0DBC9392" w14:textId="77777777" w:rsidTr="001B6189">
        <w:tc>
          <w:tcPr>
            <w:tcW w:w="5000" w:type="pct"/>
            <w:hideMark/>
          </w:tcPr>
          <w:p w14:paraId="5B48AA5D" w14:textId="0D1BFD56" w:rsidR="00D96BA9" w:rsidRPr="007F19D4" w:rsidRDefault="00D96BA9" w:rsidP="00FD7969">
            <w:pPr>
              <w:spacing w:line="480" w:lineRule="auto"/>
              <w:rPr>
                <w:rFonts w:ascii="Calibri" w:eastAsia="Times New Roman" w:hAnsi="Calibri" w:cs="Calibri"/>
                <w:color w:val="000000"/>
                <w:kern w:val="0"/>
                <w:sz w:val="24"/>
                <w:szCs w:val="24"/>
                <w:u w:val="single"/>
                <w14:ligatures w14:val="none"/>
              </w:rPr>
            </w:pPr>
          </w:p>
        </w:tc>
      </w:tr>
    </w:tbl>
    <w:p w14:paraId="34F41BB0" w14:textId="7B1F6E41"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spacing w:val="2"/>
          <w:kern w:val="0"/>
          <w:sz w:val="24"/>
          <w:szCs w:val="24"/>
          <w:shd w:val="clear" w:color="auto" w:fill="FFFFFF"/>
          <w14:ligatures w14:val="none"/>
        </w:rPr>
        <w:t xml:space="preserve">The threat Paul saw in covetous greed was shown in the reading </w:t>
      </w:r>
      <w:r w:rsidRPr="007F19D4">
        <w:rPr>
          <w:rFonts w:ascii="Calibri" w:hAnsi="Calibri" w:cs="Calibri"/>
          <w:kern w:val="36"/>
          <w:sz w:val="24"/>
          <w:szCs w:val="24"/>
          <w14:ligatures w14:val="none"/>
        </w:rPr>
        <w:t xml:space="preserve">1 Corinthians 5:9-13.  </w:t>
      </w:r>
      <w:r w:rsidRPr="007F19D4">
        <w:rPr>
          <w:rFonts w:ascii="Calibri" w:hAnsi="Calibri" w:cs="Calibri"/>
          <w:color w:val="000000"/>
          <w:kern w:val="36"/>
          <w:sz w:val="24"/>
          <w:szCs w:val="24"/>
          <w14:ligatures w14:val="none"/>
        </w:rPr>
        <w:t xml:space="preserve">This was further emphasized in reading Ephesians 5:1-2 3-5 and 1 Timothy 6:9-10, remembering that Paul wrote, </w:t>
      </w:r>
      <w:r w:rsidRPr="007F19D4">
        <w:rPr>
          <w:rFonts w:ascii="Calibri" w:hAnsi="Calibri" w:cs="Calibri"/>
          <w:b/>
          <w:bCs/>
          <w:color w:val="000000"/>
          <w:kern w:val="36"/>
          <w:sz w:val="24"/>
          <w:szCs w:val="24"/>
          <w14:ligatures w14:val="none"/>
        </w:rPr>
        <w:t>“</w:t>
      </w:r>
      <w:r w:rsidRPr="007F19D4">
        <w:rPr>
          <w:rFonts w:ascii="Calibri" w:hAnsi="Calibri" w:cs="Calibri"/>
          <w:color w:val="000000"/>
          <w:kern w:val="36"/>
          <w:sz w:val="24"/>
          <w:szCs w:val="24"/>
          <w14:ligatures w14:val="none"/>
        </w:rPr>
        <w:t xml:space="preserve">The want of money is the root of all kinds of evil.”  Also, greed was thought to be, from the earliest days, a threat to the church, and church leadership must avoid a love of money. We read 1 Timothy 3: </w:t>
      </w:r>
      <w:r w:rsidRPr="007F19D4">
        <w:rPr>
          <w:rFonts w:ascii="Calibri" w:hAnsi="Calibri" w:cs="Calibri"/>
          <w:color w:val="1F1F1F"/>
          <w:kern w:val="0"/>
          <w:sz w:val="24"/>
          <w:szCs w:val="24"/>
          <w:shd w:val="clear" w:color="auto" w:fill="FFFFFF"/>
          <w14:ligatures w14:val="none"/>
        </w:rPr>
        <w:t xml:space="preserve">8, </w:t>
      </w:r>
      <w:r w:rsidRPr="007F19D4">
        <w:rPr>
          <w:rFonts w:ascii="Calibri" w:eastAsia="Times New Roman" w:hAnsi="Calibri" w:cs="Calibri"/>
          <w:color w:val="000000"/>
          <w:kern w:val="36"/>
          <w:sz w:val="24"/>
          <w:szCs w:val="24"/>
          <w14:ligatures w14:val="none"/>
        </w:rPr>
        <w:t xml:space="preserve">Titus 1:7, and </w:t>
      </w:r>
      <w:r w:rsidRPr="007F19D4">
        <w:rPr>
          <w:rFonts w:ascii="Calibri" w:hAnsi="Calibri" w:cs="Calibri"/>
          <w:color w:val="1F1F1F"/>
          <w:kern w:val="0"/>
          <w:sz w:val="24"/>
          <w:szCs w:val="24"/>
          <w:shd w:val="clear" w:color="auto" w:fill="FFFFFF"/>
          <w14:ligatures w14:val="none"/>
        </w:rPr>
        <w:t>1 Timothy 3:3. These readings prove the statement</w:t>
      </w:r>
      <w:r w:rsidR="00D96BA9" w:rsidRPr="007F19D4">
        <w:rPr>
          <w:rFonts w:ascii="Calibri" w:hAnsi="Calibri" w:cs="Calibri"/>
          <w:color w:val="1F1F1F"/>
          <w:kern w:val="0"/>
          <w:sz w:val="24"/>
          <w:szCs w:val="24"/>
          <w:shd w:val="clear" w:color="auto" w:fill="FFFFFF"/>
          <w14:ligatures w14:val="none"/>
        </w:rPr>
        <w:t xml:space="preserve"> by scholar David Kotter, who states</w:t>
      </w:r>
      <w:r w:rsidRPr="007F19D4">
        <w:rPr>
          <w:rFonts w:ascii="Calibri" w:hAnsi="Calibri" w:cs="Calibri"/>
          <w:color w:val="1F1F1F"/>
          <w:kern w:val="0"/>
          <w:sz w:val="24"/>
          <w:szCs w:val="24"/>
          <w:shd w:val="clear" w:color="auto" w:fill="FFFFFF"/>
          <w14:ligatures w14:val="none"/>
        </w:rPr>
        <w:t xml:space="preserve">, </w:t>
      </w:r>
      <w:r w:rsidR="00D96BA9" w:rsidRPr="007F19D4">
        <w:rPr>
          <w:rFonts w:ascii="Calibri" w:hAnsi="Calibri" w:cs="Calibri"/>
          <w:color w:val="1F1F1F"/>
          <w:kern w:val="0"/>
          <w:sz w:val="24"/>
          <w:szCs w:val="24"/>
          <w:shd w:val="clear" w:color="auto" w:fill="FFFFFF"/>
          <w14:ligatures w14:val="none"/>
        </w:rPr>
        <w:t>“Paul expected the early church believers to walk a narrow path between working heartily for a profit while not falling into the sin of covetous greed.”</w:t>
      </w:r>
      <w:r w:rsidR="00D96BA9" w:rsidRPr="007F19D4">
        <w:rPr>
          <w:rStyle w:val="FootnoteReference"/>
          <w:rFonts w:ascii="Calibri" w:hAnsi="Calibri" w:cs="Calibri"/>
          <w:color w:val="1F1F1F"/>
          <w:kern w:val="0"/>
          <w:sz w:val="24"/>
          <w:szCs w:val="24"/>
          <w:shd w:val="clear" w:color="auto" w:fill="FFFFFF"/>
          <w14:ligatures w14:val="none"/>
        </w:rPr>
        <w:footnoteReference w:id="94"/>
      </w:r>
      <w:r w:rsidR="00D96BA9" w:rsidRPr="007F19D4">
        <w:rPr>
          <w:rFonts w:ascii="Calibri" w:hAnsi="Calibri" w:cs="Calibri"/>
          <w:color w:val="1F1F1F"/>
          <w:kern w:val="0"/>
          <w:sz w:val="24"/>
          <w:szCs w:val="24"/>
          <w:shd w:val="clear" w:color="auto" w:fill="FFFFFF"/>
          <w14:ligatures w14:val="none"/>
        </w:rPr>
        <w:t xml:space="preserve"> </w:t>
      </w:r>
      <w:r w:rsidRPr="007F19D4">
        <w:rPr>
          <w:rFonts w:ascii="Calibri" w:hAnsi="Calibri" w:cs="Calibri"/>
          <w:kern w:val="0"/>
          <w:sz w:val="24"/>
          <w:szCs w:val="24"/>
          <w14:ligatures w14:val="none"/>
        </w:rPr>
        <w:t xml:space="preserve">While the sin of greed is </w:t>
      </w:r>
      <w:r w:rsidR="00D96BA9" w:rsidRPr="007F19D4">
        <w:rPr>
          <w:rFonts w:ascii="Calibri" w:hAnsi="Calibri" w:cs="Calibri"/>
          <w:kern w:val="0"/>
          <w:sz w:val="24"/>
          <w:szCs w:val="24"/>
          <w14:ligatures w14:val="none"/>
        </w:rPr>
        <w:t xml:space="preserve">often discussed, it is also hard to define. We read </w:t>
      </w:r>
      <w:r w:rsidR="00D96BA9" w:rsidRPr="007F19D4">
        <w:rPr>
          <w:rFonts w:ascii="Calibri" w:hAnsi="Calibri" w:cs="Calibri"/>
          <w:color w:val="001D35"/>
          <w:kern w:val="0"/>
          <w:sz w:val="24"/>
          <w:szCs w:val="24"/>
          <w:shd w:val="clear" w:color="auto" w:fill="FFFFFF"/>
          <w14:ligatures w14:val="none"/>
        </w:rPr>
        <w:t>Luke 3:11, and</w:t>
      </w:r>
      <w:r w:rsidR="00634FC0" w:rsidRPr="007F19D4">
        <w:rPr>
          <w:rFonts w:ascii="Calibri" w:hAnsi="Calibri" w:cs="Calibri"/>
          <w:color w:val="001D35"/>
          <w:kern w:val="0"/>
          <w:sz w:val="24"/>
          <w:szCs w:val="24"/>
          <w:shd w:val="clear" w:color="auto" w:fill="FFFFFF"/>
          <w14:ligatures w14:val="none"/>
        </w:rPr>
        <w:t xml:space="preserve"> as the </w:t>
      </w:r>
      <w:r w:rsidR="00114E72" w:rsidRPr="007F19D4">
        <w:rPr>
          <w:rFonts w:ascii="Calibri" w:hAnsi="Calibri" w:cs="Calibri"/>
          <w:color w:val="001D35"/>
          <w:kern w:val="0"/>
          <w:sz w:val="24"/>
          <w:szCs w:val="24"/>
          <w:shd w:val="clear" w:color="auto" w:fill="FFFFFF"/>
          <w14:ligatures w14:val="none"/>
        </w:rPr>
        <w:t>Bible study leader, I asked</w:t>
      </w:r>
      <w:r w:rsidR="00634FC0" w:rsidRPr="007F19D4">
        <w:rPr>
          <w:rFonts w:ascii="Calibri" w:hAnsi="Calibri" w:cs="Calibri"/>
          <w:color w:val="001D35"/>
          <w:kern w:val="0"/>
          <w:sz w:val="24"/>
          <w:szCs w:val="24"/>
          <w:shd w:val="clear" w:color="auto" w:fill="FFFFFF"/>
          <w14:ligatures w14:val="none"/>
        </w:rPr>
        <w:t xml:space="preserve">, </w:t>
      </w:r>
      <w:r w:rsidR="00D96BA9" w:rsidRPr="007F19D4">
        <w:rPr>
          <w:rFonts w:ascii="Calibri" w:hAnsi="Calibri" w:cs="Calibri"/>
          <w:b/>
          <w:bCs/>
          <w:color w:val="001D35"/>
          <w:kern w:val="0"/>
          <w:sz w:val="24"/>
          <w:szCs w:val="24"/>
          <w:shd w:val="clear" w:color="auto" w:fill="FFFFFF"/>
          <w14:ligatures w14:val="none"/>
        </w:rPr>
        <w:t>“</w:t>
      </w:r>
      <w:r w:rsidR="00D96BA9" w:rsidRPr="007F19D4">
        <w:rPr>
          <w:rFonts w:ascii="Calibri" w:hAnsi="Calibri" w:cs="Calibri"/>
          <w:color w:val="001D35"/>
          <w:kern w:val="0"/>
          <w:sz w:val="24"/>
          <w:szCs w:val="24"/>
          <w:shd w:val="clear" w:color="auto" w:fill="FFFFFF"/>
          <w14:ligatures w14:val="none"/>
        </w:rPr>
        <w:t xml:space="preserve">Is having two coats an example of greed today?”  A discussion bringing up historical context ensued. </w:t>
      </w:r>
      <w:r w:rsidRPr="007F19D4">
        <w:rPr>
          <w:rFonts w:ascii="Calibri" w:hAnsi="Calibri" w:cs="Calibri"/>
          <w:color w:val="001D35"/>
          <w:kern w:val="0"/>
          <w:sz w:val="24"/>
          <w:szCs w:val="24"/>
          <w:shd w:val="clear" w:color="auto" w:fill="FFFFFF"/>
          <w14:ligatures w14:val="none"/>
        </w:rPr>
        <w:t xml:space="preserve">All study participants thought having two coats today was not being greedy. Answers varied when asked how many coats constituted greed today, and the question's relevance was brought up.    </w:t>
      </w:r>
    </w:p>
    <w:p w14:paraId="13D70482" w14:textId="01A4FA1F"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This discussion served as a good example of a truth even Paul recognized</w:t>
      </w:r>
      <w:r w:rsidR="0015242F"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 covetous greed is difficult to define.  We read Romans 7:7, where Paul admits he would not have known what it is to covet if it were not for the law.  </w:t>
      </w:r>
    </w:p>
    <w:p w14:paraId="0D1A07FB" w14:textId="724C2C77" w:rsidR="004A2CF5" w:rsidRPr="007F19D4" w:rsidRDefault="004F53D8" w:rsidP="00FD7969">
      <w:pPr>
        <w:spacing w:line="480" w:lineRule="auto"/>
        <w:ind w:firstLine="720"/>
        <w:rPr>
          <w:rFonts w:ascii="Calibri" w:hAnsi="Calibri" w:cs="Calibri"/>
          <w:color w:val="001D35"/>
          <w:kern w:val="0"/>
          <w:sz w:val="24"/>
          <w:szCs w:val="24"/>
          <w:shd w:val="clear" w:color="auto" w:fill="FFFFFF"/>
          <w14:ligatures w14:val="none"/>
        </w:rPr>
      </w:pPr>
      <w:r w:rsidRPr="007F19D4">
        <w:rPr>
          <w:rFonts w:ascii="Calibri" w:hAnsi="Calibri" w:cs="Calibri"/>
          <w:kern w:val="0"/>
          <w:sz w:val="24"/>
          <w:szCs w:val="24"/>
          <w14:ligatures w14:val="none"/>
        </w:rPr>
        <w:lastRenderedPageBreak/>
        <w:t xml:space="preserve">At the same time as Paul warns against the dangers of greed, Paul encourages almsgiving. We read </w:t>
      </w:r>
      <w:r w:rsidRPr="007F19D4">
        <w:rPr>
          <w:rFonts w:ascii="Calibri" w:hAnsi="Calibri" w:cs="Calibri"/>
          <w:color w:val="001D35"/>
          <w:kern w:val="0"/>
          <w:sz w:val="24"/>
          <w:szCs w:val="24"/>
          <w:shd w:val="clear" w:color="auto" w:fill="FFFFFF"/>
          <w14:ligatures w14:val="none"/>
        </w:rPr>
        <w:t>1 Corinthians 16:1–4 and 2 Corinthians 8:1–9:15. In summary, Paul encouraged work to provide for himself and help others while avoiding covetous greed.  The group ended the class by discussing what that might look like today in Southampton.   </w:t>
      </w:r>
    </w:p>
    <w:p w14:paraId="0CF0C85B" w14:textId="25DA84A7" w:rsidR="004F53D8" w:rsidRPr="007F19D4" w:rsidRDefault="004F53D8" w:rsidP="00FD7969">
      <w:pPr>
        <w:spacing w:after="0" w:line="480" w:lineRule="auto"/>
        <w:jc w:val="center"/>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Session 5.  The Relationship to Money can be seen in Church History</w:t>
      </w:r>
    </w:p>
    <w:p w14:paraId="0C4303EF" w14:textId="49C4ADB3"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The goal of this session </w:t>
      </w:r>
      <w:r w:rsidR="00A66F59" w:rsidRPr="007F19D4">
        <w:rPr>
          <w:rFonts w:ascii="Calibri" w:hAnsi="Calibri" w:cs="Calibri"/>
          <w:color w:val="000000"/>
          <w:kern w:val="0"/>
          <w:sz w:val="24"/>
          <w:szCs w:val="24"/>
          <w:shd w:val="clear" w:color="auto" w:fill="FFFFFF"/>
          <w14:ligatures w14:val="none"/>
        </w:rPr>
        <w:t xml:space="preserve">was </w:t>
      </w:r>
      <w:r w:rsidRPr="007F19D4">
        <w:rPr>
          <w:rFonts w:ascii="Calibri" w:hAnsi="Calibri" w:cs="Calibri"/>
          <w:color w:val="000000"/>
          <w:kern w:val="0"/>
          <w:sz w:val="24"/>
          <w:szCs w:val="24"/>
          <w:shd w:val="clear" w:color="auto" w:fill="FFFFFF"/>
          <w14:ligatures w14:val="none"/>
        </w:rPr>
        <w:t>to show that the Church’s struggles with money, shown in Paul’s writings, did not end with Paul. After Paul’s death, the church eventually took on the responsibility of accepting and rejecting gifts for the church's work.  By the time of the Reformation, the Church had become very good at creating new streams of revenue derived from the faithful.  This class will reflect on the faithfulness of these income streams, considering a three-way relationship of giving and receiving.  In this light, the Reformation w</w:t>
      </w:r>
      <w:r w:rsidR="00A66F59" w:rsidRPr="007F19D4">
        <w:rPr>
          <w:rFonts w:ascii="Calibri" w:hAnsi="Calibri" w:cs="Calibri"/>
          <w:color w:val="000000"/>
          <w:kern w:val="0"/>
          <w:sz w:val="24"/>
          <w:szCs w:val="24"/>
          <w:shd w:val="clear" w:color="auto" w:fill="FFFFFF"/>
          <w14:ligatures w14:val="none"/>
        </w:rPr>
        <w:t>as</w:t>
      </w:r>
      <w:r w:rsidRPr="007F19D4">
        <w:rPr>
          <w:rFonts w:ascii="Calibri" w:hAnsi="Calibri" w:cs="Calibri"/>
          <w:color w:val="000000"/>
          <w:kern w:val="0"/>
          <w:sz w:val="24"/>
          <w:szCs w:val="24"/>
          <w:shd w:val="clear" w:color="auto" w:fill="FFFFFF"/>
          <w14:ligatures w14:val="none"/>
        </w:rPr>
        <w:t xml:space="preserve"> introduced, in part, as an economic response to the Catholic Church’s financial policy.</w:t>
      </w:r>
    </w:p>
    <w:p w14:paraId="3DA04FB0" w14:textId="311C33BB" w:rsidR="007A2DB2"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 xml:space="preserve">This </w:t>
      </w:r>
      <w:r w:rsidR="00A66F59" w:rsidRPr="007F19D4">
        <w:rPr>
          <w:rFonts w:ascii="Calibri" w:hAnsi="Calibri" w:cs="Calibri"/>
          <w:spacing w:val="6"/>
          <w:kern w:val="0"/>
          <w:sz w:val="24"/>
          <w:szCs w:val="24"/>
          <w:shd w:val="clear" w:color="auto" w:fill="FFFFFF"/>
          <w14:ligatures w14:val="none"/>
        </w:rPr>
        <w:t>c</w:t>
      </w:r>
      <w:r w:rsidRPr="007F19D4">
        <w:rPr>
          <w:rFonts w:ascii="Calibri" w:hAnsi="Calibri" w:cs="Calibri"/>
          <w:spacing w:val="6"/>
          <w:kern w:val="0"/>
          <w:sz w:val="24"/>
          <w:szCs w:val="24"/>
          <w:shd w:val="clear" w:color="auto" w:fill="FFFFFF"/>
          <w14:ligatures w14:val="none"/>
        </w:rPr>
        <w:t>lass reflect</w:t>
      </w:r>
      <w:r w:rsidR="00A66F59" w:rsidRPr="007F19D4">
        <w:rPr>
          <w:rFonts w:ascii="Calibri" w:hAnsi="Calibri" w:cs="Calibri"/>
          <w:spacing w:val="6"/>
          <w:kern w:val="0"/>
          <w:sz w:val="24"/>
          <w:szCs w:val="24"/>
          <w:shd w:val="clear" w:color="auto" w:fill="FFFFFF"/>
          <w14:ligatures w14:val="none"/>
        </w:rPr>
        <w:t>ed</w:t>
      </w:r>
      <w:r w:rsidRPr="007F19D4">
        <w:rPr>
          <w:rFonts w:ascii="Calibri" w:hAnsi="Calibri" w:cs="Calibri"/>
          <w:spacing w:val="6"/>
          <w:kern w:val="0"/>
          <w:sz w:val="24"/>
          <w:szCs w:val="24"/>
          <w:shd w:val="clear" w:color="auto" w:fill="FFFFFF"/>
          <w14:ligatures w14:val="none"/>
        </w:rPr>
        <w:t xml:space="preserve"> </w:t>
      </w:r>
      <w:r w:rsidR="00A66F59" w:rsidRPr="007F19D4">
        <w:rPr>
          <w:rFonts w:ascii="Calibri" w:hAnsi="Calibri" w:cs="Calibri"/>
          <w:spacing w:val="6"/>
          <w:kern w:val="0"/>
          <w:sz w:val="24"/>
          <w:szCs w:val="24"/>
          <w:shd w:val="clear" w:color="auto" w:fill="FFFFFF"/>
          <w14:ligatures w14:val="none"/>
        </w:rPr>
        <w:t xml:space="preserve">on the </w:t>
      </w:r>
      <w:r w:rsidRPr="007F19D4">
        <w:rPr>
          <w:rFonts w:ascii="Calibri" w:hAnsi="Calibri" w:cs="Calibri"/>
          <w:spacing w:val="6"/>
          <w:kern w:val="0"/>
          <w:sz w:val="24"/>
          <w:szCs w:val="24"/>
          <w:shd w:val="clear" w:color="auto" w:fill="FFFFFF"/>
          <w14:ligatures w14:val="none"/>
        </w:rPr>
        <w:t xml:space="preserve">information </w:t>
      </w:r>
      <w:r w:rsidR="00A66F59" w:rsidRPr="007F19D4">
        <w:rPr>
          <w:rFonts w:ascii="Calibri" w:hAnsi="Calibri" w:cs="Calibri"/>
          <w:spacing w:val="6"/>
          <w:kern w:val="0"/>
          <w:sz w:val="24"/>
          <w:szCs w:val="24"/>
          <w:shd w:val="clear" w:color="auto" w:fill="FFFFFF"/>
          <w14:ligatures w14:val="none"/>
        </w:rPr>
        <w:t>in the section titled "</w:t>
      </w:r>
      <w:r w:rsidR="00A66F59" w:rsidRPr="007F19D4">
        <w:rPr>
          <w:rFonts w:ascii="Calibri" w:hAnsi="Calibri" w:cs="Calibri"/>
          <w:color w:val="000000"/>
          <w:kern w:val="0"/>
          <w:sz w:val="24"/>
          <w:szCs w:val="24"/>
          <w:shd w:val="clear" w:color="auto" w:fill="FFFFFF"/>
          <w14:ligatures w14:val="none"/>
        </w:rPr>
        <w:t xml:space="preserve">The Church Grows and </w:t>
      </w:r>
      <w:r w:rsidR="0015242F" w:rsidRPr="007F19D4">
        <w:rPr>
          <w:rFonts w:ascii="Calibri" w:hAnsi="Calibri" w:cs="Calibri"/>
          <w:color w:val="000000"/>
          <w:kern w:val="0"/>
          <w:sz w:val="24"/>
          <w:szCs w:val="24"/>
          <w:shd w:val="clear" w:color="auto" w:fill="FFFFFF"/>
          <w14:ligatures w14:val="none"/>
        </w:rPr>
        <w:t>Loses</w:t>
      </w:r>
      <w:r w:rsidR="00A66F59" w:rsidRPr="007F19D4">
        <w:rPr>
          <w:rFonts w:ascii="Calibri" w:hAnsi="Calibri" w:cs="Calibri"/>
          <w:color w:val="000000"/>
          <w:kern w:val="0"/>
          <w:sz w:val="24"/>
          <w:szCs w:val="24"/>
          <w:shd w:val="clear" w:color="auto" w:fill="FFFFFF"/>
          <w14:ligatures w14:val="none"/>
        </w:rPr>
        <w:t xml:space="preserve"> Its Way,"</w:t>
      </w:r>
      <w:r w:rsidR="007A2DB2" w:rsidRPr="007F19D4">
        <w:rPr>
          <w:rFonts w:ascii="Calibri" w:hAnsi="Calibri" w:cs="Calibri"/>
          <w:color w:val="000000"/>
          <w:kern w:val="0"/>
          <w:sz w:val="24"/>
          <w:szCs w:val="24"/>
          <w:shd w:val="clear" w:color="auto" w:fill="FFFFFF"/>
          <w14:ligatures w14:val="none"/>
        </w:rPr>
        <w:t xml:space="preserve"> found in the Second Chapter. </w:t>
      </w:r>
    </w:p>
    <w:p w14:paraId="055E5392" w14:textId="21F956D1"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We started this class off by asking what people knew about the Reformation.  Martin Luther’s 95 Thesis was mentioned, and some things like getting rid of the Saints.  In truth, it was shocking to me how little the class seemed to know about the Reformation.  </w:t>
      </w:r>
      <w:r w:rsidR="0015242F" w:rsidRPr="007F19D4">
        <w:rPr>
          <w:rFonts w:ascii="Calibri" w:hAnsi="Calibri" w:cs="Calibri"/>
          <w:color w:val="000000"/>
          <w:kern w:val="0"/>
          <w:sz w:val="24"/>
          <w:szCs w:val="24"/>
          <w:shd w:val="clear" w:color="auto" w:fill="FFFFFF"/>
          <w14:ligatures w14:val="none"/>
        </w:rPr>
        <w:t>I</w:t>
      </w:r>
      <w:r w:rsidRPr="007F19D4">
        <w:rPr>
          <w:rFonts w:ascii="Calibri" w:hAnsi="Calibri" w:cs="Calibri"/>
          <w:color w:val="000000"/>
          <w:kern w:val="0"/>
          <w:sz w:val="24"/>
          <w:szCs w:val="24"/>
          <w:shd w:val="clear" w:color="auto" w:fill="FFFFFF"/>
          <w14:ligatures w14:val="none"/>
        </w:rPr>
        <w:t xml:space="preserve"> explained that we would be looking at the Reformation differently.  Primarily, we would be looking at the Reformation through the lens of money and </w:t>
      </w:r>
      <w:r w:rsidRPr="007F19D4">
        <w:rPr>
          <w:rFonts w:ascii="Calibri" w:hAnsi="Calibri" w:cs="Calibri"/>
          <w:color w:val="000000"/>
          <w:kern w:val="0"/>
          <w:sz w:val="24"/>
          <w:szCs w:val="24"/>
          <w:shd w:val="clear" w:color="auto" w:fill="FFFFFF"/>
          <w14:ligatures w14:val="none"/>
        </w:rPr>
        <w:lastRenderedPageBreak/>
        <w:t>relationships to money.</w:t>
      </w:r>
      <w:r w:rsidRPr="007F19D4">
        <w:rPr>
          <w:rFonts w:ascii="Calibri" w:hAnsi="Calibri" w:cs="Calibri"/>
          <w:color w:val="000000"/>
          <w:kern w:val="0"/>
          <w:sz w:val="24"/>
          <w:szCs w:val="24"/>
          <w:shd w:val="clear" w:color="auto" w:fill="FFFFFF"/>
          <w:vertAlign w:val="superscript"/>
          <w14:ligatures w14:val="none"/>
        </w:rPr>
        <w:footnoteReference w:id="95"/>
      </w:r>
      <w:r w:rsidRPr="007F19D4">
        <w:rPr>
          <w:rFonts w:ascii="Calibri" w:hAnsi="Calibri" w:cs="Calibri"/>
          <w:color w:val="000000"/>
          <w:kern w:val="0"/>
          <w:sz w:val="24"/>
          <w:szCs w:val="24"/>
          <w:shd w:val="clear" w:color="auto" w:fill="FFFFFF"/>
          <w14:ligatures w14:val="none"/>
        </w:rPr>
        <w:t xml:space="preserve">   We review</w:t>
      </w:r>
      <w:r w:rsidR="0015242F" w:rsidRPr="007F19D4">
        <w:rPr>
          <w:rFonts w:ascii="Calibri" w:hAnsi="Calibri" w:cs="Calibri"/>
          <w:color w:val="000000"/>
          <w:kern w:val="0"/>
          <w:sz w:val="24"/>
          <w:szCs w:val="24"/>
          <w:shd w:val="clear" w:color="auto" w:fill="FFFFFF"/>
          <w14:ligatures w14:val="none"/>
        </w:rPr>
        <w:t>ed</w:t>
      </w:r>
      <w:r w:rsidRPr="007F19D4">
        <w:rPr>
          <w:rFonts w:ascii="Calibri" w:hAnsi="Calibri" w:cs="Calibri"/>
          <w:color w:val="000000"/>
          <w:kern w:val="0"/>
          <w:sz w:val="24"/>
          <w:szCs w:val="24"/>
          <w:shd w:val="clear" w:color="auto" w:fill="FFFFFF"/>
          <w14:ligatures w14:val="none"/>
        </w:rPr>
        <w:t xml:space="preserve"> Briones's three-way relationship, emphasizing that God was always the source of gifts. I introduced the Catholic church's practice of selling indulgences and asked the group to evaluate or reflect on this practice </w:t>
      </w:r>
      <w:r w:rsidR="00730F75" w:rsidRPr="007F19D4">
        <w:rPr>
          <w:rFonts w:ascii="Calibri" w:hAnsi="Calibri" w:cs="Calibri"/>
          <w:color w:val="000000"/>
          <w:kern w:val="0"/>
          <w:sz w:val="24"/>
          <w:szCs w:val="24"/>
          <w:shd w:val="clear" w:color="auto" w:fill="FFFFFF"/>
          <w14:ligatures w14:val="none"/>
        </w:rPr>
        <w:t>considering</w:t>
      </w:r>
      <w:r w:rsidRPr="007F19D4">
        <w:rPr>
          <w:rFonts w:ascii="Calibri" w:hAnsi="Calibri" w:cs="Calibri"/>
          <w:color w:val="000000"/>
          <w:kern w:val="0"/>
          <w:sz w:val="24"/>
          <w:szCs w:val="24"/>
          <w:shd w:val="clear" w:color="auto" w:fill="FFFFFF"/>
          <w14:ligatures w14:val="none"/>
        </w:rPr>
        <w:t xml:space="preserve"> Briones's three-way relationship.  Was the church acting as the source of forgiveness or simply an agent of a gift of God?   </w:t>
      </w:r>
    </w:p>
    <w:p w14:paraId="0EB8CAE1" w14:textId="57F9F87B" w:rsidR="004F53D8" w:rsidRPr="007F19D4" w:rsidRDefault="004F53D8" w:rsidP="00FD7969">
      <w:pPr>
        <w:spacing w:after="0" w:line="480" w:lineRule="auto"/>
        <w:ind w:firstLine="720"/>
        <w:outlineLvl w:val="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Using the three-way relationship </w:t>
      </w:r>
      <w:r w:rsidR="00730F75" w:rsidRPr="007F19D4">
        <w:rPr>
          <w:rFonts w:ascii="Calibri" w:hAnsi="Calibri" w:cs="Calibri"/>
          <w:color w:val="000000"/>
          <w:kern w:val="0"/>
          <w:sz w:val="24"/>
          <w:szCs w:val="24"/>
          <w:shd w:val="clear" w:color="auto" w:fill="FFFFFF"/>
          <w14:ligatures w14:val="none"/>
        </w:rPr>
        <w:t>highlighted in our understanding of</w:t>
      </w:r>
      <w:r w:rsidRPr="007F19D4">
        <w:rPr>
          <w:rFonts w:ascii="Calibri" w:hAnsi="Calibri" w:cs="Calibri"/>
          <w:color w:val="000000"/>
          <w:kern w:val="0"/>
          <w:sz w:val="24"/>
          <w:szCs w:val="24"/>
          <w:shd w:val="clear" w:color="auto" w:fill="FFFFFF"/>
          <w14:ligatures w14:val="none"/>
        </w:rPr>
        <w:t xml:space="preserve"> Paul’s letters, we will evaluate the economic factors of the Reformation. This is a bridge to understanding that what Paul struggled with existed in </w:t>
      </w:r>
      <w:r w:rsidR="00213767" w:rsidRPr="007F19D4">
        <w:rPr>
          <w:rFonts w:ascii="Calibri" w:hAnsi="Calibri" w:cs="Calibri"/>
          <w:color w:val="000000"/>
          <w:kern w:val="0"/>
          <w:sz w:val="24"/>
          <w:szCs w:val="24"/>
          <w:shd w:val="clear" w:color="auto" w:fill="FFFFFF"/>
          <w14:ligatures w14:val="none"/>
        </w:rPr>
        <w:t>some form in the Reformation</w:t>
      </w:r>
      <w:r w:rsidRPr="007F19D4">
        <w:rPr>
          <w:rFonts w:ascii="Calibri" w:hAnsi="Calibri" w:cs="Calibri"/>
          <w:color w:val="000000"/>
          <w:kern w:val="0"/>
          <w:sz w:val="24"/>
          <w:szCs w:val="24"/>
          <w:shd w:val="clear" w:color="auto" w:fill="FFFFFF"/>
          <w14:ligatures w14:val="none"/>
        </w:rPr>
        <w:t xml:space="preserve">, and it will lead us to the next class, which is about our struggles today. </w:t>
      </w:r>
    </w:p>
    <w:p w14:paraId="624BE51B" w14:textId="38879EEA"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color w:val="000000"/>
          <w:kern w:val="0"/>
          <w:sz w:val="24"/>
          <w:szCs w:val="24"/>
          <w:shd w:val="clear" w:color="auto" w:fill="FFFFFF"/>
          <w14:ligatures w14:val="none"/>
        </w:rPr>
        <w:t xml:space="preserve">The class reviewed the economic models we had previously learned about </w:t>
      </w:r>
      <w:r w:rsidR="0084156A" w:rsidRPr="007F19D4">
        <w:rPr>
          <w:rFonts w:ascii="Calibri" w:hAnsi="Calibri" w:cs="Calibri"/>
          <w:color w:val="000000"/>
          <w:kern w:val="0"/>
          <w:sz w:val="24"/>
          <w:szCs w:val="24"/>
          <w:shd w:val="clear" w:color="auto" w:fill="FFFFFF"/>
          <w14:ligatures w14:val="none"/>
        </w:rPr>
        <w:t xml:space="preserve">from </w:t>
      </w:r>
      <w:r w:rsidRPr="007F19D4">
        <w:rPr>
          <w:rFonts w:ascii="Calibri" w:hAnsi="Calibri" w:cs="Calibri"/>
          <w:color w:val="000000"/>
          <w:kern w:val="0"/>
          <w:sz w:val="24"/>
          <w:szCs w:val="24"/>
          <w:shd w:val="clear" w:color="auto" w:fill="FFFFFF"/>
          <w14:ligatures w14:val="none"/>
        </w:rPr>
        <w:t>the New Testament to support the work of the Church of Jesus Christ</w:t>
      </w:r>
      <w:r w:rsidR="00730F75" w:rsidRPr="007F19D4">
        <w:rPr>
          <w:rFonts w:ascii="Calibri" w:hAnsi="Calibri" w:cs="Calibri"/>
          <w:color w:val="000000"/>
          <w:kern w:val="0"/>
          <w:sz w:val="24"/>
          <w:szCs w:val="24"/>
          <w:shd w:val="clear" w:color="auto" w:fill="FFFFFF"/>
          <w14:ligatures w14:val="none"/>
        </w:rPr>
        <w:t>: the</w:t>
      </w:r>
      <w:r w:rsidRPr="007F19D4">
        <w:rPr>
          <w:rFonts w:ascii="Calibri" w:hAnsi="Calibri" w:cs="Calibri"/>
          <w:kern w:val="0"/>
          <w:sz w:val="24"/>
          <w:szCs w:val="24"/>
          <w14:ligatures w14:val="none"/>
        </w:rPr>
        <w:t xml:space="preserve"> Jesus movement, the Jerusalem Love Community, and the </w:t>
      </w:r>
      <w:r w:rsidR="0059452E" w:rsidRPr="007F19D4">
        <w:rPr>
          <w:rFonts w:ascii="Calibri" w:hAnsi="Calibri" w:cs="Calibri"/>
          <w:kern w:val="0"/>
          <w:sz w:val="24"/>
          <w:szCs w:val="24"/>
          <w14:ligatures w14:val="none"/>
        </w:rPr>
        <w:t>a</w:t>
      </w:r>
      <w:r w:rsidRPr="007F19D4">
        <w:rPr>
          <w:rFonts w:ascii="Calibri" w:hAnsi="Calibri" w:cs="Calibri"/>
          <w:kern w:val="0"/>
          <w:sz w:val="24"/>
          <w:szCs w:val="24"/>
          <w14:ligatures w14:val="none"/>
        </w:rPr>
        <w:t>postle Paul’s community development model.</w:t>
      </w:r>
    </w:p>
    <w:p w14:paraId="14A1236D" w14:textId="77777777" w:rsidR="004F53D8" w:rsidRPr="007F19D4" w:rsidRDefault="004F53D8"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ab/>
        <w:t xml:space="preserve">Paul accepts gifts from the Philippians but rejects gifts from the Corinthians because they want to make him their patron and do not fully or rightly recognize the place of God, Jesus, as the source of Paul’s wisdom and knowledge.  </w:t>
      </w:r>
    </w:p>
    <w:p w14:paraId="04D8C9E5" w14:textId="77777777" w:rsidR="004F53D8" w:rsidRPr="007F19D4" w:rsidRDefault="004F53D8"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ab/>
        <w:t xml:space="preserve">After this review, the very complex economic model of the Catholic Church before the Reformation was presented.  This class was more of a historical lecture than the others.  It included and expanded on the material below. </w:t>
      </w:r>
    </w:p>
    <w:p w14:paraId="0BC5F9A3" w14:textId="77777777" w:rsidR="004F53D8" w:rsidRPr="007F19D4" w:rsidRDefault="004F53D8" w:rsidP="00FD7969">
      <w:pPr>
        <w:spacing w:line="480" w:lineRule="auto"/>
        <w:rPr>
          <w:rFonts w:ascii="Calibri" w:hAnsi="Calibri" w:cs="Calibri"/>
          <w:color w:val="001D35"/>
          <w:sz w:val="24"/>
          <w:szCs w:val="24"/>
          <w:shd w:val="clear" w:color="auto" w:fill="FFFFFF"/>
        </w:rPr>
      </w:pPr>
      <w:r w:rsidRPr="007F19D4">
        <w:rPr>
          <w:rFonts w:ascii="Calibri" w:hAnsi="Calibri" w:cs="Calibri"/>
          <w:kern w:val="0"/>
          <w:sz w:val="24"/>
          <w:szCs w:val="24"/>
          <w14:ligatures w14:val="none"/>
        </w:rPr>
        <w:lastRenderedPageBreak/>
        <w:tab/>
      </w:r>
      <w:r w:rsidRPr="007F19D4">
        <w:rPr>
          <w:rFonts w:ascii="Calibri" w:hAnsi="Calibri" w:cs="Calibri"/>
          <w:color w:val="001D35"/>
          <w:sz w:val="24"/>
          <w:szCs w:val="24"/>
          <w:shd w:val="clear" w:color="auto" w:fill="FFFFFF"/>
        </w:rPr>
        <w:t>In the Middle Ages, the Catholic Church primarily generated revenue through tithes (mandatory payments from churchgoers), land ownership (including large estates managed by monasteries and large estates rented out to others), donations from wealthy individuals, fees for sacraments like marriage and baptism, the sale of indulgences (remission of sins for a payment), and income from relics considered holy by the faithful, which were often displayed for a fee to pilgrims. </w:t>
      </w:r>
    </w:p>
    <w:p w14:paraId="45069278" w14:textId="377B35E3" w:rsidR="004F53D8" w:rsidRPr="007F19D4" w:rsidRDefault="004F53D8" w:rsidP="00FD7969">
      <w:pPr>
        <w:spacing w:line="480" w:lineRule="auto"/>
        <w:rPr>
          <w:rFonts w:ascii="Calibri" w:eastAsia="Times New Roman" w:hAnsi="Calibri" w:cs="Calibri"/>
          <w:color w:val="1F1F1F"/>
          <w:kern w:val="0"/>
          <w:sz w:val="24"/>
          <w:szCs w:val="24"/>
          <w14:ligatures w14:val="none"/>
        </w:rPr>
      </w:pPr>
      <w:r w:rsidRPr="007F19D4">
        <w:rPr>
          <w:rFonts w:ascii="Calibri" w:hAnsi="Calibri" w:cs="Calibri"/>
          <w:color w:val="001D35"/>
          <w:sz w:val="24"/>
          <w:szCs w:val="24"/>
          <w:shd w:val="clear" w:color="auto" w:fill="FFFFFF"/>
        </w:rPr>
        <w:tab/>
        <w:t>Over a thousand years, the Church’s wealth continue</w:t>
      </w:r>
      <w:r w:rsidR="0015242F" w:rsidRPr="007F19D4">
        <w:rPr>
          <w:rFonts w:ascii="Calibri" w:hAnsi="Calibri" w:cs="Calibri"/>
          <w:color w:val="001D35"/>
          <w:sz w:val="24"/>
          <w:szCs w:val="24"/>
          <w:shd w:val="clear" w:color="auto" w:fill="FFFFFF"/>
        </w:rPr>
        <w:t>d</w:t>
      </w:r>
      <w:r w:rsidRPr="007F19D4">
        <w:rPr>
          <w:rFonts w:ascii="Calibri" w:hAnsi="Calibri" w:cs="Calibri"/>
          <w:color w:val="001D35"/>
          <w:sz w:val="24"/>
          <w:szCs w:val="24"/>
          <w:shd w:val="clear" w:color="auto" w:fill="FFFFFF"/>
        </w:rPr>
        <w:t xml:space="preserve"> to build.  There </w:t>
      </w:r>
      <w:r w:rsidR="0015242F" w:rsidRPr="007F19D4">
        <w:rPr>
          <w:rFonts w:ascii="Calibri" w:hAnsi="Calibri" w:cs="Calibri"/>
          <w:color w:val="001D35"/>
          <w:sz w:val="24"/>
          <w:szCs w:val="24"/>
          <w:shd w:val="clear" w:color="auto" w:fill="FFFFFF"/>
        </w:rPr>
        <w:t>was</w:t>
      </w:r>
      <w:r w:rsidRPr="007F19D4">
        <w:rPr>
          <w:rFonts w:ascii="Calibri" w:hAnsi="Calibri" w:cs="Calibri"/>
          <w:color w:val="001D35"/>
          <w:sz w:val="24"/>
          <w:szCs w:val="24"/>
          <w:shd w:val="clear" w:color="auto" w:fill="FFFFFF"/>
        </w:rPr>
        <w:t xml:space="preserve"> no turnover like in Rome and the Patronage system.  The Church </w:t>
      </w:r>
      <w:r w:rsidR="0015242F" w:rsidRPr="007F19D4">
        <w:rPr>
          <w:rFonts w:ascii="Calibri" w:hAnsi="Calibri" w:cs="Calibri"/>
          <w:color w:val="001D35"/>
          <w:sz w:val="24"/>
          <w:szCs w:val="24"/>
          <w:shd w:val="clear" w:color="auto" w:fill="FFFFFF"/>
        </w:rPr>
        <w:t>acquired</w:t>
      </w:r>
      <w:r w:rsidRPr="007F19D4">
        <w:rPr>
          <w:rFonts w:ascii="Calibri" w:hAnsi="Calibri" w:cs="Calibri"/>
          <w:color w:val="001D35"/>
          <w:sz w:val="24"/>
          <w:szCs w:val="24"/>
          <w:shd w:val="clear" w:color="auto" w:fill="FFFFFF"/>
        </w:rPr>
        <w:t xml:space="preserve"> and </w:t>
      </w:r>
      <w:r w:rsidR="0015242F" w:rsidRPr="007F19D4">
        <w:rPr>
          <w:rFonts w:ascii="Calibri" w:hAnsi="Calibri" w:cs="Calibri"/>
          <w:color w:val="001D35"/>
          <w:sz w:val="24"/>
          <w:szCs w:val="24"/>
          <w:shd w:val="clear" w:color="auto" w:fill="FFFFFF"/>
        </w:rPr>
        <w:t>held</w:t>
      </w:r>
      <w:r w:rsidRPr="007F19D4">
        <w:rPr>
          <w:rFonts w:ascii="Calibri" w:hAnsi="Calibri" w:cs="Calibri"/>
          <w:color w:val="001D35"/>
          <w:sz w:val="24"/>
          <w:szCs w:val="24"/>
          <w:shd w:val="clear" w:color="auto" w:fill="FFFFFF"/>
        </w:rPr>
        <w:t xml:space="preserve"> land, wealth, and privilege, century after century.  Before </w:t>
      </w:r>
      <w:r w:rsidRPr="007F19D4">
        <w:rPr>
          <w:rFonts w:ascii="Calibri" w:eastAsia="Times New Roman" w:hAnsi="Calibri" w:cs="Calibri"/>
          <w:color w:val="1F1F1F"/>
          <w:kern w:val="0"/>
          <w:sz w:val="24"/>
          <w:szCs w:val="24"/>
          <w14:ligatures w14:val="none"/>
        </w:rPr>
        <w:t xml:space="preserve">the Reformation, the Catholic Church owned a significant portion of the land in Europe.  It is estimated that between 20% to over 50% of the farmable land, depending on the </w:t>
      </w:r>
      <w:proofErr w:type="gramStart"/>
      <w:r w:rsidR="00730F75" w:rsidRPr="007F19D4">
        <w:rPr>
          <w:rFonts w:ascii="Calibri" w:eastAsia="Times New Roman" w:hAnsi="Calibri" w:cs="Calibri"/>
          <w:color w:val="1F1F1F"/>
          <w:kern w:val="0"/>
          <w:sz w:val="24"/>
          <w:szCs w:val="24"/>
          <w14:ligatures w14:val="none"/>
        </w:rPr>
        <w:t>region</w:t>
      </w:r>
      <w:proofErr w:type="gramEnd"/>
      <w:r w:rsidRPr="007F19D4">
        <w:rPr>
          <w:rFonts w:ascii="Calibri" w:eastAsia="Times New Roman" w:hAnsi="Calibri" w:cs="Calibri"/>
          <w:color w:val="1F1F1F"/>
          <w:kern w:val="0"/>
          <w:sz w:val="24"/>
          <w:szCs w:val="24"/>
          <w14:ligatures w14:val="none"/>
        </w:rPr>
        <w:t xml:space="preserve"> was church owned and controlled.  Since the primary source of wealth was farming at that time, </w:t>
      </w:r>
      <w:r w:rsidR="00730F75" w:rsidRPr="007F19D4">
        <w:rPr>
          <w:rFonts w:ascii="Calibri" w:eastAsia="Times New Roman" w:hAnsi="Calibri" w:cs="Calibri"/>
          <w:color w:val="1F1F1F"/>
          <w:kern w:val="0"/>
          <w:sz w:val="24"/>
          <w:szCs w:val="24"/>
          <w14:ligatures w14:val="none"/>
        </w:rPr>
        <w:t>the church controlled vast sums of revenue through a system of land rents and monastery-controlled farm operations</w:t>
      </w:r>
      <w:r w:rsidRPr="007F19D4">
        <w:rPr>
          <w:rFonts w:ascii="Calibri" w:eastAsia="Times New Roman" w:hAnsi="Calibri" w:cs="Calibri"/>
          <w:color w:val="1F1F1F"/>
          <w:kern w:val="0"/>
          <w:sz w:val="24"/>
          <w:szCs w:val="24"/>
          <w14:ligatures w14:val="none"/>
        </w:rPr>
        <w:t xml:space="preserve">.  </w:t>
      </w:r>
    </w:p>
    <w:p w14:paraId="282DDE89" w14:textId="5CAED8BB" w:rsidR="004F53D8" w:rsidRPr="007F19D4" w:rsidRDefault="00730F75" w:rsidP="00CD160F">
      <w:pPr>
        <w:shd w:val="clear" w:color="auto" w:fill="FFFFFF"/>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The church sold indulgences</w:t>
      </w:r>
      <w:r w:rsidR="004F53D8" w:rsidRPr="007F19D4">
        <w:rPr>
          <w:rFonts w:ascii="Calibri" w:hAnsi="Calibri" w:cs="Calibri"/>
          <w:kern w:val="0"/>
          <w:sz w:val="24"/>
          <w:szCs w:val="24"/>
          <w14:ligatures w14:val="none"/>
        </w:rPr>
        <w:t xml:space="preserve"> for the forgiveness of sins.  This was one of the </w:t>
      </w:r>
      <w:r w:rsidRPr="007F19D4">
        <w:rPr>
          <w:rFonts w:ascii="Calibri" w:hAnsi="Calibri" w:cs="Calibri"/>
          <w:kern w:val="0"/>
          <w:sz w:val="24"/>
          <w:szCs w:val="24"/>
          <w14:ligatures w14:val="none"/>
        </w:rPr>
        <w:t>Reformers' main objections put before the church</w:t>
      </w:r>
      <w:r w:rsidR="004F53D8" w:rsidRPr="007F19D4">
        <w:rPr>
          <w:rFonts w:ascii="Calibri" w:hAnsi="Calibri" w:cs="Calibri"/>
          <w:kern w:val="0"/>
          <w:sz w:val="24"/>
          <w:szCs w:val="24"/>
          <w14:ligatures w14:val="none"/>
        </w:rPr>
        <w:t xml:space="preserve">.  The Reformers believed that God forgives sin, and forgiveness comes as a sign of God's grace, not as a purchased commodity by the faithful.  Indulgences have a theology behind them, but </w:t>
      </w:r>
      <w:r w:rsidRPr="007F19D4">
        <w:rPr>
          <w:rFonts w:ascii="Calibri" w:hAnsi="Calibri" w:cs="Calibri"/>
          <w:kern w:val="0"/>
          <w:sz w:val="24"/>
          <w:szCs w:val="24"/>
          <w14:ligatures w14:val="none"/>
        </w:rPr>
        <w:t>the Catholic Church seems to have developed them</w:t>
      </w:r>
      <w:r w:rsidR="004F53D8"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 xml:space="preserve">primarily to create </w:t>
      </w:r>
      <w:r w:rsidR="004F53D8" w:rsidRPr="007F19D4">
        <w:rPr>
          <w:rFonts w:ascii="Calibri" w:hAnsi="Calibri" w:cs="Calibri"/>
          <w:kern w:val="0"/>
          <w:sz w:val="24"/>
          <w:szCs w:val="24"/>
          <w14:ligatures w14:val="none"/>
        </w:rPr>
        <w:t xml:space="preserve">an income stream to support the church.  The </w:t>
      </w:r>
      <w:r w:rsidRPr="007F19D4">
        <w:rPr>
          <w:rFonts w:ascii="Calibri" w:hAnsi="Calibri" w:cs="Calibri"/>
          <w:kern w:val="0"/>
          <w:sz w:val="24"/>
          <w:szCs w:val="24"/>
          <w14:ligatures w14:val="none"/>
        </w:rPr>
        <w:t xml:space="preserve">Reformers viewed the faithfulness of this income stream and religious practice as abusive and in error.  An example of this can be seen in that </w:t>
      </w:r>
      <w:r w:rsidR="004F53D8" w:rsidRPr="007F19D4">
        <w:rPr>
          <w:rFonts w:ascii="Calibri" w:hAnsi="Calibri" w:cs="Calibri"/>
          <w:kern w:val="0"/>
          <w:sz w:val="24"/>
          <w:szCs w:val="24"/>
          <w14:ligatures w14:val="none"/>
        </w:rPr>
        <w:t xml:space="preserve">“Papal bulls countenanced differential pricing </w:t>
      </w:r>
      <w:proofErr w:type="gramStart"/>
      <w:r w:rsidR="004F53D8" w:rsidRPr="007F19D4">
        <w:rPr>
          <w:rFonts w:ascii="Calibri" w:hAnsi="Calibri" w:cs="Calibri"/>
          <w:kern w:val="0"/>
          <w:sz w:val="24"/>
          <w:szCs w:val="24"/>
          <w14:ligatures w14:val="none"/>
        </w:rPr>
        <w:t>with regard to</w:t>
      </w:r>
      <w:proofErr w:type="gramEnd"/>
      <w:r w:rsidR="004F53D8" w:rsidRPr="007F19D4">
        <w:rPr>
          <w:rFonts w:ascii="Calibri" w:hAnsi="Calibri" w:cs="Calibri"/>
          <w:kern w:val="0"/>
          <w:sz w:val="24"/>
          <w:szCs w:val="24"/>
          <w14:ligatures w14:val="none"/>
        </w:rPr>
        <w:t xml:space="preserve"> the granting of indulgences. A three-</w:t>
      </w:r>
      <w:r w:rsidR="004F53D8" w:rsidRPr="007F19D4">
        <w:rPr>
          <w:rFonts w:ascii="Calibri" w:hAnsi="Calibri" w:cs="Calibri"/>
          <w:kern w:val="0"/>
          <w:sz w:val="24"/>
          <w:szCs w:val="24"/>
          <w14:ligatures w14:val="none"/>
        </w:rPr>
        <w:lastRenderedPageBreak/>
        <w:t>tiered system whereby the highest price was paid by the wealthy, an intermediate price by the middle-class members, and a low price by the poor. In Scotland, a five-tiered pricing schedule was imposed for the jubilee year of 1475.”</w:t>
      </w:r>
      <w:r w:rsidR="004F53D8" w:rsidRPr="007F19D4">
        <w:rPr>
          <w:rFonts w:ascii="Calibri" w:hAnsi="Calibri" w:cs="Calibri"/>
          <w:kern w:val="0"/>
          <w:sz w:val="24"/>
          <w:szCs w:val="24"/>
          <w:vertAlign w:val="superscript"/>
          <w14:ligatures w14:val="none"/>
        </w:rPr>
        <w:footnoteReference w:id="96"/>
      </w:r>
      <w:r w:rsidR="004F53D8" w:rsidRPr="007F19D4">
        <w:rPr>
          <w:rFonts w:ascii="Calibri" w:hAnsi="Calibri" w:cs="Calibri"/>
          <w:kern w:val="0"/>
          <w:sz w:val="24"/>
          <w:szCs w:val="24"/>
          <w14:ligatures w14:val="none"/>
        </w:rPr>
        <w:t xml:space="preserve">   </w:t>
      </w:r>
    </w:p>
    <w:p w14:paraId="3F9FDE5C" w14:textId="54EBAA2E" w:rsidR="00D900DF" w:rsidRPr="007F19D4" w:rsidRDefault="00841D5E">
      <w:pPr>
        <w:shd w:val="clear" w:color="auto" w:fill="FFFFFF"/>
        <w:spacing w:line="480" w:lineRule="auto"/>
        <w:ind w:firstLine="720"/>
        <w:rPr>
          <w:rFonts w:ascii="Calibri" w:hAnsi="Calibri" w:cs="Calibri"/>
          <w:kern w:val="0"/>
          <w:sz w:val="24"/>
          <w:szCs w:val="24"/>
          <w14:ligatures w14:val="none"/>
        </w:rPr>
      </w:pPr>
      <w:bookmarkStart w:id="16" w:name="_Hlk192314075"/>
      <w:r w:rsidRPr="007F19D4">
        <w:rPr>
          <w:rFonts w:ascii="Calibri" w:hAnsi="Calibri" w:cs="Calibri"/>
          <w:kern w:val="0"/>
          <w:sz w:val="24"/>
          <w:szCs w:val="24"/>
          <w14:ligatures w14:val="none"/>
        </w:rPr>
        <w:t xml:space="preserve"> A progressive system demanding more money from those with greater assets seems to be an equitable tax structure to provide for important social needs.  However, as a tool for controlling and dispensing God’s </w:t>
      </w:r>
      <w:r w:rsidR="000D58BA" w:rsidRPr="007F19D4">
        <w:rPr>
          <w:rFonts w:ascii="Calibri" w:hAnsi="Calibri" w:cs="Calibri"/>
          <w:kern w:val="0"/>
          <w:sz w:val="24"/>
          <w:szCs w:val="24"/>
          <w14:ligatures w14:val="none"/>
        </w:rPr>
        <w:t>s</w:t>
      </w:r>
      <w:r w:rsidRPr="007F19D4">
        <w:rPr>
          <w:rFonts w:ascii="Calibri" w:hAnsi="Calibri" w:cs="Calibri"/>
          <w:kern w:val="0"/>
          <w:sz w:val="24"/>
          <w:szCs w:val="24"/>
          <w14:ligatures w14:val="none"/>
        </w:rPr>
        <w:t xml:space="preserve">overeign grace and forgiveness through the institution and community of the Church, it runs the risk of being thought and being used as a tax that accentuates the power of, in this case, the Church, to mandate the contrition of the heart. </w:t>
      </w:r>
      <w:r w:rsidR="009D562F" w:rsidRPr="007F19D4">
        <w:rPr>
          <w:rFonts w:ascii="Calibri" w:hAnsi="Calibri" w:cs="Calibri"/>
          <w:kern w:val="0"/>
          <w:sz w:val="24"/>
          <w:szCs w:val="24"/>
          <w14:ligatures w14:val="none"/>
        </w:rPr>
        <w:t>How would the faithful ever truly know if indulgences were given for the health of one's eternal soul or for the health of the Church’s financial position? Paying more attention to those with more resources would tend to tip the scales on that question</w:t>
      </w:r>
      <w:r w:rsidR="00225BFC" w:rsidRPr="007F19D4">
        <w:rPr>
          <w:rFonts w:ascii="Calibri" w:hAnsi="Calibri" w:cs="Calibri"/>
          <w:kern w:val="0"/>
          <w:sz w:val="24"/>
          <w:szCs w:val="24"/>
          <w14:ligatures w14:val="none"/>
        </w:rPr>
        <w:t>,</w:t>
      </w:r>
      <w:r w:rsidR="00883F67" w:rsidRPr="007F19D4">
        <w:rPr>
          <w:rFonts w:ascii="Calibri" w:hAnsi="Calibri" w:cs="Calibri"/>
          <w:kern w:val="0"/>
          <w:sz w:val="24"/>
          <w:szCs w:val="24"/>
          <w14:ligatures w14:val="none"/>
        </w:rPr>
        <w:t xml:space="preserve"> leading to a belief that this practice of the church was more about finances than it was about </w:t>
      </w:r>
      <w:r w:rsidR="00225BFC" w:rsidRPr="007F19D4">
        <w:rPr>
          <w:rFonts w:ascii="Calibri" w:hAnsi="Calibri" w:cs="Calibri"/>
          <w:kern w:val="0"/>
          <w:sz w:val="24"/>
          <w:szCs w:val="24"/>
          <w14:ligatures w14:val="none"/>
        </w:rPr>
        <w:t xml:space="preserve">service to the faithful. </w:t>
      </w:r>
      <w:r w:rsidR="009D562F" w:rsidRPr="007F19D4">
        <w:rPr>
          <w:rFonts w:ascii="Calibri" w:hAnsi="Calibri" w:cs="Calibri"/>
          <w:kern w:val="0"/>
          <w:sz w:val="24"/>
          <w:szCs w:val="24"/>
          <w14:ligatures w14:val="none"/>
        </w:rPr>
        <w:t xml:space="preserve"> </w:t>
      </w:r>
    </w:p>
    <w:p w14:paraId="6534F222" w14:textId="03E827B2" w:rsidR="00841D5E" w:rsidRPr="007F19D4" w:rsidRDefault="009D562F" w:rsidP="00FD7969">
      <w:pPr>
        <w:shd w:val="clear" w:color="auto" w:fill="FFFFFF"/>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 </w:t>
      </w:r>
      <w:r w:rsidR="007A6D1E" w:rsidRPr="007F19D4">
        <w:rPr>
          <w:rFonts w:ascii="Calibri" w:hAnsi="Calibri" w:cs="Calibri"/>
          <w:kern w:val="0"/>
          <w:sz w:val="24"/>
          <w:szCs w:val="24"/>
          <w14:ligatures w14:val="none"/>
        </w:rPr>
        <w:t xml:space="preserve">In his book Protestants: </w:t>
      </w:r>
      <w:r w:rsidR="006E113B" w:rsidRPr="007F19D4">
        <w:rPr>
          <w:rFonts w:ascii="Calibri" w:hAnsi="Calibri" w:cs="Calibri"/>
          <w:kern w:val="0"/>
          <w:sz w:val="24"/>
          <w:szCs w:val="24"/>
          <w14:ligatures w14:val="none"/>
        </w:rPr>
        <w:t>The</w:t>
      </w:r>
      <w:r w:rsidR="007A6D1E" w:rsidRPr="007F19D4">
        <w:rPr>
          <w:rFonts w:ascii="Calibri" w:hAnsi="Calibri" w:cs="Calibri"/>
          <w:kern w:val="0"/>
          <w:sz w:val="24"/>
          <w:szCs w:val="24"/>
          <w14:ligatures w14:val="none"/>
        </w:rPr>
        <w:t xml:space="preserve"> Birth of a Revolution, Steve Ozment </w:t>
      </w:r>
      <w:r w:rsidR="0084697D" w:rsidRPr="007F19D4">
        <w:rPr>
          <w:rFonts w:ascii="Calibri" w:hAnsi="Calibri" w:cs="Calibri"/>
          <w:kern w:val="0"/>
          <w:sz w:val="24"/>
          <w:szCs w:val="24"/>
          <w14:ligatures w14:val="none"/>
        </w:rPr>
        <w:t>highlights</w:t>
      </w:r>
      <w:r w:rsidR="000551E9" w:rsidRPr="007F19D4">
        <w:rPr>
          <w:rFonts w:ascii="Calibri" w:hAnsi="Calibri" w:cs="Calibri"/>
          <w:kern w:val="0"/>
          <w:sz w:val="24"/>
          <w:szCs w:val="24"/>
          <w14:ligatures w14:val="none"/>
        </w:rPr>
        <w:t>,</w:t>
      </w:r>
      <w:r w:rsidR="0084697D" w:rsidRPr="007F19D4">
        <w:rPr>
          <w:rFonts w:ascii="Calibri" w:hAnsi="Calibri" w:cs="Calibri"/>
          <w:kern w:val="0"/>
          <w:sz w:val="24"/>
          <w:szCs w:val="24"/>
          <w14:ligatures w14:val="none"/>
        </w:rPr>
        <w:t xml:space="preserve"> through the examination of protestant pamphlets published during the time of the Reformation, the indignity of indulgences</w:t>
      </w:r>
      <w:r w:rsidR="00642A23" w:rsidRPr="007F19D4">
        <w:rPr>
          <w:rFonts w:ascii="Calibri" w:hAnsi="Calibri" w:cs="Calibri"/>
          <w:kern w:val="0"/>
          <w:sz w:val="24"/>
          <w:szCs w:val="24"/>
          <w14:ligatures w14:val="none"/>
        </w:rPr>
        <w:t xml:space="preserve"> felt by the people. </w:t>
      </w:r>
      <w:r w:rsidR="0084697D" w:rsidRPr="007F19D4">
        <w:rPr>
          <w:rFonts w:ascii="Calibri" w:hAnsi="Calibri" w:cs="Calibri"/>
          <w:kern w:val="0"/>
          <w:sz w:val="24"/>
          <w:szCs w:val="24"/>
          <w14:ligatures w14:val="none"/>
        </w:rPr>
        <w:t>He states, “</w:t>
      </w:r>
      <w:r w:rsidR="0052132C" w:rsidRPr="007F19D4">
        <w:rPr>
          <w:rFonts w:ascii="Calibri" w:hAnsi="Calibri" w:cs="Calibri"/>
          <w:kern w:val="0"/>
          <w:sz w:val="24"/>
          <w:szCs w:val="24"/>
          <w14:ligatures w14:val="none"/>
        </w:rPr>
        <w:t xml:space="preserve">It is appropriate that such a movement should have begun as a </w:t>
      </w:r>
      <w:proofErr w:type="gramStart"/>
      <w:r w:rsidR="0052132C" w:rsidRPr="007F19D4">
        <w:rPr>
          <w:rFonts w:ascii="Calibri" w:hAnsi="Calibri" w:cs="Calibri"/>
          <w:kern w:val="0"/>
          <w:sz w:val="24"/>
          <w:szCs w:val="24"/>
          <w14:ligatures w14:val="none"/>
        </w:rPr>
        <w:t>protest against</w:t>
      </w:r>
      <w:proofErr w:type="gramEnd"/>
      <w:r w:rsidR="0052132C" w:rsidRPr="007F19D4">
        <w:rPr>
          <w:rFonts w:ascii="Calibri" w:hAnsi="Calibri" w:cs="Calibri"/>
          <w:kern w:val="0"/>
          <w:sz w:val="24"/>
          <w:szCs w:val="24"/>
          <w14:ligatures w14:val="none"/>
        </w:rPr>
        <w:t xml:space="preserve"> a cruel hoax</w:t>
      </w:r>
      <w:r w:rsidR="00E26DF8" w:rsidRPr="007F19D4">
        <w:rPr>
          <w:rFonts w:ascii="Calibri" w:hAnsi="Calibri" w:cs="Calibri"/>
          <w:kern w:val="0"/>
          <w:sz w:val="24"/>
          <w:szCs w:val="24"/>
          <w14:ligatures w14:val="none"/>
        </w:rPr>
        <w:t>: the selling of indulgences.  These elaborately printed pieces of paper</w:t>
      </w:r>
      <w:r w:rsidR="00314F74" w:rsidRPr="007F19D4">
        <w:rPr>
          <w:rFonts w:ascii="Calibri" w:hAnsi="Calibri" w:cs="Calibri"/>
          <w:kern w:val="0"/>
          <w:sz w:val="24"/>
          <w:szCs w:val="24"/>
          <w14:ligatures w14:val="none"/>
        </w:rPr>
        <w:t xml:space="preserve"> with the pope’s </w:t>
      </w:r>
      <w:r w:rsidR="006E28FB" w:rsidRPr="007F19D4">
        <w:rPr>
          <w:rFonts w:ascii="Calibri" w:hAnsi="Calibri" w:cs="Calibri"/>
          <w:kern w:val="0"/>
          <w:sz w:val="24"/>
          <w:szCs w:val="24"/>
          <w14:ligatures w14:val="none"/>
        </w:rPr>
        <w:t>seal affixed claimed to limit the time a deceased Christi</w:t>
      </w:r>
      <w:r w:rsidR="007046D2" w:rsidRPr="007F19D4">
        <w:rPr>
          <w:rFonts w:ascii="Calibri" w:hAnsi="Calibri" w:cs="Calibri"/>
          <w:kern w:val="0"/>
          <w:sz w:val="24"/>
          <w:szCs w:val="24"/>
          <w14:ligatures w14:val="none"/>
        </w:rPr>
        <w:t>a</w:t>
      </w:r>
      <w:r w:rsidR="006E28FB" w:rsidRPr="007F19D4">
        <w:rPr>
          <w:rFonts w:ascii="Calibri" w:hAnsi="Calibri" w:cs="Calibri"/>
          <w:kern w:val="0"/>
          <w:sz w:val="24"/>
          <w:szCs w:val="24"/>
          <w14:ligatures w14:val="none"/>
        </w:rPr>
        <w:t>n would spend in purgatory for unrepentant sins.</w:t>
      </w:r>
      <w:r w:rsidR="007A5BED" w:rsidRPr="007F19D4">
        <w:rPr>
          <w:rFonts w:ascii="Calibri" w:hAnsi="Calibri" w:cs="Calibri"/>
          <w:kern w:val="0"/>
          <w:sz w:val="24"/>
          <w:szCs w:val="24"/>
          <w14:ligatures w14:val="none"/>
        </w:rPr>
        <w:t>”</w:t>
      </w:r>
      <w:r w:rsidR="007A5BED" w:rsidRPr="007F19D4">
        <w:rPr>
          <w:rStyle w:val="FootnoteReference"/>
          <w:rFonts w:ascii="Calibri" w:hAnsi="Calibri" w:cs="Calibri"/>
          <w:kern w:val="0"/>
          <w:sz w:val="24"/>
          <w:szCs w:val="24"/>
          <w14:ligatures w14:val="none"/>
        </w:rPr>
        <w:footnoteReference w:id="97"/>
      </w:r>
      <w:r w:rsidR="004210FD" w:rsidRPr="007F19D4">
        <w:rPr>
          <w:rFonts w:ascii="Calibri" w:hAnsi="Calibri" w:cs="Calibri"/>
          <w:kern w:val="0"/>
          <w:sz w:val="24"/>
          <w:szCs w:val="24"/>
          <w14:ligatures w14:val="none"/>
        </w:rPr>
        <w:t xml:space="preserve"> </w:t>
      </w:r>
      <w:r w:rsidR="00514E38" w:rsidRPr="007F19D4">
        <w:rPr>
          <w:rFonts w:ascii="Calibri" w:hAnsi="Calibri" w:cs="Calibri"/>
          <w:kern w:val="0"/>
          <w:sz w:val="24"/>
          <w:szCs w:val="24"/>
          <w14:ligatures w14:val="none"/>
        </w:rPr>
        <w:t>Ozmen</w:t>
      </w:r>
      <w:r w:rsidR="00477934" w:rsidRPr="007F19D4">
        <w:rPr>
          <w:rFonts w:ascii="Calibri" w:hAnsi="Calibri" w:cs="Calibri"/>
          <w:kern w:val="0"/>
          <w:sz w:val="24"/>
          <w:szCs w:val="24"/>
          <w14:ligatures w14:val="none"/>
        </w:rPr>
        <w:t xml:space="preserve">t reflects an understanding of </w:t>
      </w:r>
      <w:r w:rsidR="00020038" w:rsidRPr="007F19D4">
        <w:rPr>
          <w:rFonts w:ascii="Calibri" w:hAnsi="Calibri" w:cs="Calibri"/>
          <w:kern w:val="0"/>
          <w:sz w:val="24"/>
          <w:szCs w:val="24"/>
          <w14:ligatures w14:val="none"/>
        </w:rPr>
        <w:t xml:space="preserve">indulgences that they were thought of as, </w:t>
      </w:r>
      <w:r w:rsidR="00020038" w:rsidRPr="007F19D4">
        <w:rPr>
          <w:rFonts w:ascii="Calibri" w:hAnsi="Calibri" w:cs="Calibri"/>
          <w:kern w:val="0"/>
          <w:sz w:val="24"/>
          <w:szCs w:val="24"/>
          <w14:ligatures w14:val="none"/>
        </w:rPr>
        <w:lastRenderedPageBreak/>
        <w:t>“purely human pronouncements with little biblical basis, but which masqueraded</w:t>
      </w:r>
      <w:r w:rsidR="001614CE" w:rsidRPr="007F19D4">
        <w:rPr>
          <w:rFonts w:ascii="Calibri" w:hAnsi="Calibri" w:cs="Calibri"/>
          <w:kern w:val="0"/>
          <w:sz w:val="24"/>
          <w:szCs w:val="24"/>
          <w14:ligatures w14:val="none"/>
        </w:rPr>
        <w:t xml:space="preserve"> </w:t>
      </w:r>
      <w:r w:rsidR="004B1962" w:rsidRPr="007F19D4">
        <w:rPr>
          <w:rFonts w:ascii="Calibri" w:hAnsi="Calibri" w:cs="Calibri"/>
          <w:kern w:val="0"/>
          <w:sz w:val="24"/>
          <w:szCs w:val="24"/>
          <w14:ligatures w14:val="none"/>
        </w:rPr>
        <w:t>nonetheless as God’s very Word.</w:t>
      </w:r>
      <w:r w:rsidR="00B519B5" w:rsidRPr="007F19D4">
        <w:rPr>
          <w:rFonts w:ascii="Calibri" w:hAnsi="Calibri" w:cs="Calibri"/>
          <w:kern w:val="0"/>
          <w:sz w:val="24"/>
          <w:szCs w:val="24"/>
          <w14:ligatures w14:val="none"/>
        </w:rPr>
        <w:t xml:space="preserve"> Emotionally captivating for the laity, such contrived teachings also demanded from them their total belief and not a little </w:t>
      </w:r>
      <w:r w:rsidR="00B13E52" w:rsidRPr="007F19D4">
        <w:rPr>
          <w:rFonts w:ascii="Calibri" w:hAnsi="Calibri" w:cs="Calibri"/>
          <w:kern w:val="0"/>
          <w:sz w:val="24"/>
          <w:szCs w:val="24"/>
          <w14:ligatures w14:val="none"/>
        </w:rPr>
        <w:t>self-sacrifice</w:t>
      </w:r>
      <w:r w:rsidR="00B519B5" w:rsidRPr="007F19D4">
        <w:rPr>
          <w:rFonts w:ascii="Calibri" w:hAnsi="Calibri" w:cs="Calibri"/>
          <w:kern w:val="0"/>
          <w:sz w:val="24"/>
          <w:szCs w:val="24"/>
          <w14:ligatures w14:val="none"/>
        </w:rPr>
        <w:t xml:space="preserve"> as well.</w:t>
      </w:r>
      <w:r w:rsidR="004B1962" w:rsidRPr="007F19D4">
        <w:rPr>
          <w:rFonts w:ascii="Calibri" w:hAnsi="Calibri" w:cs="Calibri"/>
          <w:kern w:val="0"/>
          <w:sz w:val="24"/>
          <w:szCs w:val="24"/>
          <w14:ligatures w14:val="none"/>
        </w:rPr>
        <w:t>”</w:t>
      </w:r>
      <w:r w:rsidR="004B1962" w:rsidRPr="007F19D4">
        <w:rPr>
          <w:rStyle w:val="FootnoteReference"/>
          <w:rFonts w:ascii="Calibri" w:hAnsi="Calibri" w:cs="Calibri"/>
          <w:kern w:val="0"/>
          <w:sz w:val="24"/>
          <w:szCs w:val="24"/>
          <w14:ligatures w14:val="none"/>
        </w:rPr>
        <w:footnoteReference w:id="98"/>
      </w:r>
      <w:r w:rsidR="00AD4DC8" w:rsidRPr="007F19D4">
        <w:rPr>
          <w:rFonts w:ascii="Calibri" w:hAnsi="Calibri" w:cs="Calibri"/>
          <w:kern w:val="0"/>
          <w:sz w:val="24"/>
          <w:szCs w:val="24"/>
          <w14:ligatures w14:val="none"/>
        </w:rPr>
        <w:t xml:space="preserve"> </w:t>
      </w:r>
      <w:r w:rsidR="00860F40" w:rsidRPr="007F19D4">
        <w:rPr>
          <w:rFonts w:ascii="Calibri" w:hAnsi="Calibri" w:cs="Calibri"/>
          <w:kern w:val="0"/>
          <w:sz w:val="24"/>
          <w:szCs w:val="24"/>
          <w14:ligatures w14:val="none"/>
        </w:rPr>
        <w:t>Indulgences</w:t>
      </w:r>
      <w:r w:rsidR="00B13084" w:rsidRPr="007F19D4">
        <w:rPr>
          <w:rFonts w:ascii="Calibri" w:hAnsi="Calibri" w:cs="Calibri"/>
          <w:kern w:val="0"/>
          <w:sz w:val="24"/>
          <w:szCs w:val="24"/>
          <w14:ligatures w14:val="none"/>
        </w:rPr>
        <w:t xml:space="preserve">, perhaps more than any other issue </w:t>
      </w:r>
      <w:r w:rsidR="00860F40" w:rsidRPr="007F19D4">
        <w:rPr>
          <w:rFonts w:ascii="Calibri" w:hAnsi="Calibri" w:cs="Calibri"/>
          <w:kern w:val="0"/>
          <w:sz w:val="24"/>
          <w:szCs w:val="24"/>
          <w14:ligatures w14:val="none"/>
        </w:rPr>
        <w:t xml:space="preserve">that arose during the </w:t>
      </w:r>
      <w:r w:rsidR="00B13084" w:rsidRPr="007F19D4">
        <w:rPr>
          <w:rFonts w:ascii="Calibri" w:hAnsi="Calibri" w:cs="Calibri"/>
          <w:kern w:val="0"/>
          <w:sz w:val="24"/>
          <w:szCs w:val="24"/>
          <w14:ligatures w14:val="none"/>
        </w:rPr>
        <w:t>Reformation</w:t>
      </w:r>
      <w:r w:rsidR="00A442A4" w:rsidRPr="007F19D4">
        <w:rPr>
          <w:rFonts w:ascii="Calibri" w:hAnsi="Calibri" w:cs="Calibri"/>
          <w:kern w:val="0"/>
          <w:sz w:val="24"/>
          <w:szCs w:val="24"/>
          <w14:ligatures w14:val="none"/>
        </w:rPr>
        <w:t>,</w:t>
      </w:r>
      <w:r w:rsidR="00860F40" w:rsidRPr="007F19D4">
        <w:rPr>
          <w:rFonts w:ascii="Calibri" w:hAnsi="Calibri" w:cs="Calibri"/>
          <w:kern w:val="0"/>
          <w:sz w:val="24"/>
          <w:szCs w:val="24"/>
          <w14:ligatures w14:val="none"/>
        </w:rPr>
        <w:t xml:space="preserve"> </w:t>
      </w:r>
      <w:r w:rsidR="006E113B" w:rsidRPr="007F19D4">
        <w:rPr>
          <w:rFonts w:ascii="Calibri" w:hAnsi="Calibri" w:cs="Calibri"/>
          <w:kern w:val="0"/>
          <w:sz w:val="24"/>
          <w:szCs w:val="24"/>
          <w14:ligatures w14:val="none"/>
        </w:rPr>
        <w:t>was</w:t>
      </w:r>
      <w:r w:rsidR="00860F40" w:rsidRPr="007F19D4">
        <w:rPr>
          <w:rFonts w:ascii="Calibri" w:hAnsi="Calibri" w:cs="Calibri"/>
          <w:kern w:val="0"/>
          <w:sz w:val="24"/>
          <w:szCs w:val="24"/>
          <w14:ligatures w14:val="none"/>
        </w:rPr>
        <w:t xml:space="preserve"> the intersection of </w:t>
      </w:r>
      <w:r w:rsidR="00A442A4" w:rsidRPr="007F19D4">
        <w:rPr>
          <w:rFonts w:ascii="Calibri" w:hAnsi="Calibri" w:cs="Calibri"/>
          <w:kern w:val="0"/>
          <w:sz w:val="24"/>
          <w:szCs w:val="24"/>
          <w14:ligatures w14:val="none"/>
        </w:rPr>
        <w:t xml:space="preserve">faith and finance in the life of the faithful. </w:t>
      </w:r>
      <w:r w:rsidR="00B13084" w:rsidRPr="007F19D4">
        <w:rPr>
          <w:rFonts w:ascii="Calibri" w:hAnsi="Calibri" w:cs="Calibri"/>
          <w:kern w:val="0"/>
          <w:sz w:val="24"/>
          <w:szCs w:val="24"/>
          <w14:ligatures w14:val="none"/>
        </w:rPr>
        <w:t xml:space="preserve"> </w:t>
      </w:r>
    </w:p>
    <w:bookmarkEnd w:id="16"/>
    <w:p w14:paraId="02BEF88D" w14:textId="406BC0E4"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Marriage is another revenue stream in </w:t>
      </w:r>
      <w:r w:rsidR="002369F1" w:rsidRPr="007F19D4">
        <w:rPr>
          <w:rFonts w:ascii="Calibri" w:hAnsi="Calibri" w:cs="Calibri"/>
          <w:kern w:val="0"/>
          <w:sz w:val="24"/>
          <w:szCs w:val="24"/>
          <w14:ligatures w14:val="none"/>
        </w:rPr>
        <w:t>d</w:t>
      </w:r>
      <w:r w:rsidRPr="007F19D4">
        <w:rPr>
          <w:rFonts w:ascii="Calibri" w:hAnsi="Calibri" w:cs="Calibri"/>
          <w:kern w:val="0"/>
          <w:sz w:val="24"/>
          <w:szCs w:val="24"/>
          <w14:ligatures w14:val="none"/>
        </w:rPr>
        <w:t xml:space="preserve">ynastic families, the wealthy. </w:t>
      </w:r>
      <w:r w:rsidR="002369F1" w:rsidRPr="007F19D4">
        <w:rPr>
          <w:rFonts w:ascii="Calibri" w:hAnsi="Calibri" w:cs="Calibri"/>
          <w:kern w:val="0"/>
          <w:sz w:val="24"/>
          <w:szCs w:val="24"/>
          <w14:ligatures w14:val="none"/>
        </w:rPr>
        <w:t>The church enforced the belief that cousins should not marry. However, the church could make exceptions and did, for a price,</w:t>
      </w:r>
      <w:r w:rsidRPr="007F19D4">
        <w:rPr>
          <w:rFonts w:ascii="Calibri" w:hAnsi="Calibri" w:cs="Calibri"/>
          <w:kern w:val="0"/>
          <w:sz w:val="24"/>
          <w:szCs w:val="24"/>
          <w14:ligatures w14:val="none"/>
        </w:rPr>
        <w:t xml:space="preserve"> on many occasions in Europe's history. </w:t>
      </w:r>
    </w:p>
    <w:p w14:paraId="3AEA89D3" w14:textId="098188C4" w:rsidR="002369F1" w:rsidRPr="007F19D4" w:rsidRDefault="00634FC0"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It should not be surprising that economists look at Church history differently than theologians. This can be viewed as a gift because, in some cases, an economist can see important things that the theologian would likely miss. </w:t>
      </w:r>
      <w:r w:rsidR="003926D8" w:rsidRPr="007F19D4">
        <w:rPr>
          <w:rFonts w:ascii="Calibri" w:hAnsi="Calibri" w:cs="Calibri"/>
          <w:kern w:val="0"/>
          <w:sz w:val="24"/>
          <w:szCs w:val="24"/>
          <w14:ligatures w14:val="none"/>
        </w:rPr>
        <w:t>For example, one economist views the history of the Reformation materialistically, which is worth paying attention to as our financial</w:t>
      </w:r>
      <w:r w:rsidRPr="007F19D4">
        <w:rPr>
          <w:rFonts w:ascii="Calibri" w:hAnsi="Calibri" w:cs="Calibri"/>
          <w:kern w:val="0"/>
          <w:sz w:val="24"/>
          <w:szCs w:val="24"/>
          <w14:ligatures w14:val="none"/>
        </w:rPr>
        <w:t xml:space="preserve"> reality is largely changing in </w:t>
      </w:r>
      <w:r w:rsidR="003926D8" w:rsidRPr="007F19D4">
        <w:rPr>
          <w:rFonts w:ascii="Calibri" w:hAnsi="Calibri" w:cs="Calibri"/>
          <w:kern w:val="0"/>
          <w:sz w:val="24"/>
          <w:szCs w:val="24"/>
          <w14:ligatures w14:val="none"/>
        </w:rPr>
        <w:t>c</w:t>
      </w:r>
      <w:r w:rsidRPr="007F19D4">
        <w:rPr>
          <w:rFonts w:ascii="Calibri" w:hAnsi="Calibri" w:cs="Calibri"/>
          <w:kern w:val="0"/>
          <w:sz w:val="24"/>
          <w:szCs w:val="24"/>
          <w14:ligatures w14:val="none"/>
        </w:rPr>
        <w:t xml:space="preserve">ongregations </w:t>
      </w:r>
      <w:r w:rsidR="003926D8" w:rsidRPr="007F19D4">
        <w:rPr>
          <w:rFonts w:ascii="Calibri" w:hAnsi="Calibri" w:cs="Calibri"/>
          <w:kern w:val="0"/>
          <w:sz w:val="24"/>
          <w:szCs w:val="24"/>
          <w14:ligatures w14:val="none"/>
        </w:rPr>
        <w:t xml:space="preserve">like The First Presbyterian Church in Southampton </w:t>
      </w:r>
      <w:r w:rsidRPr="007F19D4">
        <w:rPr>
          <w:rFonts w:ascii="Calibri" w:hAnsi="Calibri" w:cs="Calibri"/>
          <w:kern w:val="0"/>
          <w:sz w:val="24"/>
          <w:szCs w:val="24"/>
          <w14:ligatures w14:val="none"/>
        </w:rPr>
        <w:t xml:space="preserve">today. </w:t>
      </w:r>
    </w:p>
    <w:p w14:paraId="2A8A8E57" w14:textId="3E237DA6" w:rsidR="004F53D8" w:rsidRPr="007F19D4" w:rsidRDefault="004F53D8" w:rsidP="00FD7969">
      <w:pPr>
        <w:spacing w:line="240" w:lineRule="auto"/>
        <w:ind w:left="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Protestantism offered a cheaper, alternative path to salvation by eliminating the priest as a middleman.  The new religion held that personal salvation did not come from the institutional church but directly from the grace of God; hence the believer was saved by faith, which was considered, in turn, to be a gift from God.  In its initial form Protestantism had fewer mechanisms through which its agents could extract rents, so that, in effect, it sold redemption much cheaper, even allowing for the seemingly random allocation of God’s grace.  This lower-cost alternative might be especially attractive to the wealthy, who saw the prospect of regaining some or </w:t>
      </w:r>
      <w:proofErr w:type="gramStart"/>
      <w:r w:rsidRPr="007F19D4">
        <w:rPr>
          <w:rFonts w:ascii="Calibri" w:hAnsi="Calibri" w:cs="Calibri"/>
          <w:kern w:val="0"/>
          <w:sz w:val="24"/>
          <w:szCs w:val="24"/>
          <w14:ligatures w14:val="none"/>
        </w:rPr>
        <w:t>all of</w:t>
      </w:r>
      <w:proofErr w:type="gramEnd"/>
      <w:r w:rsidRPr="007F19D4">
        <w:rPr>
          <w:rFonts w:ascii="Calibri" w:hAnsi="Calibri" w:cs="Calibri"/>
          <w:kern w:val="0"/>
          <w:sz w:val="24"/>
          <w:szCs w:val="24"/>
          <w14:ligatures w14:val="none"/>
        </w:rPr>
        <w:t xml:space="preserve"> the consumer surplus that the Catholic Church was taking from them.</w:t>
      </w:r>
      <w:r w:rsidRPr="007F19D4">
        <w:rPr>
          <w:rFonts w:ascii="Calibri" w:hAnsi="Calibri" w:cs="Calibri"/>
          <w:kern w:val="0"/>
          <w:sz w:val="24"/>
          <w:szCs w:val="24"/>
          <w:vertAlign w:val="superscript"/>
          <w14:ligatures w14:val="none"/>
        </w:rPr>
        <w:footnoteReference w:id="99"/>
      </w:r>
      <w:r w:rsidRPr="007F19D4">
        <w:rPr>
          <w:rFonts w:ascii="Calibri" w:hAnsi="Calibri" w:cs="Calibri"/>
          <w:kern w:val="0"/>
          <w:sz w:val="24"/>
          <w:szCs w:val="24"/>
          <w14:ligatures w14:val="none"/>
        </w:rPr>
        <w:t xml:space="preserve">   </w:t>
      </w:r>
    </w:p>
    <w:p w14:paraId="03A91333" w14:textId="663BDB23" w:rsidR="00F227ED" w:rsidRPr="007F19D4" w:rsidRDefault="004F53D8" w:rsidP="00F227ED">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lastRenderedPageBreak/>
        <w:t xml:space="preserve">After the prior reading, the question was asked and discussed: “What do you think of this </w:t>
      </w:r>
      <w:r w:rsidR="003926D8" w:rsidRPr="007F19D4">
        <w:rPr>
          <w:rFonts w:ascii="Calibri" w:hAnsi="Calibri" w:cs="Calibri"/>
          <w:kern w:val="0"/>
          <w:sz w:val="24"/>
          <w:szCs w:val="24"/>
          <w14:ligatures w14:val="none"/>
        </w:rPr>
        <w:t xml:space="preserve">economist’s </w:t>
      </w:r>
      <w:r w:rsidRPr="007F19D4">
        <w:rPr>
          <w:rFonts w:ascii="Calibri" w:hAnsi="Calibri" w:cs="Calibri"/>
          <w:kern w:val="0"/>
          <w:sz w:val="24"/>
          <w:szCs w:val="24"/>
          <w14:ligatures w14:val="none"/>
        </w:rPr>
        <w:t xml:space="preserve">analysis?”  This discussion was </w:t>
      </w:r>
      <w:proofErr w:type="gramStart"/>
      <w:r w:rsidRPr="007F19D4">
        <w:rPr>
          <w:rFonts w:ascii="Calibri" w:hAnsi="Calibri" w:cs="Calibri"/>
          <w:kern w:val="0"/>
          <w:sz w:val="24"/>
          <w:szCs w:val="24"/>
          <w14:ligatures w14:val="none"/>
        </w:rPr>
        <w:t>fruitful</w:t>
      </w:r>
      <w:r w:rsidR="00F36A7C" w:rsidRPr="007F19D4">
        <w:rPr>
          <w:rFonts w:ascii="Calibri" w:hAnsi="Calibri" w:cs="Calibri"/>
          <w:kern w:val="0"/>
          <w:sz w:val="24"/>
          <w:szCs w:val="24"/>
          <w14:ligatures w14:val="none"/>
        </w:rPr>
        <w:t>,</w:t>
      </w:r>
      <w:r w:rsidR="00F227ED" w:rsidRPr="007F19D4">
        <w:rPr>
          <w:rFonts w:ascii="Calibri" w:hAnsi="Calibri" w:cs="Calibri"/>
          <w:kern w:val="0"/>
          <w:sz w:val="24"/>
          <w:szCs w:val="24"/>
          <w14:ligatures w14:val="none"/>
        </w:rPr>
        <w:t xml:space="preserve"> but</w:t>
      </w:r>
      <w:proofErr w:type="gramEnd"/>
      <w:r w:rsidR="00F227ED" w:rsidRPr="007F19D4">
        <w:rPr>
          <w:rFonts w:ascii="Calibri" w:hAnsi="Calibri" w:cs="Calibri"/>
          <w:kern w:val="0"/>
          <w:sz w:val="24"/>
          <w:szCs w:val="24"/>
          <w14:ligatures w14:val="none"/>
        </w:rPr>
        <w:t xml:space="preserve"> tended to drift into the current state of the Catholic Church, which was not the aim of the study.  In fact</w:t>
      </w:r>
      <w:r w:rsidR="00F36A7C" w:rsidRPr="007F19D4">
        <w:rPr>
          <w:rFonts w:ascii="Calibri" w:hAnsi="Calibri" w:cs="Calibri"/>
          <w:kern w:val="0"/>
          <w:sz w:val="24"/>
          <w:szCs w:val="24"/>
          <w14:ligatures w14:val="none"/>
        </w:rPr>
        <w:t xml:space="preserve">, </w:t>
      </w:r>
      <w:r w:rsidR="00F227ED" w:rsidRPr="007F19D4">
        <w:rPr>
          <w:rFonts w:ascii="Calibri" w:hAnsi="Calibri" w:cs="Calibri"/>
          <w:kern w:val="0"/>
          <w:sz w:val="24"/>
          <w:szCs w:val="24"/>
          <w14:ligatures w14:val="none"/>
        </w:rPr>
        <w:t xml:space="preserve">some of these discussions reflected the perspective of </w:t>
      </w:r>
      <w:r w:rsidR="007A01CD" w:rsidRPr="007F19D4">
        <w:rPr>
          <w:rFonts w:ascii="Calibri" w:hAnsi="Calibri" w:cs="Calibri"/>
          <w:kern w:val="0"/>
          <w:sz w:val="24"/>
          <w:szCs w:val="24"/>
          <w14:ligatures w14:val="none"/>
        </w:rPr>
        <w:t xml:space="preserve">participants </w:t>
      </w:r>
      <w:r w:rsidR="00F227ED" w:rsidRPr="007F19D4">
        <w:rPr>
          <w:rFonts w:ascii="Calibri" w:hAnsi="Calibri" w:cs="Calibri"/>
          <w:kern w:val="0"/>
          <w:sz w:val="24"/>
          <w:szCs w:val="24"/>
          <w14:ligatures w14:val="none"/>
        </w:rPr>
        <w:t>who grew up Catholic and have converted to Presbyterianism.</w:t>
      </w:r>
      <w:r w:rsidR="00F227ED" w:rsidRPr="007F19D4">
        <w:rPr>
          <w:rStyle w:val="FootnoteReference"/>
          <w:rFonts w:ascii="Calibri" w:hAnsi="Calibri" w:cs="Calibri"/>
          <w:kern w:val="0"/>
          <w:sz w:val="24"/>
          <w:szCs w:val="24"/>
          <w14:ligatures w14:val="none"/>
        </w:rPr>
        <w:footnoteReference w:id="100"/>
      </w:r>
      <w:r w:rsidR="00F227ED" w:rsidRPr="007F19D4">
        <w:rPr>
          <w:rFonts w:ascii="Calibri" w:hAnsi="Calibri" w:cs="Calibri"/>
          <w:kern w:val="0"/>
          <w:sz w:val="24"/>
          <w:szCs w:val="24"/>
          <w14:ligatures w14:val="none"/>
        </w:rPr>
        <w:t xml:space="preserve"> Some of the discussion led to examples of modern practices by the Catholic Church, such as having to pay for an annulment in the case of divorce and the Catholic Church keeping confirmands' attendance by checking to see if the family offering envelope is in the collection plate. </w:t>
      </w:r>
      <w:r w:rsidR="00AD29E2" w:rsidRPr="007F19D4">
        <w:rPr>
          <w:rFonts w:ascii="Calibri" w:hAnsi="Calibri" w:cs="Calibri"/>
          <w:kern w:val="0"/>
          <w:sz w:val="24"/>
          <w:szCs w:val="24"/>
          <w14:ligatures w14:val="none"/>
        </w:rPr>
        <w:t xml:space="preserve">Two </w:t>
      </w:r>
      <w:r w:rsidR="00AE2F20" w:rsidRPr="007F19D4">
        <w:rPr>
          <w:rFonts w:ascii="Calibri" w:hAnsi="Calibri" w:cs="Calibri"/>
          <w:kern w:val="0"/>
          <w:sz w:val="24"/>
          <w:szCs w:val="24"/>
          <w14:ligatures w14:val="none"/>
        </w:rPr>
        <w:t>study members</w:t>
      </w:r>
      <w:r w:rsidR="00AD29E2" w:rsidRPr="007F19D4">
        <w:rPr>
          <w:rFonts w:ascii="Calibri" w:hAnsi="Calibri" w:cs="Calibri"/>
          <w:kern w:val="0"/>
          <w:sz w:val="24"/>
          <w:szCs w:val="24"/>
          <w14:ligatures w14:val="none"/>
        </w:rPr>
        <w:t xml:space="preserve"> </w:t>
      </w:r>
      <w:r w:rsidR="00AE2F20" w:rsidRPr="007F19D4">
        <w:rPr>
          <w:rFonts w:ascii="Calibri" w:hAnsi="Calibri" w:cs="Calibri"/>
          <w:kern w:val="0"/>
          <w:sz w:val="24"/>
          <w:szCs w:val="24"/>
          <w14:ligatures w14:val="none"/>
        </w:rPr>
        <w:t xml:space="preserve">mentioned televangelists and how they </w:t>
      </w:r>
      <w:r w:rsidR="00AD29E2" w:rsidRPr="007F19D4">
        <w:rPr>
          <w:rFonts w:ascii="Calibri" w:hAnsi="Calibri" w:cs="Calibri"/>
          <w:kern w:val="0"/>
          <w:sz w:val="24"/>
          <w:szCs w:val="24"/>
          <w14:ligatures w14:val="none"/>
        </w:rPr>
        <w:t xml:space="preserve">“always </w:t>
      </w:r>
      <w:r w:rsidR="00BA59FE" w:rsidRPr="007F19D4">
        <w:rPr>
          <w:rFonts w:ascii="Calibri" w:hAnsi="Calibri" w:cs="Calibri"/>
          <w:kern w:val="0"/>
          <w:sz w:val="24"/>
          <w:szCs w:val="24"/>
          <w14:ligatures w14:val="none"/>
        </w:rPr>
        <w:t>ask</w:t>
      </w:r>
      <w:r w:rsidR="00AD29E2" w:rsidRPr="007F19D4">
        <w:rPr>
          <w:rFonts w:ascii="Calibri" w:hAnsi="Calibri" w:cs="Calibri"/>
          <w:kern w:val="0"/>
          <w:sz w:val="24"/>
          <w:szCs w:val="24"/>
          <w14:ligatures w14:val="none"/>
        </w:rPr>
        <w:t xml:space="preserve"> for money.” </w:t>
      </w:r>
      <w:r w:rsidR="00F227ED" w:rsidRPr="007F19D4">
        <w:rPr>
          <w:rFonts w:ascii="Calibri" w:hAnsi="Calibri" w:cs="Calibri"/>
          <w:kern w:val="0"/>
          <w:sz w:val="24"/>
          <w:szCs w:val="24"/>
          <w14:ligatures w14:val="none"/>
        </w:rPr>
        <w:t xml:space="preserve">It is worth noting that no one in the study made any comparisons to the </w:t>
      </w:r>
      <w:r w:rsidR="00A032D4">
        <w:rPr>
          <w:rFonts w:ascii="Calibri" w:hAnsi="Calibri" w:cs="Calibri"/>
          <w:kern w:val="0"/>
          <w:sz w:val="24"/>
          <w:szCs w:val="24"/>
          <w14:ligatures w14:val="none"/>
        </w:rPr>
        <w:t>Presbyterians’</w:t>
      </w:r>
      <w:r w:rsidR="00A032D4" w:rsidRPr="007F19D4">
        <w:rPr>
          <w:rFonts w:ascii="Calibri" w:hAnsi="Calibri" w:cs="Calibri"/>
          <w:kern w:val="0"/>
          <w:sz w:val="24"/>
          <w:szCs w:val="24"/>
          <w14:ligatures w14:val="none"/>
        </w:rPr>
        <w:t xml:space="preserve"> </w:t>
      </w:r>
      <w:r w:rsidR="00F227ED" w:rsidRPr="007F19D4">
        <w:rPr>
          <w:rFonts w:ascii="Calibri" w:hAnsi="Calibri" w:cs="Calibri"/>
          <w:kern w:val="0"/>
          <w:sz w:val="24"/>
          <w:szCs w:val="24"/>
          <w14:ligatures w14:val="none"/>
        </w:rPr>
        <w:t xml:space="preserve">policies today as being problematic.  </w:t>
      </w:r>
      <w:r w:rsidR="00EC3629" w:rsidRPr="007F19D4">
        <w:rPr>
          <w:rFonts w:ascii="Calibri" w:hAnsi="Calibri" w:cs="Calibri"/>
          <w:kern w:val="0"/>
          <w:sz w:val="24"/>
          <w:szCs w:val="24"/>
          <w14:ligatures w14:val="none"/>
        </w:rPr>
        <w:t xml:space="preserve">It was hoped that we would have been more reflective on our own financial </w:t>
      </w:r>
      <w:r w:rsidR="0008314A" w:rsidRPr="007F19D4">
        <w:rPr>
          <w:rFonts w:ascii="Calibri" w:hAnsi="Calibri" w:cs="Calibri"/>
          <w:kern w:val="0"/>
          <w:sz w:val="24"/>
          <w:szCs w:val="24"/>
          <w14:ligatures w14:val="none"/>
        </w:rPr>
        <w:t>policies instead of overly dwelling on perceived faults within the Catholic Church</w:t>
      </w:r>
      <w:r w:rsidR="00AD29E2" w:rsidRPr="007F19D4">
        <w:rPr>
          <w:rFonts w:ascii="Calibri" w:hAnsi="Calibri" w:cs="Calibri"/>
          <w:kern w:val="0"/>
          <w:sz w:val="24"/>
          <w:szCs w:val="24"/>
          <w14:ligatures w14:val="none"/>
        </w:rPr>
        <w:t xml:space="preserve"> and other Christian groups</w:t>
      </w:r>
      <w:r w:rsidR="0008314A" w:rsidRPr="007F19D4">
        <w:rPr>
          <w:rFonts w:ascii="Calibri" w:hAnsi="Calibri" w:cs="Calibri"/>
          <w:kern w:val="0"/>
          <w:sz w:val="24"/>
          <w:szCs w:val="24"/>
          <w14:ligatures w14:val="none"/>
        </w:rPr>
        <w:t xml:space="preserve">. </w:t>
      </w:r>
    </w:p>
    <w:p w14:paraId="6B05880E" w14:textId="7ABAE6D6"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After this discussion, we discussed the </w:t>
      </w:r>
      <w:r w:rsidR="0059452E" w:rsidRPr="007F19D4">
        <w:rPr>
          <w:rFonts w:ascii="Calibri" w:hAnsi="Calibri" w:cs="Calibri"/>
          <w:kern w:val="0"/>
          <w:sz w:val="24"/>
          <w:szCs w:val="24"/>
          <w14:ligatures w14:val="none"/>
        </w:rPr>
        <w:t>a</w:t>
      </w:r>
      <w:r w:rsidRPr="007F19D4">
        <w:rPr>
          <w:rFonts w:ascii="Calibri" w:hAnsi="Calibri" w:cs="Calibri"/>
          <w:kern w:val="0"/>
          <w:sz w:val="24"/>
          <w:szCs w:val="24"/>
          <w14:ligatures w14:val="none"/>
        </w:rPr>
        <w:t xml:space="preserve">postle Paul as a tentmaker and asked whether the church could own a farm and rent it out, as the Catholic Church did in some places before the </w:t>
      </w:r>
      <w:r w:rsidR="00604F61" w:rsidRPr="007F19D4">
        <w:rPr>
          <w:rFonts w:ascii="Calibri" w:hAnsi="Calibri" w:cs="Calibri"/>
          <w:kern w:val="0"/>
          <w:sz w:val="24"/>
          <w:szCs w:val="24"/>
          <w14:ligatures w14:val="none"/>
        </w:rPr>
        <w:t>Reformation and</w:t>
      </w:r>
      <w:r w:rsidRPr="007F19D4">
        <w:rPr>
          <w:rFonts w:ascii="Calibri" w:hAnsi="Calibri" w:cs="Calibri"/>
          <w:kern w:val="0"/>
          <w:sz w:val="24"/>
          <w:szCs w:val="24"/>
          <w14:ligatures w14:val="none"/>
        </w:rPr>
        <w:t xml:space="preserve"> call that tentmaking. </w:t>
      </w:r>
      <w:r w:rsidR="00D41AA4" w:rsidRPr="007F19D4">
        <w:rPr>
          <w:rFonts w:ascii="Calibri" w:hAnsi="Calibri" w:cs="Calibri"/>
          <w:kern w:val="0"/>
          <w:sz w:val="24"/>
          <w:szCs w:val="24"/>
          <w14:ligatures w14:val="none"/>
        </w:rPr>
        <w:t>The question was asked, “W</w:t>
      </w:r>
      <w:r w:rsidRPr="007F19D4">
        <w:rPr>
          <w:rFonts w:ascii="Calibri" w:hAnsi="Calibri" w:cs="Calibri"/>
          <w:kern w:val="0"/>
          <w:sz w:val="24"/>
          <w:szCs w:val="24"/>
          <w14:ligatures w14:val="none"/>
        </w:rPr>
        <w:t xml:space="preserve">hat </w:t>
      </w:r>
      <w:r w:rsidR="00D41AA4" w:rsidRPr="007F19D4">
        <w:rPr>
          <w:rFonts w:ascii="Calibri" w:hAnsi="Calibri" w:cs="Calibri"/>
          <w:kern w:val="0"/>
          <w:sz w:val="24"/>
          <w:szCs w:val="24"/>
          <w14:ligatures w14:val="none"/>
        </w:rPr>
        <w:t xml:space="preserve">is the </w:t>
      </w:r>
      <w:r w:rsidRPr="007F19D4">
        <w:rPr>
          <w:rFonts w:ascii="Calibri" w:hAnsi="Calibri" w:cs="Calibri"/>
          <w:kern w:val="0"/>
          <w:sz w:val="24"/>
          <w:szCs w:val="24"/>
          <w14:ligatures w14:val="none"/>
        </w:rPr>
        <w:t>line between faithful stewardship and abuse in the financial life of the church?</w:t>
      </w:r>
      <w:r w:rsidR="00D41AA4"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 This conversation was interesting and, in some ways, was </w:t>
      </w:r>
      <w:r w:rsidR="009A2F48" w:rsidRPr="007F19D4">
        <w:rPr>
          <w:rFonts w:ascii="Calibri" w:hAnsi="Calibri" w:cs="Calibri"/>
          <w:kern w:val="0"/>
          <w:sz w:val="24"/>
          <w:szCs w:val="24"/>
          <w14:ligatures w14:val="none"/>
        </w:rPr>
        <w:t>like</w:t>
      </w:r>
      <w:r w:rsidRPr="007F19D4">
        <w:rPr>
          <w:rFonts w:ascii="Calibri" w:hAnsi="Calibri" w:cs="Calibri"/>
          <w:kern w:val="0"/>
          <w:sz w:val="24"/>
          <w:szCs w:val="24"/>
          <w14:ligatures w14:val="none"/>
        </w:rPr>
        <w:t xml:space="preserve"> </w:t>
      </w:r>
      <w:r w:rsidR="003626E3" w:rsidRPr="007F19D4">
        <w:rPr>
          <w:rFonts w:ascii="Calibri" w:hAnsi="Calibri" w:cs="Calibri"/>
          <w:kern w:val="0"/>
          <w:sz w:val="24"/>
          <w:szCs w:val="24"/>
          <w14:ligatures w14:val="none"/>
        </w:rPr>
        <w:t>our discussion</w:t>
      </w:r>
      <w:r w:rsidR="009A2F48" w:rsidRPr="007F19D4">
        <w:rPr>
          <w:rFonts w:ascii="Calibri" w:hAnsi="Calibri" w:cs="Calibri"/>
          <w:kern w:val="0"/>
          <w:sz w:val="24"/>
          <w:szCs w:val="24"/>
          <w14:ligatures w14:val="none"/>
        </w:rPr>
        <w:t xml:space="preserve"> about </w:t>
      </w:r>
      <w:r w:rsidRPr="007F19D4">
        <w:rPr>
          <w:rFonts w:ascii="Calibri" w:hAnsi="Calibri" w:cs="Calibri"/>
          <w:kern w:val="0"/>
          <w:sz w:val="24"/>
          <w:szCs w:val="24"/>
          <w14:ligatures w14:val="none"/>
        </w:rPr>
        <w:lastRenderedPageBreak/>
        <w:t xml:space="preserve">having </w:t>
      </w:r>
      <w:r w:rsidR="003626E3" w:rsidRPr="007F19D4">
        <w:rPr>
          <w:rFonts w:ascii="Calibri" w:hAnsi="Calibri" w:cs="Calibri"/>
          <w:kern w:val="0"/>
          <w:sz w:val="24"/>
          <w:szCs w:val="24"/>
          <w14:ligatures w14:val="none"/>
        </w:rPr>
        <w:t xml:space="preserve">more than one coat equaling </w:t>
      </w:r>
      <w:r w:rsidRPr="007F19D4">
        <w:rPr>
          <w:rFonts w:ascii="Calibri" w:hAnsi="Calibri" w:cs="Calibri"/>
          <w:kern w:val="0"/>
          <w:sz w:val="24"/>
          <w:szCs w:val="24"/>
          <w14:ligatures w14:val="none"/>
        </w:rPr>
        <w:t xml:space="preserve">greed. Everyone agreed there was a line, but exactly where that line </w:t>
      </w:r>
      <w:r w:rsidR="009A2F48" w:rsidRPr="007F19D4">
        <w:rPr>
          <w:rFonts w:ascii="Calibri" w:hAnsi="Calibri" w:cs="Calibri"/>
          <w:kern w:val="0"/>
          <w:sz w:val="24"/>
          <w:szCs w:val="24"/>
          <w14:ligatures w14:val="none"/>
        </w:rPr>
        <w:t xml:space="preserve">is, </w:t>
      </w:r>
      <w:r w:rsidRPr="007F19D4">
        <w:rPr>
          <w:rFonts w:ascii="Calibri" w:hAnsi="Calibri" w:cs="Calibri"/>
          <w:kern w:val="0"/>
          <w:sz w:val="24"/>
          <w:szCs w:val="24"/>
          <w14:ligatures w14:val="none"/>
        </w:rPr>
        <w:t xml:space="preserve">remained unclear.  </w:t>
      </w:r>
    </w:p>
    <w:p w14:paraId="5E766780" w14:textId="235078AC" w:rsidR="00D56E08" w:rsidRPr="007F19D4" w:rsidRDefault="004F53D8" w:rsidP="00D56E08">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After the Reformation, monasteries and large Church land holdings were most often absorbed by political elites, princes, and kings. However, there are examples of the Protestant Church monetizing these assets to pay pensions for former monks and to contribute to the community chest, the support of the poor.  </w:t>
      </w:r>
      <w:r w:rsidR="00D56E08" w:rsidRPr="007F19D4">
        <w:rPr>
          <w:rFonts w:ascii="Calibri" w:hAnsi="Calibri" w:cs="Calibri"/>
          <w:kern w:val="0"/>
          <w:sz w:val="24"/>
          <w:szCs w:val="24"/>
          <w14:ligatures w14:val="none"/>
        </w:rPr>
        <w:t>However, most of the Church’s large land holdings found their way into the service of the wealthy and powerful.  This was not an egalitarian distribution of wealth.  It was</w:t>
      </w:r>
      <w:r w:rsidR="00A34070" w:rsidRPr="007F19D4">
        <w:rPr>
          <w:rFonts w:ascii="Calibri" w:hAnsi="Calibri" w:cs="Calibri"/>
          <w:kern w:val="0"/>
          <w:sz w:val="24"/>
          <w:szCs w:val="24"/>
          <w14:ligatures w14:val="none"/>
        </w:rPr>
        <w:t>, perhaps in its best light, an opportunity for the Church to renounce the power and prestige that accompanies wealth and draw closer in its life</w:t>
      </w:r>
      <w:r w:rsidR="00D56E08" w:rsidRPr="007F19D4">
        <w:rPr>
          <w:rFonts w:ascii="Calibri" w:hAnsi="Calibri" w:cs="Calibri"/>
          <w:kern w:val="0"/>
          <w:sz w:val="24"/>
          <w:szCs w:val="24"/>
          <w14:ligatures w14:val="none"/>
        </w:rPr>
        <w:t xml:space="preserve"> to the life of the vast majority of the faithful who knew no great wealth or power.  </w:t>
      </w:r>
      <w:r w:rsidR="00851D1C" w:rsidRPr="007F19D4">
        <w:rPr>
          <w:rFonts w:ascii="Calibri" w:hAnsi="Calibri" w:cs="Calibri"/>
          <w:kern w:val="0"/>
          <w:sz w:val="24"/>
          <w:szCs w:val="24"/>
          <w14:ligatures w14:val="none"/>
        </w:rPr>
        <w:t>Even with its social and economic standing greatly diminished today, the Church must still wrestle with how we use the financial wealth that we do have and how we stand and minister to those with great wealth and those whom</w:t>
      </w:r>
      <w:r w:rsidR="00D56E08" w:rsidRPr="007F19D4">
        <w:rPr>
          <w:rFonts w:ascii="Calibri" w:hAnsi="Calibri" w:cs="Calibri"/>
          <w:kern w:val="0"/>
          <w:sz w:val="24"/>
          <w:szCs w:val="24"/>
          <w14:ligatures w14:val="none"/>
        </w:rPr>
        <w:t xml:space="preserve"> </w:t>
      </w:r>
      <w:r w:rsidR="00F821DB" w:rsidRPr="007F19D4">
        <w:rPr>
          <w:rFonts w:ascii="Calibri" w:hAnsi="Calibri" w:cs="Calibri"/>
          <w:kern w:val="0"/>
          <w:sz w:val="24"/>
          <w:szCs w:val="24"/>
          <w14:ligatures w14:val="none"/>
        </w:rPr>
        <w:t>Matthew</w:t>
      </w:r>
      <w:r w:rsidR="00D56E08" w:rsidRPr="007F19D4">
        <w:rPr>
          <w:rFonts w:ascii="Calibri" w:hAnsi="Calibri" w:cs="Calibri"/>
          <w:kern w:val="0"/>
          <w:sz w:val="24"/>
          <w:szCs w:val="24"/>
          <w14:ligatures w14:val="none"/>
        </w:rPr>
        <w:t xml:space="preserve"> 25 might call the least.  </w:t>
      </w:r>
    </w:p>
    <w:p w14:paraId="59E54AD0" w14:textId="7FAB6D8E" w:rsidR="00AD29E2" w:rsidRPr="007F19D4" w:rsidRDefault="00AD29E2" w:rsidP="00D56E08">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Reflecting on the negative stereotypes that linger in our thinking when we feel and experience the church </w:t>
      </w:r>
      <w:r w:rsidR="00851D1C" w:rsidRPr="007F19D4">
        <w:rPr>
          <w:rFonts w:ascii="Calibri" w:hAnsi="Calibri" w:cs="Calibri"/>
          <w:kern w:val="0"/>
          <w:sz w:val="24"/>
          <w:szCs w:val="24"/>
          <w14:ligatures w14:val="none"/>
        </w:rPr>
        <w:t xml:space="preserve">as lacking </w:t>
      </w:r>
      <w:r w:rsidRPr="007F19D4">
        <w:rPr>
          <w:rFonts w:ascii="Calibri" w:hAnsi="Calibri" w:cs="Calibri"/>
          <w:kern w:val="0"/>
          <w:sz w:val="24"/>
          <w:szCs w:val="24"/>
          <w14:ligatures w14:val="none"/>
        </w:rPr>
        <w:t>financial faithfulness highlighted the importance of reflecting and acting carefully as a congregation and a</w:t>
      </w:r>
      <w:r w:rsidR="004D193E" w:rsidRPr="007F19D4">
        <w:rPr>
          <w:rFonts w:ascii="Calibri" w:hAnsi="Calibri" w:cs="Calibri"/>
          <w:kern w:val="0"/>
          <w:sz w:val="24"/>
          <w:szCs w:val="24"/>
          <w14:ligatures w14:val="none"/>
        </w:rPr>
        <w:t>s the larger</w:t>
      </w:r>
      <w:r w:rsidRPr="007F19D4">
        <w:rPr>
          <w:rFonts w:ascii="Calibri" w:hAnsi="Calibri" w:cs="Calibri"/>
          <w:kern w:val="0"/>
          <w:sz w:val="24"/>
          <w:szCs w:val="24"/>
          <w14:ligatures w14:val="none"/>
        </w:rPr>
        <w:t xml:space="preserve"> </w:t>
      </w:r>
      <w:r w:rsidR="004D193E" w:rsidRPr="007F19D4">
        <w:rPr>
          <w:rFonts w:ascii="Calibri" w:hAnsi="Calibri" w:cs="Calibri"/>
          <w:kern w:val="0"/>
          <w:sz w:val="24"/>
          <w:szCs w:val="24"/>
          <w14:ligatures w14:val="none"/>
        </w:rPr>
        <w:t>C</w:t>
      </w:r>
      <w:r w:rsidRPr="007F19D4">
        <w:rPr>
          <w:rFonts w:ascii="Calibri" w:hAnsi="Calibri" w:cs="Calibri"/>
          <w:kern w:val="0"/>
          <w:sz w:val="24"/>
          <w:szCs w:val="24"/>
          <w14:ligatures w14:val="none"/>
        </w:rPr>
        <w:t xml:space="preserve">hurch when navigating financial </w:t>
      </w:r>
      <w:r w:rsidR="00354B4F" w:rsidRPr="007F19D4">
        <w:rPr>
          <w:rFonts w:ascii="Calibri" w:hAnsi="Calibri" w:cs="Calibri"/>
          <w:kern w:val="0"/>
          <w:sz w:val="24"/>
          <w:szCs w:val="24"/>
          <w14:ligatures w14:val="none"/>
        </w:rPr>
        <w:t>matters</w:t>
      </w:r>
      <w:r w:rsidRPr="007F19D4">
        <w:rPr>
          <w:rFonts w:ascii="Calibri" w:hAnsi="Calibri" w:cs="Calibri"/>
          <w:kern w:val="0"/>
          <w:sz w:val="24"/>
          <w:szCs w:val="24"/>
          <w14:ligatures w14:val="none"/>
        </w:rPr>
        <w:t xml:space="preserve">.   </w:t>
      </w:r>
    </w:p>
    <w:p w14:paraId="3F3B25F6" w14:textId="5C01C412"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As an exercise, I invited the group to pretend they were the Church board, which had been given a large tract of land that had been a monastery that was now in Presbyterian Control; what would you do with it?  What criteria would you use to </w:t>
      </w:r>
      <w:r w:rsidRPr="007F19D4">
        <w:rPr>
          <w:rFonts w:ascii="Calibri" w:hAnsi="Calibri" w:cs="Calibri"/>
          <w:kern w:val="0"/>
          <w:sz w:val="24"/>
          <w:szCs w:val="24"/>
          <w14:ligatures w14:val="none"/>
        </w:rPr>
        <w:lastRenderedPageBreak/>
        <w:t xml:space="preserve">decide?  Where would God and God’s will for the gift enter your thinking?  It was an interesting discussion with several competing ideas.  However, no one was interested in getting the Church into farming.  Most of the discussion revolved around what a faithful distribution of the sale proceeds would look like.  </w:t>
      </w:r>
      <w:r w:rsidR="006C08FC" w:rsidRPr="007F19D4">
        <w:rPr>
          <w:rFonts w:ascii="Calibri" w:hAnsi="Calibri" w:cs="Calibri"/>
          <w:kern w:val="0"/>
          <w:sz w:val="24"/>
          <w:szCs w:val="24"/>
          <w14:ligatures w14:val="none"/>
        </w:rPr>
        <w:t xml:space="preserve">As in most congregations there was a strong split between those who would use proceeds for helping those in need with food, shelter, and aid, and those who would have spent </w:t>
      </w:r>
      <w:r w:rsidR="006774FD" w:rsidRPr="007F19D4">
        <w:rPr>
          <w:rFonts w:ascii="Calibri" w:hAnsi="Calibri" w:cs="Calibri"/>
          <w:kern w:val="0"/>
          <w:sz w:val="24"/>
          <w:szCs w:val="24"/>
          <w14:ligatures w14:val="none"/>
        </w:rPr>
        <w:t xml:space="preserve">much of the money on our buildings and operations as a congregation.  It was a good conversation. </w:t>
      </w:r>
      <w:r w:rsidRPr="007F19D4">
        <w:rPr>
          <w:rFonts w:ascii="Calibri" w:hAnsi="Calibri" w:cs="Calibri"/>
          <w:kern w:val="0"/>
          <w:sz w:val="24"/>
          <w:szCs w:val="24"/>
          <w14:ligatures w14:val="none"/>
        </w:rPr>
        <w:t xml:space="preserve">   </w:t>
      </w:r>
    </w:p>
    <w:p w14:paraId="5B2C292E" w14:textId="7579F644"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Before the class ended, some of the </w:t>
      </w:r>
      <w:r w:rsidR="00851D1C" w:rsidRPr="007F19D4">
        <w:rPr>
          <w:rFonts w:ascii="Calibri" w:hAnsi="Calibri" w:cs="Calibri"/>
          <w:kern w:val="0"/>
          <w:sz w:val="24"/>
          <w:szCs w:val="24"/>
          <w14:ligatures w14:val="none"/>
        </w:rPr>
        <w:t xml:space="preserve">historical </w:t>
      </w:r>
      <w:r w:rsidRPr="007F19D4">
        <w:rPr>
          <w:rFonts w:ascii="Calibri" w:hAnsi="Calibri" w:cs="Calibri"/>
          <w:kern w:val="0"/>
          <w:sz w:val="24"/>
          <w:szCs w:val="24"/>
          <w14:ligatures w14:val="none"/>
        </w:rPr>
        <w:t xml:space="preserve">economic effects of the Reformation on larger society were </w:t>
      </w:r>
      <w:r w:rsidR="00851D1C" w:rsidRPr="007F19D4">
        <w:rPr>
          <w:rFonts w:ascii="Calibri" w:hAnsi="Calibri" w:cs="Calibri"/>
          <w:kern w:val="0"/>
          <w:sz w:val="24"/>
          <w:szCs w:val="24"/>
          <w14:ligatures w14:val="none"/>
        </w:rPr>
        <w:t>discussed</w:t>
      </w:r>
      <w:r w:rsidRPr="007F19D4">
        <w:rPr>
          <w:rFonts w:ascii="Calibri" w:hAnsi="Calibri" w:cs="Calibri"/>
          <w:kern w:val="0"/>
          <w:sz w:val="24"/>
          <w:szCs w:val="24"/>
          <w14:ligatures w14:val="none"/>
        </w:rPr>
        <w:t xml:space="preserve">. Removing the church's monopoly opened economies. Instead of churches, private and civil buildings were built. Competition in various sectors of the economy increased. The Reformation changed the economy of the Church and </w:t>
      </w:r>
      <w:r w:rsidR="00851D1C" w:rsidRPr="007F19D4">
        <w:rPr>
          <w:rFonts w:ascii="Calibri" w:hAnsi="Calibri" w:cs="Calibri"/>
          <w:kern w:val="0"/>
          <w:sz w:val="24"/>
          <w:szCs w:val="24"/>
          <w14:ligatures w14:val="none"/>
        </w:rPr>
        <w:t xml:space="preserve">the larger </w:t>
      </w:r>
      <w:r w:rsidRPr="007F19D4">
        <w:rPr>
          <w:rFonts w:ascii="Calibri" w:hAnsi="Calibri" w:cs="Calibri"/>
          <w:kern w:val="0"/>
          <w:sz w:val="24"/>
          <w:szCs w:val="24"/>
          <w14:ligatures w14:val="none"/>
        </w:rPr>
        <w:t xml:space="preserve">society.    </w:t>
      </w:r>
    </w:p>
    <w:p w14:paraId="4834A93F" w14:textId="62E98E3B"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The class ended by bringing up Briones’ three-way relationship </w:t>
      </w:r>
      <w:r w:rsidR="0067078C" w:rsidRPr="007F19D4">
        <w:rPr>
          <w:rFonts w:ascii="Calibri" w:hAnsi="Calibri" w:cs="Calibri"/>
          <w:kern w:val="0"/>
          <w:sz w:val="24"/>
          <w:szCs w:val="24"/>
          <w14:ligatures w14:val="none"/>
        </w:rPr>
        <w:t>with</w:t>
      </w:r>
      <w:r w:rsidRPr="007F19D4">
        <w:rPr>
          <w:rFonts w:ascii="Calibri" w:hAnsi="Calibri" w:cs="Calibri"/>
          <w:kern w:val="0"/>
          <w:sz w:val="24"/>
          <w:szCs w:val="24"/>
          <w14:ligatures w14:val="none"/>
        </w:rPr>
        <w:t xml:space="preserve"> the financial activity of the church.  Do you think the Catholic Church </w:t>
      </w:r>
      <w:r w:rsidR="00851D1C" w:rsidRPr="007F19D4">
        <w:rPr>
          <w:rFonts w:ascii="Calibri" w:hAnsi="Calibri" w:cs="Calibri"/>
          <w:kern w:val="0"/>
          <w:sz w:val="24"/>
          <w:szCs w:val="24"/>
          <w14:ligatures w14:val="none"/>
        </w:rPr>
        <w:t xml:space="preserve">before the Reformation </w:t>
      </w:r>
      <w:r w:rsidRPr="007F19D4">
        <w:rPr>
          <w:rFonts w:ascii="Calibri" w:hAnsi="Calibri" w:cs="Calibri"/>
          <w:kern w:val="0"/>
          <w:sz w:val="24"/>
          <w:szCs w:val="24"/>
          <w14:ligatures w14:val="none"/>
        </w:rPr>
        <w:t xml:space="preserve">started to think of itself as the one that gave forgiveness instead of God?  Does the build-up of wealth in the Church before </w:t>
      </w:r>
      <w:r w:rsidR="00851D1C" w:rsidRPr="007F19D4">
        <w:rPr>
          <w:rFonts w:ascii="Calibri" w:hAnsi="Calibri" w:cs="Calibri"/>
          <w:kern w:val="0"/>
          <w:sz w:val="24"/>
          <w:szCs w:val="24"/>
          <w14:ligatures w14:val="none"/>
        </w:rPr>
        <w:t xml:space="preserve">and after </w:t>
      </w:r>
      <w:r w:rsidRPr="007F19D4">
        <w:rPr>
          <w:rFonts w:ascii="Calibri" w:hAnsi="Calibri" w:cs="Calibri"/>
          <w:kern w:val="0"/>
          <w:sz w:val="24"/>
          <w:szCs w:val="24"/>
          <w14:ligatures w14:val="none"/>
        </w:rPr>
        <w:t>the Reformation represent an issue of faith and faithfulness?  Could the Church get into similar problems today</w:t>
      </w:r>
      <w:r w:rsidR="00851D1C" w:rsidRPr="007F19D4">
        <w:rPr>
          <w:rFonts w:ascii="Calibri" w:hAnsi="Calibri" w:cs="Calibri"/>
          <w:kern w:val="0"/>
          <w:sz w:val="24"/>
          <w:szCs w:val="24"/>
          <w14:ligatures w14:val="none"/>
        </w:rPr>
        <w:t xml:space="preserve"> having to do with how we use what God has given us</w:t>
      </w:r>
      <w:r w:rsidRPr="007F19D4">
        <w:rPr>
          <w:rFonts w:ascii="Calibri" w:hAnsi="Calibri" w:cs="Calibri"/>
          <w:kern w:val="0"/>
          <w:sz w:val="24"/>
          <w:szCs w:val="24"/>
          <w14:ligatures w14:val="none"/>
        </w:rPr>
        <w:t xml:space="preserve">?  </w:t>
      </w:r>
    </w:p>
    <w:p w14:paraId="274DA011" w14:textId="77777777" w:rsidR="004F53D8" w:rsidRPr="007F19D4" w:rsidRDefault="004F53D8" w:rsidP="00FD7969">
      <w:pPr>
        <w:spacing w:line="480" w:lineRule="auto"/>
        <w:ind w:firstLine="720"/>
        <w:rPr>
          <w:rFonts w:ascii="Calibri" w:hAnsi="Calibri" w:cs="Calibri"/>
          <w:sz w:val="24"/>
          <w:szCs w:val="24"/>
        </w:rPr>
      </w:pPr>
      <w:r w:rsidRPr="007F19D4">
        <w:rPr>
          <w:rFonts w:ascii="Calibri" w:hAnsi="Calibri" w:cs="Calibri"/>
          <w:sz w:val="24"/>
          <w:szCs w:val="24"/>
        </w:rPr>
        <w:t>At the end of session Five, there was a short survey to complete.</w:t>
      </w:r>
      <w:r w:rsidRPr="007F19D4">
        <w:rPr>
          <w:rFonts w:ascii="Calibri" w:hAnsi="Calibri" w:cs="Calibri"/>
          <w:sz w:val="24"/>
          <w:szCs w:val="24"/>
          <w:vertAlign w:val="superscript"/>
        </w:rPr>
        <w:footnoteReference w:id="101"/>
      </w:r>
      <w:r w:rsidRPr="007F19D4">
        <w:rPr>
          <w:rFonts w:ascii="Calibri" w:hAnsi="Calibri" w:cs="Calibri"/>
          <w:sz w:val="24"/>
          <w:szCs w:val="24"/>
        </w:rPr>
        <w:t xml:space="preserve"> </w:t>
      </w:r>
    </w:p>
    <w:p w14:paraId="55381E49" w14:textId="77777777" w:rsidR="0084156A" w:rsidRPr="007F19D4" w:rsidRDefault="0084156A" w:rsidP="00FD7969">
      <w:pPr>
        <w:spacing w:after="0" w:line="480" w:lineRule="auto"/>
        <w:jc w:val="center"/>
        <w:rPr>
          <w:rFonts w:ascii="Calibri" w:hAnsi="Calibri" w:cs="Calibri"/>
          <w:color w:val="000000"/>
          <w:kern w:val="0"/>
          <w:sz w:val="24"/>
          <w:szCs w:val="24"/>
          <w:shd w:val="clear" w:color="auto" w:fill="FFFFFF"/>
          <w14:ligatures w14:val="none"/>
        </w:rPr>
      </w:pPr>
    </w:p>
    <w:p w14:paraId="68027F45" w14:textId="1596CCB6" w:rsidR="004F53D8" w:rsidRPr="007F19D4" w:rsidRDefault="004F53D8" w:rsidP="00FD7969">
      <w:pPr>
        <w:spacing w:after="0" w:line="480" w:lineRule="auto"/>
        <w:jc w:val="center"/>
        <w:rPr>
          <w:rFonts w:ascii="Calibri" w:eastAsia="Calibri" w:hAnsi="Calibri" w:cs="Calibri"/>
          <w:sz w:val="24"/>
          <w:szCs w:val="24"/>
        </w:rPr>
      </w:pPr>
      <w:r w:rsidRPr="007F19D4">
        <w:rPr>
          <w:rFonts w:ascii="Calibri" w:hAnsi="Calibri" w:cs="Calibri"/>
          <w:color w:val="000000"/>
          <w:kern w:val="0"/>
          <w:sz w:val="24"/>
          <w:szCs w:val="24"/>
          <w:shd w:val="clear" w:color="auto" w:fill="FFFFFF"/>
          <w14:ligatures w14:val="none"/>
        </w:rPr>
        <w:t>Session 6</w:t>
      </w:r>
      <w:r w:rsidR="001B582C" w:rsidRPr="007F19D4">
        <w:rPr>
          <w:rFonts w:ascii="Calibri" w:hAnsi="Calibri" w:cs="Calibri"/>
          <w:color w:val="000000"/>
          <w:kern w:val="0"/>
          <w:sz w:val="24"/>
          <w:szCs w:val="24"/>
          <w:shd w:val="clear" w:color="auto" w:fill="FFFFFF"/>
          <w14:ligatures w14:val="none"/>
        </w:rPr>
        <w:t>: Review</w:t>
      </w:r>
      <w:r w:rsidR="00233EFD"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and Summation</w:t>
      </w:r>
    </w:p>
    <w:p w14:paraId="42D964C4" w14:textId="35024D45" w:rsidR="004F53D8" w:rsidRPr="007F19D4" w:rsidRDefault="00DE45AD" w:rsidP="00FD7969">
      <w:pPr>
        <w:spacing w:after="0" w:line="480" w:lineRule="auto"/>
        <w:ind w:firstLine="720"/>
        <w:rPr>
          <w:rFonts w:ascii="Calibri" w:eastAsia="Calibri" w:hAnsi="Calibri" w:cs="Calibri"/>
          <w:sz w:val="24"/>
          <w:szCs w:val="24"/>
        </w:rPr>
      </w:pPr>
      <w:r w:rsidRPr="007F19D4">
        <w:rPr>
          <w:rFonts w:ascii="Calibri" w:eastAsia="Calibri" w:hAnsi="Calibri" w:cs="Calibri"/>
          <w:sz w:val="24"/>
          <w:szCs w:val="24"/>
        </w:rPr>
        <w:t xml:space="preserve">This final class aimed to synthesize the information from the </w:t>
      </w:r>
      <w:r w:rsidR="00F13CFF" w:rsidRPr="007F19D4">
        <w:rPr>
          <w:rFonts w:ascii="Calibri" w:eastAsia="Calibri" w:hAnsi="Calibri" w:cs="Calibri"/>
          <w:sz w:val="24"/>
          <w:szCs w:val="24"/>
        </w:rPr>
        <w:t>Bible study and</w:t>
      </w:r>
      <w:r w:rsidRPr="007F19D4">
        <w:rPr>
          <w:rFonts w:ascii="Calibri" w:eastAsia="Calibri" w:hAnsi="Calibri" w:cs="Calibri"/>
          <w:sz w:val="24"/>
          <w:szCs w:val="24"/>
        </w:rPr>
        <w:t xml:space="preserve"> seek some takeaways for our faith and</w:t>
      </w:r>
      <w:r w:rsidR="004F53D8" w:rsidRPr="007F19D4">
        <w:rPr>
          <w:rFonts w:ascii="Calibri" w:eastAsia="Calibri" w:hAnsi="Calibri" w:cs="Calibri"/>
          <w:sz w:val="24"/>
          <w:szCs w:val="24"/>
        </w:rPr>
        <w:t xml:space="preserve"> community.     </w:t>
      </w:r>
    </w:p>
    <w:p w14:paraId="28FB7FDB" w14:textId="1CE5F45E" w:rsidR="004F53D8" w:rsidRPr="007F19D4" w:rsidRDefault="004F53D8" w:rsidP="00FD7969">
      <w:pPr>
        <w:spacing w:after="0" w:line="480" w:lineRule="auto"/>
        <w:ind w:firstLine="720"/>
        <w:outlineLvl w:val="0"/>
        <w:rPr>
          <w:rFonts w:ascii="Calibri" w:eastAsia="Calibri" w:hAnsi="Calibri" w:cs="Calibri"/>
          <w:sz w:val="24"/>
          <w:szCs w:val="24"/>
        </w:rPr>
      </w:pPr>
      <w:r w:rsidRPr="007F19D4">
        <w:rPr>
          <w:rFonts w:ascii="Calibri" w:hAnsi="Calibri" w:cs="Calibri"/>
          <w:spacing w:val="6"/>
          <w:kern w:val="0"/>
          <w:sz w:val="24"/>
          <w:szCs w:val="24"/>
          <w:shd w:val="clear" w:color="auto" w:fill="FFFFFF"/>
          <w14:ligatures w14:val="none"/>
        </w:rPr>
        <w:t xml:space="preserve">This </w:t>
      </w:r>
      <w:r w:rsidR="00233EFD" w:rsidRPr="007F19D4">
        <w:rPr>
          <w:rFonts w:ascii="Calibri" w:hAnsi="Calibri" w:cs="Calibri"/>
          <w:spacing w:val="6"/>
          <w:kern w:val="0"/>
          <w:sz w:val="24"/>
          <w:szCs w:val="24"/>
          <w:shd w:val="clear" w:color="auto" w:fill="FFFFFF"/>
          <w14:ligatures w14:val="none"/>
        </w:rPr>
        <w:t xml:space="preserve">class </w:t>
      </w:r>
      <w:proofErr w:type="gramStart"/>
      <w:r w:rsidR="00233EFD" w:rsidRPr="007F19D4">
        <w:rPr>
          <w:rFonts w:ascii="Calibri" w:hAnsi="Calibri" w:cs="Calibri"/>
          <w:spacing w:val="6"/>
          <w:kern w:val="0"/>
          <w:sz w:val="24"/>
          <w:szCs w:val="24"/>
          <w:shd w:val="clear" w:color="auto" w:fill="FFFFFF"/>
          <w14:ligatures w14:val="none"/>
        </w:rPr>
        <w:t>reflect</w:t>
      </w:r>
      <w:r w:rsidR="001152B1" w:rsidRPr="007F19D4">
        <w:rPr>
          <w:rFonts w:ascii="Calibri" w:hAnsi="Calibri" w:cs="Calibri"/>
          <w:spacing w:val="6"/>
          <w:kern w:val="0"/>
          <w:sz w:val="24"/>
          <w:szCs w:val="24"/>
          <w:shd w:val="clear" w:color="auto" w:fill="FFFFFF"/>
          <w14:ligatures w14:val="none"/>
        </w:rPr>
        <w:t>ed</w:t>
      </w:r>
      <w:proofErr w:type="gramEnd"/>
      <w:r w:rsidR="001152B1" w:rsidRPr="007F19D4">
        <w:rPr>
          <w:rFonts w:ascii="Calibri" w:hAnsi="Calibri" w:cs="Calibri"/>
          <w:spacing w:val="6"/>
          <w:kern w:val="0"/>
          <w:sz w:val="24"/>
          <w:szCs w:val="24"/>
          <w:shd w:val="clear" w:color="auto" w:fill="FFFFFF"/>
          <w14:ligatures w14:val="none"/>
        </w:rPr>
        <w:t xml:space="preserve"> on</w:t>
      </w:r>
      <w:r w:rsidR="00233EFD" w:rsidRPr="007F19D4">
        <w:rPr>
          <w:rFonts w:ascii="Calibri" w:hAnsi="Calibri" w:cs="Calibri"/>
          <w:spacing w:val="6"/>
          <w:kern w:val="0"/>
          <w:sz w:val="24"/>
          <w:szCs w:val="24"/>
          <w:shd w:val="clear" w:color="auto" w:fill="FFFFFF"/>
          <w14:ligatures w14:val="none"/>
        </w:rPr>
        <w:t xml:space="preserve"> information </w:t>
      </w:r>
      <w:r w:rsidR="00DA58BC" w:rsidRPr="007F19D4">
        <w:rPr>
          <w:rFonts w:ascii="Calibri" w:hAnsi="Calibri" w:cs="Calibri"/>
          <w:spacing w:val="6"/>
          <w:kern w:val="0"/>
          <w:sz w:val="24"/>
          <w:szCs w:val="24"/>
          <w:shd w:val="clear" w:color="auto" w:fill="FFFFFF"/>
          <w14:ligatures w14:val="none"/>
        </w:rPr>
        <w:t>in the second chapter of this paper, which is titled "Review Analysis and Discussion."</w:t>
      </w:r>
      <w:r w:rsidRPr="007F19D4">
        <w:rPr>
          <w:rFonts w:ascii="Calibri" w:hAnsi="Calibri" w:cs="Calibri"/>
          <w:spacing w:val="6"/>
          <w:kern w:val="0"/>
          <w:sz w:val="24"/>
          <w:szCs w:val="24"/>
          <w:shd w:val="clear" w:color="auto" w:fill="FFFFFF"/>
          <w14:ligatures w14:val="none"/>
        </w:rPr>
        <w:t xml:space="preserve">  </w:t>
      </w:r>
    </w:p>
    <w:p w14:paraId="5364C76E" w14:textId="356F6112"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spacing w:val="6"/>
          <w:kern w:val="0"/>
          <w:sz w:val="24"/>
          <w:szCs w:val="24"/>
          <w:shd w:val="clear" w:color="auto" w:fill="FFFFFF"/>
          <w14:ligatures w14:val="none"/>
        </w:rPr>
        <w:t>We reviewed the support strategy of the Jesus movement, the Jerusalem Love Community, and the</w:t>
      </w:r>
      <w:r w:rsidR="0059452E" w:rsidRPr="007F19D4">
        <w:rPr>
          <w:rFonts w:ascii="Calibri" w:hAnsi="Calibri" w:cs="Calibri"/>
          <w:spacing w:val="6"/>
          <w:kern w:val="0"/>
          <w:sz w:val="24"/>
          <w:szCs w:val="24"/>
          <w:shd w:val="clear" w:color="auto" w:fill="FFFFFF"/>
          <w14:ligatures w14:val="none"/>
        </w:rPr>
        <w:t xml:space="preserve"> a</w:t>
      </w:r>
      <w:r w:rsidRPr="007F19D4">
        <w:rPr>
          <w:rFonts w:ascii="Calibri" w:hAnsi="Calibri" w:cs="Calibri"/>
          <w:spacing w:val="6"/>
          <w:kern w:val="0"/>
          <w:sz w:val="24"/>
          <w:szCs w:val="24"/>
          <w:shd w:val="clear" w:color="auto" w:fill="FFFFFF"/>
          <w14:ligatures w14:val="none"/>
        </w:rPr>
        <w:t xml:space="preserve">postle Paul’s </w:t>
      </w:r>
      <w:r w:rsidR="007136F5" w:rsidRPr="007F19D4">
        <w:rPr>
          <w:rFonts w:ascii="Calibri" w:hAnsi="Calibri" w:cs="Calibri"/>
          <w:spacing w:val="6"/>
          <w:kern w:val="0"/>
          <w:sz w:val="24"/>
          <w:szCs w:val="24"/>
          <w:shd w:val="clear" w:color="auto" w:fill="FFFFFF"/>
          <w14:ligatures w14:val="none"/>
        </w:rPr>
        <w:t>c</w:t>
      </w:r>
      <w:r w:rsidRPr="007F19D4">
        <w:rPr>
          <w:rFonts w:ascii="Calibri" w:hAnsi="Calibri" w:cs="Calibri"/>
          <w:spacing w:val="6"/>
          <w:kern w:val="0"/>
          <w:sz w:val="24"/>
          <w:szCs w:val="24"/>
          <w:shd w:val="clear" w:color="auto" w:fill="FFFFFF"/>
          <w14:ligatures w14:val="none"/>
        </w:rPr>
        <w:t xml:space="preserve">ommunity </w:t>
      </w:r>
      <w:r w:rsidR="007136F5" w:rsidRPr="007F19D4">
        <w:rPr>
          <w:rFonts w:ascii="Calibri" w:hAnsi="Calibri" w:cs="Calibri"/>
          <w:spacing w:val="6"/>
          <w:kern w:val="0"/>
          <w:sz w:val="24"/>
          <w:szCs w:val="24"/>
          <w:shd w:val="clear" w:color="auto" w:fill="FFFFFF"/>
          <w14:ligatures w14:val="none"/>
        </w:rPr>
        <w:t>d</w:t>
      </w:r>
      <w:r w:rsidRPr="007F19D4">
        <w:rPr>
          <w:rFonts w:ascii="Calibri" w:hAnsi="Calibri" w:cs="Calibri"/>
          <w:spacing w:val="6"/>
          <w:kern w:val="0"/>
          <w:sz w:val="24"/>
          <w:szCs w:val="24"/>
          <w:shd w:val="clear" w:color="auto" w:fill="FFFFFF"/>
          <w14:ligatures w14:val="none"/>
        </w:rPr>
        <w:t xml:space="preserve">evelopment </w:t>
      </w:r>
      <w:r w:rsidR="007136F5" w:rsidRPr="007F19D4">
        <w:rPr>
          <w:rFonts w:ascii="Calibri" w:hAnsi="Calibri" w:cs="Calibri"/>
          <w:spacing w:val="6"/>
          <w:kern w:val="0"/>
          <w:sz w:val="24"/>
          <w:szCs w:val="24"/>
          <w:shd w:val="clear" w:color="auto" w:fill="FFFFFF"/>
          <w14:ligatures w14:val="none"/>
        </w:rPr>
        <w:t>ministry model</w:t>
      </w:r>
      <w:r w:rsidRPr="007F19D4">
        <w:rPr>
          <w:rFonts w:ascii="Calibri" w:hAnsi="Calibri" w:cs="Calibri"/>
          <w:spacing w:val="6"/>
          <w:kern w:val="0"/>
          <w:sz w:val="24"/>
          <w:szCs w:val="24"/>
          <w:shd w:val="clear" w:color="auto" w:fill="FFFFFF"/>
          <w14:ligatures w14:val="none"/>
        </w:rPr>
        <w:t>. As far as economic models in the New Testament</w:t>
      </w:r>
      <w:r w:rsidR="00233EFD" w:rsidRPr="007F19D4">
        <w:rPr>
          <w:rFonts w:ascii="Calibri" w:hAnsi="Calibri" w:cs="Calibri"/>
          <w:spacing w:val="6"/>
          <w:kern w:val="0"/>
          <w:sz w:val="24"/>
          <w:szCs w:val="24"/>
          <w:shd w:val="clear" w:color="auto" w:fill="FFFFFF"/>
          <w14:ligatures w14:val="none"/>
        </w:rPr>
        <w:t xml:space="preserve"> are concerned</w:t>
      </w:r>
      <w:r w:rsidRPr="007F19D4">
        <w:rPr>
          <w:rFonts w:ascii="Calibri" w:hAnsi="Calibri" w:cs="Calibri"/>
          <w:spacing w:val="6"/>
          <w:kern w:val="0"/>
          <w:sz w:val="24"/>
          <w:szCs w:val="24"/>
          <w:shd w:val="clear" w:color="auto" w:fill="FFFFFF"/>
          <w14:ligatures w14:val="none"/>
        </w:rPr>
        <w:t xml:space="preserve">, that is the close of the </w:t>
      </w:r>
      <w:r w:rsidR="00DA58BC" w:rsidRPr="007F19D4">
        <w:rPr>
          <w:rFonts w:ascii="Calibri" w:hAnsi="Calibri" w:cs="Calibri"/>
          <w:spacing w:val="6"/>
          <w:kern w:val="0"/>
          <w:sz w:val="24"/>
          <w:szCs w:val="24"/>
          <w:shd w:val="clear" w:color="auto" w:fill="FFFFFF"/>
          <w14:ligatures w14:val="none"/>
        </w:rPr>
        <w:t>canon</w:t>
      </w:r>
      <w:r w:rsidRPr="007F19D4">
        <w:rPr>
          <w:rFonts w:ascii="Calibri" w:hAnsi="Calibri" w:cs="Calibri"/>
          <w:spacing w:val="6"/>
          <w:kern w:val="0"/>
          <w:sz w:val="24"/>
          <w:szCs w:val="24"/>
          <w:shd w:val="clear" w:color="auto" w:fill="FFFFFF"/>
          <w14:ligatures w14:val="none"/>
        </w:rPr>
        <w:t>; the Bible</w:t>
      </w:r>
      <w:r w:rsidR="003926D8" w:rsidRPr="007F19D4">
        <w:rPr>
          <w:rFonts w:ascii="Calibri" w:hAnsi="Calibri" w:cs="Calibri"/>
          <w:spacing w:val="6"/>
          <w:kern w:val="0"/>
          <w:sz w:val="24"/>
          <w:szCs w:val="24"/>
          <w:shd w:val="clear" w:color="auto" w:fill="FFFFFF"/>
          <w14:ligatures w14:val="none"/>
        </w:rPr>
        <w:t xml:space="preserve"> has no more examples to offer in guidance for our financial policies today.</w:t>
      </w:r>
      <w:r w:rsidRPr="007F19D4">
        <w:rPr>
          <w:rFonts w:ascii="Calibri" w:hAnsi="Calibri" w:cs="Calibri"/>
          <w:spacing w:val="6"/>
          <w:kern w:val="0"/>
          <w:sz w:val="24"/>
          <w:szCs w:val="24"/>
          <w:shd w:val="clear" w:color="auto" w:fill="FFFFFF"/>
          <w14:ligatures w14:val="none"/>
        </w:rPr>
        <w:t xml:space="preserve"> Is </w:t>
      </w:r>
      <w:r w:rsidR="001152B1" w:rsidRPr="007F19D4">
        <w:rPr>
          <w:rFonts w:ascii="Calibri" w:hAnsi="Calibri" w:cs="Calibri"/>
          <w:spacing w:val="6"/>
          <w:kern w:val="0"/>
          <w:sz w:val="24"/>
          <w:szCs w:val="24"/>
          <w:shd w:val="clear" w:color="auto" w:fill="FFFFFF"/>
          <w14:ligatures w14:val="none"/>
        </w:rPr>
        <w:t xml:space="preserve">what the Bible provides </w:t>
      </w:r>
      <w:r w:rsidRPr="007F19D4">
        <w:rPr>
          <w:rFonts w:ascii="Calibri" w:hAnsi="Calibri" w:cs="Calibri"/>
          <w:spacing w:val="6"/>
          <w:kern w:val="0"/>
          <w:sz w:val="24"/>
          <w:szCs w:val="24"/>
          <w:shd w:val="clear" w:color="auto" w:fill="FFFFFF"/>
          <w14:ligatures w14:val="none"/>
        </w:rPr>
        <w:t xml:space="preserve">enough to guide the followers of Christ into the future? </w:t>
      </w:r>
      <w:r w:rsidRPr="007F19D4">
        <w:rPr>
          <w:rFonts w:ascii="Calibri" w:hAnsi="Calibri" w:cs="Calibri"/>
          <w:kern w:val="0"/>
          <w:sz w:val="24"/>
          <w:szCs w:val="24"/>
          <w14:ligatures w14:val="none"/>
        </w:rPr>
        <w:t xml:space="preserve">Is it enough to guide the Church today </w:t>
      </w:r>
      <w:r w:rsidR="00DA58BC" w:rsidRPr="007F19D4">
        <w:rPr>
          <w:rFonts w:ascii="Calibri" w:hAnsi="Calibri" w:cs="Calibri"/>
          <w:kern w:val="0"/>
          <w:sz w:val="24"/>
          <w:szCs w:val="24"/>
          <w14:ligatures w14:val="none"/>
        </w:rPr>
        <w:t>regarding</w:t>
      </w:r>
      <w:r w:rsidRPr="007F19D4">
        <w:rPr>
          <w:rFonts w:ascii="Calibri" w:hAnsi="Calibri" w:cs="Calibri"/>
          <w:kern w:val="0"/>
          <w:sz w:val="24"/>
          <w:szCs w:val="24"/>
          <w14:ligatures w14:val="none"/>
        </w:rPr>
        <w:t xml:space="preserve"> how we seek </w:t>
      </w:r>
      <w:r w:rsidR="007136F5" w:rsidRPr="007F19D4">
        <w:rPr>
          <w:rFonts w:ascii="Calibri" w:hAnsi="Calibri" w:cs="Calibri"/>
          <w:kern w:val="0"/>
          <w:sz w:val="24"/>
          <w:szCs w:val="24"/>
          <w14:ligatures w14:val="none"/>
        </w:rPr>
        <w:t xml:space="preserve">to </w:t>
      </w:r>
      <w:r w:rsidRPr="007F19D4">
        <w:rPr>
          <w:rFonts w:ascii="Calibri" w:hAnsi="Calibri" w:cs="Calibri"/>
          <w:kern w:val="0"/>
          <w:sz w:val="24"/>
          <w:szCs w:val="24"/>
          <w14:ligatures w14:val="none"/>
        </w:rPr>
        <w:t>support</w:t>
      </w:r>
      <w:r w:rsidR="007136F5" w:rsidRPr="007F19D4">
        <w:rPr>
          <w:rFonts w:ascii="Calibri" w:hAnsi="Calibri" w:cs="Calibri"/>
          <w:kern w:val="0"/>
          <w:sz w:val="24"/>
          <w:szCs w:val="24"/>
          <w14:ligatures w14:val="none"/>
        </w:rPr>
        <w:t xml:space="preserve"> ministry</w:t>
      </w:r>
      <w:r w:rsidRPr="007F19D4">
        <w:rPr>
          <w:rFonts w:ascii="Calibri" w:hAnsi="Calibri" w:cs="Calibri"/>
          <w:kern w:val="0"/>
          <w:sz w:val="24"/>
          <w:szCs w:val="24"/>
          <w14:ligatures w14:val="none"/>
        </w:rPr>
        <w:t xml:space="preserve">? </w:t>
      </w:r>
      <w:r w:rsidR="001152B1" w:rsidRPr="007F19D4">
        <w:rPr>
          <w:rFonts w:ascii="Calibri" w:hAnsi="Calibri" w:cs="Calibri"/>
          <w:kern w:val="0"/>
          <w:sz w:val="24"/>
          <w:szCs w:val="24"/>
          <w14:ligatures w14:val="none"/>
        </w:rPr>
        <w:t xml:space="preserve">The group discussed that there was no one right way, but money has the power to get in the way of our relationship with God.  Knowing this creates a responsibility for the Church to think and act carefully when the church works with money.  </w:t>
      </w:r>
      <w:r w:rsidRPr="007F19D4">
        <w:rPr>
          <w:rFonts w:ascii="Calibri" w:hAnsi="Calibri" w:cs="Calibri"/>
          <w:kern w:val="0"/>
          <w:sz w:val="24"/>
          <w:szCs w:val="24"/>
          <w14:ligatures w14:val="none"/>
        </w:rPr>
        <w:t xml:space="preserve"> </w:t>
      </w:r>
    </w:p>
    <w:p w14:paraId="5C439CC1" w14:textId="7E86C0CF"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After Paul </w:t>
      </w:r>
      <w:r w:rsidR="0015242F" w:rsidRPr="007F19D4">
        <w:rPr>
          <w:rFonts w:ascii="Calibri" w:hAnsi="Calibri" w:cs="Calibri"/>
          <w:kern w:val="0"/>
          <w:sz w:val="24"/>
          <w:szCs w:val="24"/>
          <w14:ligatures w14:val="none"/>
        </w:rPr>
        <w:t>was</w:t>
      </w:r>
      <w:r w:rsidRPr="007F19D4">
        <w:rPr>
          <w:rFonts w:ascii="Calibri" w:hAnsi="Calibri" w:cs="Calibri"/>
          <w:kern w:val="0"/>
          <w:sz w:val="24"/>
          <w:szCs w:val="24"/>
          <w14:ligatures w14:val="none"/>
        </w:rPr>
        <w:t xml:space="preserve"> killed, eventually, the Church </w:t>
      </w:r>
      <w:r w:rsidR="0015242F" w:rsidRPr="007F19D4">
        <w:rPr>
          <w:rFonts w:ascii="Calibri" w:hAnsi="Calibri" w:cs="Calibri"/>
          <w:kern w:val="0"/>
          <w:sz w:val="24"/>
          <w:szCs w:val="24"/>
          <w14:ligatures w14:val="none"/>
        </w:rPr>
        <w:t>took</w:t>
      </w:r>
      <w:r w:rsidRPr="007F19D4">
        <w:rPr>
          <w:rFonts w:ascii="Calibri" w:hAnsi="Calibri" w:cs="Calibri"/>
          <w:kern w:val="0"/>
          <w:sz w:val="24"/>
          <w:szCs w:val="24"/>
          <w14:ligatures w14:val="none"/>
        </w:rPr>
        <w:t xml:space="preserve"> the role that he had taken as the agent of God’s wisdom and the receiver of gifts from the faithful. The church would have to decide what relationships were appropriate, what gifts were appropriate to receive, and what gifts should be rejected as they carried on the ministry in the world and through the Church of Jesus Christ.  </w:t>
      </w:r>
      <w:r w:rsidR="001152B1" w:rsidRPr="007F19D4">
        <w:rPr>
          <w:rFonts w:ascii="Calibri" w:hAnsi="Calibri" w:cs="Calibri"/>
          <w:kern w:val="0"/>
          <w:sz w:val="24"/>
          <w:szCs w:val="24"/>
          <w14:ligatures w14:val="none"/>
        </w:rPr>
        <w:t xml:space="preserve">The Church would also have to decide when it would bring in income that was not a gift, but the product of work, such as tentmaking.  </w:t>
      </w:r>
    </w:p>
    <w:p w14:paraId="28E17121" w14:textId="6006CC6D" w:rsidR="004F53D8" w:rsidRPr="007F19D4" w:rsidRDefault="004F53D8"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lastRenderedPageBreak/>
        <w:t>We then reviewed our central question</w:t>
      </w:r>
      <w:r w:rsidR="0015242F"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Why did the </w:t>
      </w:r>
      <w:r w:rsidR="0059452E" w:rsidRPr="007F19D4">
        <w:rPr>
          <w:rFonts w:ascii="Calibri" w:hAnsi="Calibri" w:cs="Calibri"/>
          <w:kern w:val="0"/>
          <w:sz w:val="24"/>
          <w:szCs w:val="24"/>
          <w14:ligatures w14:val="none"/>
        </w:rPr>
        <w:t>a</w:t>
      </w:r>
      <w:r w:rsidRPr="007F19D4">
        <w:rPr>
          <w:rFonts w:ascii="Calibri" w:hAnsi="Calibri" w:cs="Calibri"/>
          <w:kern w:val="0"/>
          <w:sz w:val="24"/>
          <w:szCs w:val="24"/>
          <w14:ligatures w14:val="none"/>
        </w:rPr>
        <w:t>postle Paul accept some gifts, like those from the Philippians, and refuse others, like those from the Corinthians?</w:t>
      </w:r>
      <w:r w:rsidR="0015242F" w:rsidRPr="007F19D4">
        <w:rPr>
          <w:rFonts w:ascii="Calibri" w:hAnsi="Calibri" w:cs="Calibri"/>
          <w:kern w:val="0"/>
          <w:sz w:val="24"/>
          <w:szCs w:val="24"/>
          <w14:ligatures w14:val="none"/>
        </w:rPr>
        <w:t>”</w:t>
      </w:r>
      <w:r w:rsidR="00357052" w:rsidRPr="007F19D4">
        <w:rPr>
          <w:rFonts w:ascii="Calibri" w:hAnsi="Calibri" w:cs="Calibri"/>
          <w:kern w:val="0"/>
          <w:sz w:val="24"/>
          <w:szCs w:val="24"/>
          <w14:ligatures w14:val="none"/>
        </w:rPr>
        <w:t xml:space="preserve">—and uplifted the two-way relationship of the patronage system </w:t>
      </w:r>
      <w:r w:rsidRPr="007F19D4">
        <w:rPr>
          <w:rFonts w:ascii="Calibri" w:hAnsi="Calibri" w:cs="Calibri"/>
          <w:kern w:val="0"/>
          <w:sz w:val="24"/>
          <w:szCs w:val="24"/>
          <w14:ligatures w14:val="none"/>
        </w:rPr>
        <w:t xml:space="preserve">in contrast to what we perceive as Paul’s understanding that all gift-giving and receiving need to be understood as a three-way relationship with God as the primary giver.   </w:t>
      </w:r>
    </w:p>
    <w:p w14:paraId="6BBDD0BC" w14:textId="4C4E7125" w:rsidR="004F53D8" w:rsidRPr="007F19D4" w:rsidRDefault="004F53D8" w:rsidP="00FD7969">
      <w:pPr>
        <w:spacing w:line="480" w:lineRule="auto"/>
        <w:rPr>
          <w:rFonts w:ascii="Calibri" w:hAnsi="Calibri" w:cs="Calibri"/>
          <w:spacing w:val="6"/>
          <w:kern w:val="0"/>
          <w:sz w:val="24"/>
          <w:szCs w:val="24"/>
          <w:shd w:val="clear" w:color="auto" w:fill="FFFFFF"/>
          <w14:ligatures w14:val="none"/>
        </w:rPr>
      </w:pPr>
      <w:r w:rsidRPr="007F19D4">
        <w:rPr>
          <w:rFonts w:ascii="Calibri" w:hAnsi="Calibri" w:cs="Calibri"/>
          <w:kern w:val="0"/>
          <w:sz w:val="24"/>
          <w:szCs w:val="24"/>
          <w14:ligatures w14:val="none"/>
        </w:rPr>
        <w:tab/>
      </w:r>
      <w:r w:rsidRPr="007F19D4">
        <w:rPr>
          <w:rFonts w:ascii="Calibri" w:eastAsia="Times New Roman" w:hAnsi="Calibri" w:cs="Calibri"/>
          <w:color w:val="000000"/>
          <w:kern w:val="36"/>
          <w:sz w:val="24"/>
          <w:szCs w:val="24"/>
          <w14:ligatures w14:val="none"/>
        </w:rPr>
        <w:t xml:space="preserve">We </w:t>
      </w:r>
      <w:r w:rsidR="004939FF" w:rsidRPr="007F19D4">
        <w:rPr>
          <w:rFonts w:ascii="Calibri" w:eastAsia="Times New Roman" w:hAnsi="Calibri" w:cs="Calibri"/>
          <w:color w:val="000000"/>
          <w:kern w:val="36"/>
          <w:sz w:val="24"/>
          <w:szCs w:val="24"/>
          <w14:ligatures w14:val="none"/>
        </w:rPr>
        <w:t>reread Philippians 4 and 1 Corinthians 9</w:t>
      </w:r>
      <w:r w:rsidRPr="007F19D4">
        <w:rPr>
          <w:rFonts w:ascii="Calibri" w:hAnsi="Calibri" w:cs="Calibri"/>
          <w:spacing w:val="6"/>
          <w:kern w:val="0"/>
          <w:sz w:val="24"/>
          <w:szCs w:val="24"/>
          <w:shd w:val="clear" w:color="auto" w:fill="FFFFFF"/>
          <w14:ligatures w14:val="none"/>
        </w:rPr>
        <w:t>, as well.  We then read 2 Corinthians 11</w:t>
      </w:r>
      <w:r w:rsidR="0015242F" w:rsidRPr="007F19D4">
        <w:rPr>
          <w:rFonts w:ascii="Calibri" w:hAnsi="Calibri" w:cs="Calibri"/>
          <w:spacing w:val="6"/>
          <w:kern w:val="0"/>
          <w:sz w:val="24"/>
          <w:szCs w:val="24"/>
          <w:shd w:val="clear" w:color="auto" w:fill="FFFFFF"/>
          <w14:ligatures w14:val="none"/>
        </w:rPr>
        <w:t>:</w:t>
      </w:r>
      <w:r w:rsidRPr="007F19D4">
        <w:rPr>
          <w:rFonts w:ascii="Calibri" w:hAnsi="Calibri" w:cs="Calibri"/>
          <w:spacing w:val="6"/>
          <w:kern w:val="0"/>
          <w:sz w:val="24"/>
          <w:szCs w:val="24"/>
          <w:shd w:val="clear" w:color="auto" w:fill="FFFFFF"/>
          <w14:ligatures w14:val="none"/>
        </w:rPr>
        <w:t>9</w:t>
      </w:r>
      <w:r w:rsidR="0015242F" w:rsidRPr="007F19D4">
        <w:rPr>
          <w:rFonts w:ascii="Calibri" w:hAnsi="Calibri" w:cs="Calibri"/>
          <w:spacing w:val="6"/>
          <w:kern w:val="0"/>
          <w:sz w:val="24"/>
          <w:szCs w:val="24"/>
          <w:shd w:val="clear" w:color="auto" w:fill="FFFFFF"/>
          <w14:ligatures w14:val="none"/>
        </w:rPr>
        <w:t>,</w:t>
      </w:r>
      <w:r w:rsidRPr="007F19D4">
        <w:rPr>
          <w:rFonts w:ascii="Calibri" w:hAnsi="Calibri" w:cs="Calibri"/>
          <w:spacing w:val="6"/>
          <w:kern w:val="0"/>
          <w:sz w:val="24"/>
          <w:szCs w:val="24"/>
          <w:shd w:val="clear" w:color="auto" w:fill="FFFFFF"/>
          <w14:ligatures w14:val="none"/>
        </w:rPr>
        <w:t xml:space="preserve"> 11, and 2 Corinthians 12:13-14 as part of our review, reminding the participants of the context and situations we encountered to </w:t>
      </w:r>
      <w:r w:rsidR="00233EFD" w:rsidRPr="007F19D4">
        <w:rPr>
          <w:rFonts w:ascii="Calibri" w:hAnsi="Calibri" w:cs="Calibri"/>
          <w:spacing w:val="6"/>
          <w:kern w:val="0"/>
          <w:sz w:val="24"/>
          <w:szCs w:val="24"/>
          <w:shd w:val="clear" w:color="auto" w:fill="FFFFFF"/>
          <w14:ligatures w14:val="none"/>
        </w:rPr>
        <w:t>determine</w:t>
      </w:r>
      <w:r w:rsidRPr="007F19D4">
        <w:rPr>
          <w:rFonts w:ascii="Calibri" w:hAnsi="Calibri" w:cs="Calibri"/>
          <w:spacing w:val="6"/>
          <w:kern w:val="0"/>
          <w:sz w:val="24"/>
          <w:szCs w:val="24"/>
          <w:shd w:val="clear" w:color="auto" w:fill="FFFFFF"/>
          <w14:ligatures w14:val="none"/>
        </w:rPr>
        <w:t xml:space="preserve"> Paul’s financial policy.    </w:t>
      </w:r>
    </w:p>
    <w:p w14:paraId="6BFD9CA7" w14:textId="76971D63" w:rsidR="004F53D8" w:rsidRPr="007F19D4" w:rsidRDefault="004F53D8" w:rsidP="00FD7969">
      <w:pPr>
        <w:spacing w:after="0" w:line="480" w:lineRule="auto"/>
        <w:ind w:firstLine="720"/>
        <w:rPr>
          <w:rFonts w:ascii="Calibri" w:hAnsi="Calibri" w:cs="Calibri"/>
          <w:color w:val="000000"/>
          <w:kern w:val="0"/>
          <w:sz w:val="24"/>
          <w:szCs w:val="24"/>
          <w:shd w:val="clear" w:color="auto" w:fill="FFFFFF"/>
          <w14:ligatures w14:val="none"/>
        </w:rPr>
      </w:pPr>
      <w:r w:rsidRPr="007F19D4">
        <w:rPr>
          <w:rFonts w:ascii="Calibri" w:hAnsi="Calibri" w:cs="Calibri"/>
          <w:spacing w:val="6"/>
          <w:kern w:val="0"/>
          <w:sz w:val="24"/>
          <w:szCs w:val="24"/>
          <w:shd w:val="clear" w:color="auto" w:fill="FFFFFF"/>
          <w14:ligatures w14:val="none"/>
        </w:rPr>
        <w:t>We then discuss</w:t>
      </w:r>
      <w:r w:rsidR="0015242F" w:rsidRPr="007F19D4">
        <w:rPr>
          <w:rFonts w:ascii="Calibri" w:hAnsi="Calibri" w:cs="Calibri"/>
          <w:spacing w:val="6"/>
          <w:kern w:val="0"/>
          <w:sz w:val="24"/>
          <w:szCs w:val="24"/>
          <w:shd w:val="clear" w:color="auto" w:fill="FFFFFF"/>
          <w14:ligatures w14:val="none"/>
        </w:rPr>
        <w:t>ed</w:t>
      </w:r>
      <w:r w:rsidRPr="007F19D4">
        <w:rPr>
          <w:rFonts w:ascii="Calibri" w:hAnsi="Calibri" w:cs="Calibri"/>
          <w:spacing w:val="6"/>
          <w:kern w:val="0"/>
          <w:sz w:val="24"/>
          <w:szCs w:val="24"/>
          <w:shd w:val="clear" w:color="auto" w:fill="FFFFFF"/>
          <w14:ligatures w14:val="none"/>
        </w:rPr>
        <w:t xml:space="preserve"> how gratitude is expressed in the congregation and our lives.  This was a short conversation, but all expressed the importance of gratitude as an element of faith.  We then discussed how</w:t>
      </w:r>
      <w:r w:rsidRPr="007F19D4">
        <w:rPr>
          <w:rFonts w:ascii="Calibri" w:hAnsi="Calibri" w:cs="Calibri"/>
          <w:color w:val="000000"/>
          <w:kern w:val="0"/>
          <w:sz w:val="24"/>
          <w:szCs w:val="24"/>
          <w:shd w:val="clear" w:color="auto" w:fill="FFFFFF"/>
          <w14:ligatures w14:val="none"/>
        </w:rPr>
        <w:t xml:space="preserve"> a three-way relationship</w:t>
      </w:r>
      <w:r w:rsidR="00DA58BC" w:rsidRPr="007F19D4">
        <w:rPr>
          <w:rFonts w:ascii="Calibri" w:hAnsi="Calibri" w:cs="Calibri"/>
          <w:color w:val="000000"/>
          <w:kern w:val="0"/>
          <w:sz w:val="24"/>
          <w:szCs w:val="24"/>
          <w:shd w:val="clear" w:color="auto" w:fill="FFFFFF"/>
          <w14:ligatures w14:val="none"/>
        </w:rPr>
        <w:t xml:space="preserve"> with God as the giver would look and how it </w:t>
      </w:r>
      <w:r w:rsidRPr="007F19D4">
        <w:rPr>
          <w:rFonts w:ascii="Calibri" w:hAnsi="Calibri" w:cs="Calibri"/>
          <w:color w:val="000000"/>
          <w:kern w:val="0"/>
          <w:sz w:val="24"/>
          <w:szCs w:val="24"/>
          <w:shd w:val="clear" w:color="auto" w:fill="FFFFFF"/>
          <w14:ligatures w14:val="none"/>
        </w:rPr>
        <w:t>should be expressed in the life of our congregation.   Two examples from our congregation were shared.  The inscription on the Communion Table reads, “In Loving Remembrance of Rev. Hugh Nesbitt Wilson Born May 7</w:t>
      </w:r>
      <w:r w:rsidRPr="007F19D4">
        <w:rPr>
          <w:rFonts w:ascii="Calibri" w:hAnsi="Calibri" w:cs="Calibri"/>
          <w:color w:val="000000"/>
          <w:kern w:val="0"/>
          <w:sz w:val="24"/>
          <w:szCs w:val="24"/>
          <w:shd w:val="clear" w:color="auto" w:fill="FFFFFF"/>
          <w:vertAlign w:val="superscript"/>
          <w14:ligatures w14:val="none"/>
        </w:rPr>
        <w:t>th</w:t>
      </w:r>
      <w:r w:rsidRPr="007F19D4">
        <w:rPr>
          <w:rFonts w:ascii="Calibri" w:hAnsi="Calibri" w:cs="Calibri"/>
          <w:color w:val="000000"/>
          <w:kern w:val="0"/>
          <w:sz w:val="24"/>
          <w:szCs w:val="24"/>
          <w:shd w:val="clear" w:color="auto" w:fill="FFFFFF"/>
          <w14:ligatures w14:val="none"/>
        </w:rPr>
        <w:t xml:space="preserve">, </w:t>
      </w:r>
      <w:r w:rsidR="00233EFD" w:rsidRPr="007F19D4">
        <w:rPr>
          <w:rFonts w:ascii="Calibri" w:hAnsi="Calibri" w:cs="Calibri"/>
          <w:color w:val="000000"/>
          <w:kern w:val="0"/>
          <w:sz w:val="24"/>
          <w:szCs w:val="24"/>
          <w:shd w:val="clear" w:color="auto" w:fill="FFFFFF"/>
          <w14:ligatures w14:val="none"/>
        </w:rPr>
        <w:t>1813,</w:t>
      </w:r>
      <w:r w:rsidRPr="007F19D4">
        <w:rPr>
          <w:rFonts w:ascii="Calibri" w:hAnsi="Calibri" w:cs="Calibri"/>
          <w:color w:val="000000"/>
          <w:kern w:val="0"/>
          <w:sz w:val="24"/>
          <w:szCs w:val="24"/>
          <w:shd w:val="clear" w:color="auto" w:fill="FFFFFF"/>
          <w14:ligatures w14:val="none"/>
        </w:rPr>
        <w:t xml:space="preserve"> Died June 4th, 1879</w:t>
      </w:r>
      <w:r w:rsidR="007136F5"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color w:val="000000"/>
          <w:kern w:val="0"/>
          <w:sz w:val="24"/>
          <w:szCs w:val="24"/>
          <w:shd w:val="clear" w:color="auto" w:fill="FFFFFF"/>
          <w14:ligatures w14:val="none"/>
        </w:rPr>
        <w:t xml:space="preserve">A faithful steward of the mysteries of God.”  The </w:t>
      </w:r>
      <w:r w:rsidR="0015242F" w:rsidRPr="007F19D4">
        <w:rPr>
          <w:rFonts w:ascii="Calibri" w:hAnsi="Calibri" w:cs="Calibri"/>
          <w:color w:val="000000"/>
          <w:kern w:val="0"/>
          <w:sz w:val="24"/>
          <w:szCs w:val="24"/>
          <w:shd w:val="clear" w:color="auto" w:fill="FFFFFF"/>
          <w14:ligatures w14:val="none"/>
        </w:rPr>
        <w:t>plaque</w:t>
      </w:r>
      <w:r w:rsidRPr="007F19D4">
        <w:rPr>
          <w:rFonts w:ascii="Calibri" w:hAnsi="Calibri" w:cs="Calibri"/>
          <w:color w:val="000000"/>
          <w:kern w:val="0"/>
          <w:sz w:val="24"/>
          <w:szCs w:val="24"/>
          <w:shd w:val="clear" w:color="auto" w:fill="FFFFFF"/>
          <w14:ligatures w14:val="none"/>
        </w:rPr>
        <w:t xml:space="preserve"> in the </w:t>
      </w:r>
      <w:r w:rsidR="001152B1" w:rsidRPr="007F19D4">
        <w:rPr>
          <w:rFonts w:ascii="Calibri" w:hAnsi="Calibri" w:cs="Calibri"/>
          <w:color w:val="000000"/>
          <w:kern w:val="0"/>
          <w:sz w:val="24"/>
          <w:szCs w:val="24"/>
          <w:shd w:val="clear" w:color="auto" w:fill="FFFFFF"/>
          <w14:ligatures w14:val="none"/>
        </w:rPr>
        <w:t>n</w:t>
      </w:r>
      <w:r w:rsidRPr="007F19D4">
        <w:rPr>
          <w:rFonts w:ascii="Calibri" w:hAnsi="Calibri" w:cs="Calibri"/>
          <w:color w:val="000000"/>
          <w:kern w:val="0"/>
          <w:sz w:val="24"/>
          <w:szCs w:val="24"/>
          <w:shd w:val="clear" w:color="auto" w:fill="FFFFFF"/>
          <w14:ligatures w14:val="none"/>
        </w:rPr>
        <w:t xml:space="preserve">arthex lists the first 28 ministers in the </w:t>
      </w:r>
      <w:r w:rsidR="00233EFD" w:rsidRPr="007F19D4">
        <w:rPr>
          <w:rFonts w:ascii="Calibri" w:hAnsi="Calibri" w:cs="Calibri"/>
          <w:color w:val="000000"/>
          <w:kern w:val="0"/>
          <w:sz w:val="24"/>
          <w:szCs w:val="24"/>
          <w:shd w:val="clear" w:color="auto" w:fill="FFFFFF"/>
          <w14:ligatures w14:val="none"/>
        </w:rPr>
        <w:t xml:space="preserve">congregation's life </w:t>
      </w:r>
      <w:r w:rsidRPr="007F19D4">
        <w:rPr>
          <w:rFonts w:ascii="Calibri" w:hAnsi="Calibri" w:cs="Calibri"/>
          <w:color w:val="000000"/>
          <w:kern w:val="0"/>
          <w:sz w:val="24"/>
          <w:szCs w:val="24"/>
          <w:shd w:val="clear" w:color="auto" w:fill="FFFFFF"/>
          <w14:ligatures w14:val="none"/>
        </w:rPr>
        <w:t xml:space="preserve">and starts by saying, “Given to the Glory of God and in Loving Memory of…” and lists the ministers.  The question was asked, “Does how we recognize God in our gifts make a difference?”  </w:t>
      </w:r>
      <w:r w:rsidR="00161780" w:rsidRPr="007F19D4">
        <w:rPr>
          <w:rFonts w:ascii="Calibri" w:hAnsi="Calibri" w:cs="Calibri"/>
          <w:color w:val="000000"/>
          <w:kern w:val="0"/>
          <w:sz w:val="24"/>
          <w:szCs w:val="24"/>
          <w:shd w:val="clear" w:color="auto" w:fill="FFFFFF"/>
          <w14:ligatures w14:val="none"/>
        </w:rPr>
        <w:t>Does it make a difference if we say, “</w:t>
      </w:r>
      <w:r w:rsidR="007136F5" w:rsidRPr="007F19D4">
        <w:rPr>
          <w:rFonts w:ascii="Calibri" w:hAnsi="Calibri" w:cs="Calibri"/>
          <w:color w:val="000000"/>
          <w:kern w:val="0"/>
          <w:sz w:val="24"/>
          <w:szCs w:val="24"/>
          <w:shd w:val="clear" w:color="auto" w:fill="FFFFFF"/>
          <w14:ligatures w14:val="none"/>
        </w:rPr>
        <w:t>G</w:t>
      </w:r>
      <w:r w:rsidR="00161780" w:rsidRPr="007F19D4">
        <w:rPr>
          <w:rFonts w:ascii="Calibri" w:hAnsi="Calibri" w:cs="Calibri"/>
          <w:color w:val="000000"/>
          <w:kern w:val="0"/>
          <w:sz w:val="24"/>
          <w:szCs w:val="24"/>
          <w:shd w:val="clear" w:color="auto" w:fill="FFFFFF"/>
          <w14:ligatures w14:val="none"/>
        </w:rPr>
        <w:t>iven to the Glory of God,” or not?  Perhaps more important, are those just words, or do they reflect a relationship with God as the source of all gifts?</w:t>
      </w:r>
    </w:p>
    <w:p w14:paraId="7B6FA348" w14:textId="290138F0" w:rsidR="004F53D8" w:rsidRPr="007F19D4" w:rsidRDefault="004F53D8" w:rsidP="00FD7969">
      <w:pPr>
        <w:spacing w:after="0" w:line="480" w:lineRule="auto"/>
        <w:ind w:firstLine="72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lastRenderedPageBreak/>
        <w:t xml:space="preserve"> The class was asked to write a thank-you letter to someone who had given a gift to the congregation. Do we</w:t>
      </w:r>
      <w:r w:rsidR="00DA58BC" w:rsidRPr="007F19D4">
        <w:rPr>
          <w:rFonts w:ascii="Calibri" w:hAnsi="Calibri" w:cs="Calibri"/>
          <w:color w:val="000000"/>
          <w:kern w:val="0"/>
          <w:sz w:val="24"/>
          <w:szCs w:val="24"/>
          <w:shd w:val="clear" w:color="auto" w:fill="FFFFFF"/>
          <w14:ligatures w14:val="none"/>
        </w:rPr>
        <w:t xml:space="preserve"> recognize God in this letter, and if so, how</w:t>
      </w:r>
      <w:r w:rsidRPr="007F19D4">
        <w:rPr>
          <w:rFonts w:ascii="Calibri" w:hAnsi="Calibri" w:cs="Calibri"/>
          <w:color w:val="000000"/>
          <w:kern w:val="0"/>
          <w:sz w:val="24"/>
          <w:szCs w:val="24"/>
          <w:shd w:val="clear" w:color="auto" w:fill="FFFFFF"/>
          <w14:ligatures w14:val="none"/>
        </w:rPr>
        <w:t xml:space="preserve">? This was a hard exercise, and it became apparent that putting God into our expressions of gratitude was not a typical occurrence for the members of our study group.  </w:t>
      </w:r>
      <w:r w:rsidR="00161780" w:rsidRPr="007F19D4">
        <w:rPr>
          <w:rFonts w:ascii="Calibri" w:hAnsi="Calibri" w:cs="Calibri"/>
          <w:color w:val="000000"/>
          <w:kern w:val="0"/>
          <w:sz w:val="24"/>
          <w:szCs w:val="24"/>
          <w:shd w:val="clear" w:color="auto" w:fill="FFFFFF"/>
          <w14:ligatures w14:val="none"/>
        </w:rPr>
        <w:t xml:space="preserve">Adding the person of Jesus in a three-way relationship as we expressed gratitude reflected that this is not the norm of our thinking today, even if we express that it should be. </w:t>
      </w:r>
    </w:p>
    <w:p w14:paraId="04D801AA" w14:textId="77777777" w:rsidR="004F53D8" w:rsidRPr="007F19D4" w:rsidRDefault="004F53D8" w:rsidP="00FD7969">
      <w:pPr>
        <w:spacing w:after="0" w:line="480" w:lineRule="auto"/>
        <w:ind w:firstLine="72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The class then switched to considering future income for the church. The following excerpt from the bulletin of Trinity Wall Street was read.  </w:t>
      </w:r>
    </w:p>
    <w:p w14:paraId="6DC477A6" w14:textId="29A359FE" w:rsidR="004F53D8" w:rsidRPr="007F19D4" w:rsidRDefault="004F53D8" w:rsidP="00FD7969">
      <w:pPr>
        <w:spacing w:after="0" w:line="240" w:lineRule="auto"/>
        <w:ind w:left="720"/>
        <w:rPr>
          <w:rFonts w:ascii="Calibri" w:hAnsi="Calibri" w:cs="Calibri"/>
          <w:sz w:val="24"/>
          <w:szCs w:val="24"/>
          <w:lang w:val="en-GB"/>
        </w:rPr>
      </w:pPr>
      <w:r w:rsidRPr="007F19D4">
        <w:rPr>
          <w:rFonts w:ascii="Calibri" w:hAnsi="Calibri" w:cs="Calibri"/>
          <w:sz w:val="24"/>
          <w:szCs w:val="24"/>
        </w:rPr>
        <w:t xml:space="preserve">Offerings at Trinity are applied to the care of our neighbors, particularly to our food assistance ministries, Compassion Meals, and Compassion Market, and in support of other food banks across lower Manhattan. Last year, we were able to provide more than 2.4 million meals for our food insecure neighbors. (trinitywallstreet.org/social-justice/food-assistance) Please place your gift in the basket at the rear of the nave before or after the </w:t>
      </w:r>
      <w:proofErr w:type="gramStart"/>
      <w:r w:rsidRPr="007F19D4">
        <w:rPr>
          <w:rFonts w:ascii="Calibri" w:hAnsi="Calibri" w:cs="Calibri"/>
          <w:sz w:val="24"/>
          <w:szCs w:val="24"/>
        </w:rPr>
        <w:t>service, or</w:t>
      </w:r>
      <w:proofErr w:type="gramEnd"/>
      <w:r w:rsidRPr="007F19D4">
        <w:rPr>
          <w:rFonts w:ascii="Calibri" w:hAnsi="Calibri" w:cs="Calibri"/>
          <w:sz w:val="24"/>
          <w:szCs w:val="24"/>
        </w:rPr>
        <w:t xml:space="preserve"> visit trinitywallstreet.org/donate for additional ways to give. Gifts received are blessed immediately after the service with this prayer: Generous God, at your table, we present this money, a symbol of the work you have given us to do; use it, use us, in the service of your world to the glory of your name. Amen</w:t>
      </w:r>
      <w:r w:rsidRPr="007F19D4">
        <w:rPr>
          <w:rFonts w:ascii="Calibri" w:hAnsi="Calibri" w:cs="Calibri"/>
          <w:sz w:val="24"/>
          <w:szCs w:val="24"/>
          <w:vertAlign w:val="superscript"/>
        </w:rPr>
        <w:footnoteReference w:id="102"/>
      </w:r>
    </w:p>
    <w:p w14:paraId="003D85B3" w14:textId="77777777" w:rsidR="000A616F" w:rsidRPr="007F19D4" w:rsidRDefault="000A616F" w:rsidP="00FD7969">
      <w:pPr>
        <w:spacing w:after="0" w:line="480" w:lineRule="auto"/>
        <w:ind w:firstLine="720"/>
        <w:rPr>
          <w:rFonts w:ascii="Calibri" w:hAnsi="Calibri" w:cs="Calibri"/>
          <w:sz w:val="24"/>
          <w:szCs w:val="24"/>
          <w:lang w:val="en-GB"/>
        </w:rPr>
      </w:pPr>
    </w:p>
    <w:p w14:paraId="252F118B" w14:textId="4E785EE5" w:rsidR="004F53D8" w:rsidRPr="007F19D4" w:rsidRDefault="004F53D8" w:rsidP="00FD7969">
      <w:pPr>
        <w:spacing w:after="0" w:line="480" w:lineRule="auto"/>
        <w:rPr>
          <w:rFonts w:ascii="Calibri" w:hAnsi="Calibri" w:cs="Calibri"/>
          <w:sz w:val="24"/>
          <w:szCs w:val="24"/>
          <w:lang w:val="en-GB"/>
        </w:rPr>
      </w:pPr>
      <w:r w:rsidRPr="007F19D4">
        <w:rPr>
          <w:rFonts w:ascii="Calibri" w:hAnsi="Calibri" w:cs="Calibri"/>
          <w:sz w:val="24"/>
          <w:szCs w:val="24"/>
          <w:lang w:val="en-GB"/>
        </w:rPr>
        <w:t>The group was then told about the unique congregation</w:t>
      </w:r>
      <w:r w:rsidR="000A616F" w:rsidRPr="007F19D4">
        <w:rPr>
          <w:rFonts w:ascii="Calibri" w:hAnsi="Calibri" w:cs="Calibri"/>
          <w:sz w:val="24"/>
          <w:szCs w:val="24"/>
          <w:lang w:val="en-GB"/>
        </w:rPr>
        <w:t>, Trinity Wall Street,</w:t>
      </w:r>
      <w:r w:rsidRPr="007F19D4">
        <w:rPr>
          <w:rFonts w:ascii="Calibri" w:hAnsi="Calibri" w:cs="Calibri"/>
          <w:sz w:val="24"/>
          <w:szCs w:val="24"/>
          <w:lang w:val="en-GB"/>
        </w:rPr>
        <w:t xml:space="preserve"> in New York City.  Trinity Wall Street is a congregation with 1600 members. In 2022</w:t>
      </w:r>
      <w:r w:rsidR="000A616F" w:rsidRPr="007F19D4">
        <w:rPr>
          <w:rFonts w:ascii="Calibri" w:hAnsi="Calibri" w:cs="Calibri"/>
          <w:sz w:val="24"/>
          <w:szCs w:val="24"/>
          <w:lang w:val="en-GB"/>
        </w:rPr>
        <w:t>,</w:t>
      </w:r>
      <w:r w:rsidRPr="007F19D4">
        <w:rPr>
          <w:rFonts w:ascii="Calibri" w:hAnsi="Calibri" w:cs="Calibri"/>
          <w:sz w:val="24"/>
          <w:szCs w:val="24"/>
          <w:lang w:val="en-GB"/>
        </w:rPr>
        <w:t xml:space="preserve"> they received $3,175,000 from contributions and donations (that all went to helping the poor, hungry, and homeless)</w:t>
      </w:r>
      <w:r w:rsidR="0015242F" w:rsidRPr="007F19D4">
        <w:rPr>
          <w:rFonts w:ascii="Calibri" w:hAnsi="Calibri" w:cs="Calibri"/>
          <w:sz w:val="24"/>
          <w:szCs w:val="24"/>
          <w:lang w:val="en-GB"/>
        </w:rPr>
        <w:t>.</w:t>
      </w:r>
      <w:r w:rsidRPr="007F19D4">
        <w:rPr>
          <w:rFonts w:ascii="Calibri" w:hAnsi="Calibri" w:cs="Calibri"/>
          <w:sz w:val="24"/>
          <w:szCs w:val="24"/>
          <w:lang w:val="en-GB"/>
        </w:rPr>
        <w:t xml:space="preserve"> In the same year, they received over 3 million in gifts and offerings they used $167,068,000 from endowments to support their operations.</w:t>
      </w:r>
      <w:r w:rsidRPr="007F19D4">
        <w:rPr>
          <w:rFonts w:ascii="Calibri" w:hAnsi="Calibri" w:cs="Calibri"/>
          <w:sz w:val="24"/>
          <w:szCs w:val="24"/>
          <w:vertAlign w:val="superscript"/>
          <w:lang w:val="en-GB"/>
        </w:rPr>
        <w:footnoteReference w:id="103"/>
      </w:r>
      <w:r w:rsidRPr="007F19D4">
        <w:rPr>
          <w:rFonts w:ascii="Calibri" w:hAnsi="Calibri" w:cs="Calibri"/>
          <w:sz w:val="24"/>
          <w:szCs w:val="24"/>
          <w:lang w:val="en-GB"/>
        </w:rPr>
        <w:t xml:space="preserve"> They report their total net assets to be over </w:t>
      </w:r>
      <w:r w:rsidR="0015242F" w:rsidRPr="007F19D4">
        <w:rPr>
          <w:rFonts w:ascii="Calibri" w:hAnsi="Calibri" w:cs="Calibri"/>
          <w:sz w:val="24"/>
          <w:szCs w:val="24"/>
          <w:lang w:val="en-GB"/>
        </w:rPr>
        <w:t>$7</w:t>
      </w:r>
      <w:r w:rsidRPr="007F19D4">
        <w:rPr>
          <w:rFonts w:ascii="Calibri" w:hAnsi="Calibri" w:cs="Calibri"/>
          <w:sz w:val="24"/>
          <w:szCs w:val="24"/>
          <w:lang w:val="en-GB"/>
        </w:rPr>
        <w:t xml:space="preserve"> billion. The class discussed their thoughts on whether this </w:t>
      </w:r>
      <w:r w:rsidRPr="007F19D4">
        <w:rPr>
          <w:rFonts w:ascii="Calibri" w:hAnsi="Calibri" w:cs="Calibri"/>
          <w:sz w:val="24"/>
          <w:szCs w:val="24"/>
          <w:lang w:val="en-GB"/>
        </w:rPr>
        <w:lastRenderedPageBreak/>
        <w:t xml:space="preserve">is a faithful ministry, why or why not, and or what other information is needed to make that judgment.  </w:t>
      </w:r>
      <w:r w:rsidR="0015242F" w:rsidRPr="007F19D4">
        <w:rPr>
          <w:rFonts w:ascii="Calibri" w:hAnsi="Calibri" w:cs="Calibri"/>
          <w:sz w:val="24"/>
          <w:szCs w:val="24"/>
          <w:lang w:val="en-GB"/>
        </w:rPr>
        <w:t>I asked, “</w:t>
      </w:r>
      <w:r w:rsidRPr="007F19D4">
        <w:rPr>
          <w:rFonts w:ascii="Calibri" w:hAnsi="Calibri" w:cs="Calibri"/>
          <w:sz w:val="24"/>
          <w:szCs w:val="24"/>
          <w:lang w:val="en-GB"/>
        </w:rPr>
        <w:t>Is thinking about David Briones’ three-way relationship helpful in this discernment?</w:t>
      </w:r>
      <w:r w:rsidR="0015242F" w:rsidRPr="007F19D4">
        <w:rPr>
          <w:rFonts w:ascii="Calibri" w:hAnsi="Calibri" w:cs="Calibri"/>
          <w:sz w:val="24"/>
          <w:szCs w:val="24"/>
          <w:lang w:val="en-GB"/>
        </w:rPr>
        <w:t>”</w:t>
      </w:r>
      <w:r w:rsidRPr="007F19D4">
        <w:rPr>
          <w:rFonts w:ascii="Calibri" w:hAnsi="Calibri" w:cs="Calibri"/>
          <w:sz w:val="24"/>
          <w:szCs w:val="24"/>
          <w:lang w:val="en-GB"/>
        </w:rPr>
        <w:t xml:space="preserve"> This was a lively discussion, with widely different opinions expressed.  Some thought this </w:t>
      </w:r>
      <w:r w:rsidR="000A616F" w:rsidRPr="007F19D4">
        <w:rPr>
          <w:rFonts w:ascii="Calibri" w:hAnsi="Calibri" w:cs="Calibri"/>
          <w:sz w:val="24"/>
          <w:szCs w:val="24"/>
          <w:lang w:val="en-GB"/>
        </w:rPr>
        <w:t xml:space="preserve">congregation was </w:t>
      </w:r>
      <w:r w:rsidRPr="007F19D4">
        <w:rPr>
          <w:rFonts w:ascii="Calibri" w:hAnsi="Calibri" w:cs="Calibri"/>
          <w:sz w:val="24"/>
          <w:szCs w:val="24"/>
          <w:lang w:val="en-GB"/>
        </w:rPr>
        <w:t xml:space="preserve">clearly not </w:t>
      </w:r>
      <w:r w:rsidR="000A616F" w:rsidRPr="007F19D4">
        <w:rPr>
          <w:rFonts w:ascii="Calibri" w:hAnsi="Calibri" w:cs="Calibri"/>
          <w:sz w:val="24"/>
          <w:szCs w:val="24"/>
          <w:lang w:val="en-GB"/>
        </w:rPr>
        <w:t xml:space="preserve">being </w:t>
      </w:r>
      <w:r w:rsidRPr="007F19D4">
        <w:rPr>
          <w:rFonts w:ascii="Calibri" w:hAnsi="Calibri" w:cs="Calibri"/>
          <w:sz w:val="24"/>
          <w:szCs w:val="24"/>
          <w:lang w:val="en-GB"/>
        </w:rPr>
        <w:t xml:space="preserve">faithful; others thought the congregation was in a very fortunate position, although because of </w:t>
      </w:r>
      <w:r w:rsidR="00DA58BC" w:rsidRPr="007F19D4">
        <w:rPr>
          <w:rFonts w:ascii="Calibri" w:hAnsi="Calibri" w:cs="Calibri"/>
          <w:sz w:val="24"/>
          <w:szCs w:val="24"/>
          <w:lang w:val="en-GB"/>
        </w:rPr>
        <w:t>their great wealth</w:t>
      </w:r>
      <w:r w:rsidRPr="007F19D4">
        <w:rPr>
          <w:rFonts w:ascii="Calibri" w:hAnsi="Calibri" w:cs="Calibri"/>
          <w:sz w:val="24"/>
          <w:szCs w:val="24"/>
          <w:lang w:val="en-GB"/>
        </w:rPr>
        <w:t xml:space="preserve">, they were thought to have a great responsibility and a great challenge in their ministry to remain faithful.  This conversation was cut short due to time.  It could have gone on and on.  </w:t>
      </w:r>
    </w:p>
    <w:p w14:paraId="19C0CD40" w14:textId="13B21115" w:rsidR="004F53D8" w:rsidRPr="007F19D4" w:rsidRDefault="004F53D8" w:rsidP="00FD7969">
      <w:pPr>
        <w:spacing w:line="480" w:lineRule="auto"/>
        <w:ind w:firstLine="720"/>
        <w:rPr>
          <w:rFonts w:ascii="Calibri" w:hAnsi="Calibri" w:cs="Calibri"/>
          <w:i/>
          <w:iCs/>
          <w:kern w:val="0"/>
          <w:sz w:val="24"/>
          <w:szCs w:val="24"/>
          <w14:ligatures w14:val="none"/>
        </w:rPr>
      </w:pPr>
      <w:r w:rsidRPr="007F19D4">
        <w:rPr>
          <w:rFonts w:ascii="Calibri" w:hAnsi="Calibri" w:cs="Calibri"/>
          <w:color w:val="000000"/>
          <w:kern w:val="0"/>
          <w:sz w:val="24"/>
          <w:szCs w:val="24"/>
          <w:shd w:val="clear" w:color="auto" w:fill="FFFFFF"/>
          <w14:ligatures w14:val="none"/>
        </w:rPr>
        <w:t xml:space="preserve">The discussion switched from Wall Street to First Presbyterian Church, asking whether we could be faithful if 75% of our income came from sources other than offerings and whether we could be unfaithful in the same situation. The general answer </w:t>
      </w:r>
      <w:r w:rsidR="000F2BA9" w:rsidRPr="007F19D4">
        <w:rPr>
          <w:rFonts w:ascii="Calibri" w:hAnsi="Calibri" w:cs="Calibri"/>
          <w:color w:val="000000"/>
          <w:kern w:val="0"/>
          <w:sz w:val="24"/>
          <w:szCs w:val="24"/>
          <w:shd w:val="clear" w:color="auto" w:fill="FFFFFF"/>
          <w14:ligatures w14:val="none"/>
        </w:rPr>
        <w:t>was</w:t>
      </w:r>
      <w:r w:rsidRPr="007F19D4">
        <w:rPr>
          <w:rFonts w:ascii="Calibri" w:hAnsi="Calibri" w:cs="Calibri"/>
          <w:color w:val="000000"/>
          <w:kern w:val="0"/>
          <w:sz w:val="24"/>
          <w:szCs w:val="24"/>
          <w:shd w:val="clear" w:color="auto" w:fill="FFFFFF"/>
          <w14:ligatures w14:val="none"/>
        </w:rPr>
        <w:t xml:space="preserve"> yes, but the devil is in the details. </w:t>
      </w:r>
      <w:r w:rsidR="00B943C3" w:rsidRPr="007F19D4">
        <w:rPr>
          <w:rFonts w:ascii="Calibri" w:hAnsi="Calibri" w:cs="Calibri"/>
          <w:color w:val="000000"/>
          <w:kern w:val="0"/>
          <w:sz w:val="24"/>
          <w:szCs w:val="24"/>
          <w:shd w:val="clear" w:color="auto" w:fill="FFFFFF"/>
          <w14:ligatures w14:val="none"/>
        </w:rPr>
        <w:t xml:space="preserve">All agreed that </w:t>
      </w:r>
      <w:r w:rsidR="001E3EEC" w:rsidRPr="007F19D4">
        <w:rPr>
          <w:rFonts w:ascii="Calibri" w:hAnsi="Calibri" w:cs="Calibri"/>
          <w:color w:val="000000"/>
          <w:kern w:val="0"/>
          <w:sz w:val="24"/>
          <w:szCs w:val="24"/>
          <w:shd w:val="clear" w:color="auto" w:fill="FFFFFF"/>
          <w14:ligatures w14:val="none"/>
        </w:rPr>
        <w:t xml:space="preserve">reflecting on the faithfulness of </w:t>
      </w:r>
      <w:r w:rsidR="009F45D2" w:rsidRPr="007F19D4">
        <w:rPr>
          <w:rFonts w:ascii="Calibri" w:hAnsi="Calibri" w:cs="Calibri"/>
          <w:color w:val="000000"/>
          <w:kern w:val="0"/>
          <w:sz w:val="24"/>
          <w:szCs w:val="24"/>
          <w:shd w:val="clear" w:color="auto" w:fill="FFFFFF"/>
          <w14:ligatures w14:val="none"/>
        </w:rPr>
        <w:t>how we bring in financial support for the congregation was essential to not</w:t>
      </w:r>
      <w:r w:rsidR="001E3EEC" w:rsidRPr="007F19D4">
        <w:rPr>
          <w:rFonts w:ascii="Calibri" w:hAnsi="Calibri" w:cs="Calibri"/>
          <w:color w:val="000000"/>
          <w:kern w:val="0"/>
          <w:sz w:val="24"/>
          <w:szCs w:val="24"/>
          <w:shd w:val="clear" w:color="auto" w:fill="FFFFFF"/>
          <w14:ligatures w14:val="none"/>
        </w:rPr>
        <w:t xml:space="preserve"> compromise</w:t>
      </w:r>
      <w:r w:rsidR="00A159E0" w:rsidRPr="007F19D4">
        <w:rPr>
          <w:rFonts w:ascii="Calibri" w:hAnsi="Calibri" w:cs="Calibri"/>
          <w:color w:val="000000"/>
          <w:kern w:val="0"/>
          <w:sz w:val="24"/>
          <w:szCs w:val="24"/>
          <w:shd w:val="clear" w:color="auto" w:fill="FFFFFF"/>
          <w14:ligatures w14:val="none"/>
        </w:rPr>
        <w:t xml:space="preserve"> </w:t>
      </w:r>
      <w:r w:rsidR="001E3EEC" w:rsidRPr="007F19D4">
        <w:rPr>
          <w:rFonts w:ascii="Calibri" w:hAnsi="Calibri" w:cs="Calibri"/>
          <w:color w:val="000000"/>
          <w:kern w:val="0"/>
          <w:sz w:val="24"/>
          <w:szCs w:val="24"/>
          <w:shd w:val="clear" w:color="auto" w:fill="FFFFFF"/>
          <w14:ligatures w14:val="none"/>
        </w:rPr>
        <w:t xml:space="preserve">our ministry’s faithfulness to the Gospel of Jesus Christ. </w:t>
      </w:r>
      <w:r w:rsidRPr="007F19D4">
        <w:rPr>
          <w:rFonts w:ascii="Calibri" w:hAnsi="Calibri" w:cs="Calibri"/>
          <w:color w:val="000000"/>
          <w:kern w:val="0"/>
          <w:sz w:val="24"/>
          <w:szCs w:val="24"/>
          <w:shd w:val="clear" w:color="auto" w:fill="FFFFFF"/>
          <w14:ligatures w14:val="none"/>
        </w:rPr>
        <w:t xml:space="preserve">  </w:t>
      </w:r>
      <w:r w:rsidR="009F45D2" w:rsidRPr="007F19D4">
        <w:rPr>
          <w:rFonts w:ascii="Calibri" w:hAnsi="Calibri" w:cs="Calibri"/>
          <w:color w:val="000000"/>
          <w:kern w:val="0"/>
          <w:sz w:val="24"/>
          <w:szCs w:val="24"/>
          <w:shd w:val="clear" w:color="auto" w:fill="FFFFFF"/>
          <w14:ligatures w14:val="none"/>
        </w:rPr>
        <w:t>Some thoughts were shared on how and who should do this work</w:t>
      </w:r>
      <w:r w:rsidR="00C67AEC" w:rsidRPr="007F19D4">
        <w:rPr>
          <w:rFonts w:ascii="Calibri" w:hAnsi="Calibri" w:cs="Calibri"/>
          <w:color w:val="000000"/>
          <w:kern w:val="0"/>
          <w:sz w:val="24"/>
          <w:szCs w:val="24"/>
          <w:shd w:val="clear" w:color="auto" w:fill="FFFFFF"/>
          <w14:ligatures w14:val="none"/>
        </w:rPr>
        <w:t xml:space="preserve">, and it was generally agreed that the Session of the Church has this responsibility. However, all members have some responsibility to the community to ensure this work is done. </w:t>
      </w:r>
      <w:r w:rsidR="00B63943" w:rsidRPr="007F19D4">
        <w:rPr>
          <w:rFonts w:ascii="Calibri" w:hAnsi="Calibri" w:cs="Calibri"/>
          <w:color w:val="000000"/>
          <w:kern w:val="0"/>
          <w:sz w:val="24"/>
          <w:szCs w:val="24"/>
          <w:shd w:val="clear" w:color="auto" w:fill="FFFFFF"/>
          <w14:ligatures w14:val="none"/>
        </w:rPr>
        <w:t xml:space="preserve"> </w:t>
      </w:r>
    </w:p>
    <w:p w14:paraId="148EDC3B" w14:textId="77777777" w:rsidR="004F53D8" w:rsidRPr="007F19D4" w:rsidRDefault="004F53D8" w:rsidP="00FD7969">
      <w:pPr>
        <w:spacing w:after="0"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At the end of session 6, participants filled out a survey.</w:t>
      </w:r>
      <w:r w:rsidRPr="007F19D4">
        <w:rPr>
          <w:rFonts w:ascii="Calibri" w:hAnsi="Calibri" w:cs="Calibri"/>
          <w:kern w:val="0"/>
          <w:sz w:val="24"/>
          <w:szCs w:val="24"/>
          <w:vertAlign w:val="superscript"/>
          <w14:ligatures w14:val="none"/>
        </w:rPr>
        <w:footnoteReference w:id="104"/>
      </w:r>
      <w:r w:rsidRPr="007F19D4">
        <w:rPr>
          <w:rFonts w:ascii="Calibri" w:hAnsi="Calibri" w:cs="Calibri"/>
          <w:kern w:val="0"/>
          <w:sz w:val="24"/>
          <w:szCs w:val="24"/>
          <w14:ligatures w14:val="none"/>
        </w:rPr>
        <w:t xml:space="preserve"> </w:t>
      </w:r>
    </w:p>
    <w:p w14:paraId="35400A3C" w14:textId="77777777" w:rsidR="005A70BA" w:rsidRPr="007F19D4" w:rsidRDefault="005A70BA" w:rsidP="00FD7969">
      <w:pPr>
        <w:spacing w:line="480" w:lineRule="auto"/>
        <w:jc w:val="center"/>
        <w:rPr>
          <w:rFonts w:ascii="Calibri" w:hAnsi="Calibri" w:cs="Calibri"/>
          <w:sz w:val="24"/>
          <w:szCs w:val="24"/>
        </w:rPr>
      </w:pPr>
    </w:p>
    <w:p w14:paraId="66688FA7" w14:textId="77777777" w:rsidR="00321AB3" w:rsidRDefault="00321AB3" w:rsidP="00FD7969">
      <w:pPr>
        <w:spacing w:line="480" w:lineRule="auto"/>
        <w:jc w:val="center"/>
        <w:rPr>
          <w:rFonts w:ascii="Calibri" w:hAnsi="Calibri" w:cs="Calibri"/>
          <w:sz w:val="24"/>
          <w:szCs w:val="24"/>
        </w:rPr>
      </w:pPr>
    </w:p>
    <w:p w14:paraId="47A37DF4" w14:textId="254515F8" w:rsidR="004F53D8" w:rsidRPr="007F19D4" w:rsidRDefault="004F53D8" w:rsidP="00FD7969">
      <w:pPr>
        <w:spacing w:line="480" w:lineRule="auto"/>
        <w:jc w:val="center"/>
        <w:rPr>
          <w:rFonts w:ascii="Calibri" w:hAnsi="Calibri" w:cs="Calibri"/>
          <w:sz w:val="24"/>
          <w:szCs w:val="24"/>
        </w:rPr>
      </w:pPr>
      <w:r w:rsidRPr="007F19D4">
        <w:rPr>
          <w:rFonts w:ascii="Calibri" w:hAnsi="Calibri" w:cs="Calibri"/>
          <w:sz w:val="24"/>
          <w:szCs w:val="24"/>
        </w:rPr>
        <w:lastRenderedPageBreak/>
        <w:t>Part Three Project Results and Interpretation</w:t>
      </w:r>
    </w:p>
    <w:p w14:paraId="6623CE28" w14:textId="35726031" w:rsidR="004F53D8"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ab/>
        <w:t xml:space="preserve">The results of the project are limited to the surveys that were filled out at the beginning of Session One and the end of </w:t>
      </w:r>
      <w:r w:rsidR="00F77C9B" w:rsidRPr="007F19D4">
        <w:rPr>
          <w:rFonts w:ascii="Calibri" w:hAnsi="Calibri" w:cs="Calibri"/>
          <w:sz w:val="24"/>
          <w:szCs w:val="24"/>
        </w:rPr>
        <w:t>Session</w:t>
      </w:r>
      <w:r w:rsidRPr="007F19D4">
        <w:rPr>
          <w:rFonts w:ascii="Calibri" w:hAnsi="Calibri" w:cs="Calibri"/>
          <w:sz w:val="24"/>
          <w:szCs w:val="24"/>
        </w:rPr>
        <w:t xml:space="preserve"> Five and Six. The original plan was to have another survey</w:t>
      </w:r>
      <w:r w:rsidR="0067078C" w:rsidRPr="007F19D4">
        <w:rPr>
          <w:rFonts w:ascii="Calibri" w:hAnsi="Calibri" w:cs="Calibri"/>
          <w:sz w:val="24"/>
          <w:szCs w:val="24"/>
        </w:rPr>
        <w:t xml:space="preserve"> to be filled out at the </w:t>
      </w:r>
      <w:r w:rsidRPr="007F19D4">
        <w:rPr>
          <w:rFonts w:ascii="Calibri" w:hAnsi="Calibri" w:cs="Calibri"/>
          <w:sz w:val="24"/>
          <w:szCs w:val="24"/>
        </w:rPr>
        <w:t xml:space="preserve">end of Session Four. However, this changed.  It became clear that the participants were not keen on filling out these surveys, and the information that would have been gathered at the end of Session 4 was, upon examination, thought to be somewhat repetitive of the final survey. </w:t>
      </w:r>
      <w:r w:rsidR="00FF4F1B" w:rsidRPr="007F19D4">
        <w:rPr>
          <w:rFonts w:ascii="Calibri" w:hAnsi="Calibri" w:cs="Calibri"/>
          <w:sz w:val="24"/>
          <w:szCs w:val="24"/>
        </w:rPr>
        <w:t xml:space="preserve">To </w:t>
      </w:r>
      <w:r w:rsidR="00083A05" w:rsidRPr="007F19D4">
        <w:rPr>
          <w:rFonts w:ascii="Calibri" w:hAnsi="Calibri" w:cs="Calibri"/>
          <w:sz w:val="24"/>
          <w:szCs w:val="24"/>
        </w:rPr>
        <w:t>focus on</w:t>
      </w:r>
      <w:r w:rsidR="00FF4F1B" w:rsidRPr="007F19D4">
        <w:rPr>
          <w:rFonts w:ascii="Calibri" w:hAnsi="Calibri" w:cs="Calibri"/>
          <w:sz w:val="24"/>
          <w:szCs w:val="24"/>
        </w:rPr>
        <w:t xml:space="preserve"> the project</w:t>
      </w:r>
      <w:r w:rsidR="00083A05" w:rsidRPr="007F19D4">
        <w:rPr>
          <w:rFonts w:ascii="Calibri" w:hAnsi="Calibri" w:cs="Calibri"/>
          <w:sz w:val="24"/>
          <w:szCs w:val="24"/>
        </w:rPr>
        <w:t>’s central thesis</w:t>
      </w:r>
      <w:r w:rsidR="00FF4F1B" w:rsidRPr="007F19D4">
        <w:rPr>
          <w:rFonts w:ascii="Calibri" w:hAnsi="Calibri" w:cs="Calibri"/>
          <w:sz w:val="24"/>
          <w:szCs w:val="24"/>
        </w:rPr>
        <w:t xml:space="preserve">, not all the survey questions were tabulated for results.  </w:t>
      </w:r>
      <w:r w:rsidR="00083A05" w:rsidRPr="007F19D4">
        <w:rPr>
          <w:rFonts w:ascii="Calibri" w:hAnsi="Calibri" w:cs="Calibri"/>
          <w:sz w:val="24"/>
          <w:szCs w:val="24"/>
        </w:rPr>
        <w:t xml:space="preserve">A good number of the questions were identified as designed to </w:t>
      </w:r>
      <w:r w:rsidRPr="007F19D4">
        <w:rPr>
          <w:rFonts w:ascii="Calibri" w:hAnsi="Calibri" w:cs="Calibri"/>
          <w:sz w:val="24"/>
          <w:szCs w:val="24"/>
        </w:rPr>
        <w:t xml:space="preserve">prime the pump of the </w:t>
      </w:r>
      <w:r w:rsidR="00233EFD" w:rsidRPr="007F19D4">
        <w:rPr>
          <w:rFonts w:ascii="Calibri" w:hAnsi="Calibri" w:cs="Calibri"/>
          <w:sz w:val="24"/>
          <w:szCs w:val="24"/>
        </w:rPr>
        <w:t>participants'</w:t>
      </w:r>
      <w:r w:rsidRPr="007F19D4">
        <w:rPr>
          <w:rFonts w:ascii="Calibri" w:hAnsi="Calibri" w:cs="Calibri"/>
          <w:sz w:val="24"/>
          <w:szCs w:val="24"/>
        </w:rPr>
        <w:t xml:space="preserve"> </w:t>
      </w:r>
      <w:r w:rsidR="00233EFD" w:rsidRPr="007F19D4">
        <w:rPr>
          <w:rFonts w:ascii="Calibri" w:hAnsi="Calibri" w:cs="Calibri"/>
          <w:sz w:val="24"/>
          <w:szCs w:val="24"/>
        </w:rPr>
        <w:t xml:space="preserve">thinking </w:t>
      </w:r>
      <w:proofErr w:type="gramStart"/>
      <w:r w:rsidR="00083A05" w:rsidRPr="007F19D4">
        <w:rPr>
          <w:rFonts w:ascii="Calibri" w:hAnsi="Calibri" w:cs="Calibri"/>
          <w:sz w:val="24"/>
          <w:szCs w:val="24"/>
        </w:rPr>
        <w:t>in order to</w:t>
      </w:r>
      <w:proofErr w:type="gramEnd"/>
      <w:r w:rsidR="00083A05" w:rsidRPr="007F19D4">
        <w:rPr>
          <w:rFonts w:ascii="Calibri" w:hAnsi="Calibri" w:cs="Calibri"/>
          <w:sz w:val="24"/>
          <w:szCs w:val="24"/>
        </w:rPr>
        <w:t xml:space="preserve"> provide focused information.  These questions were not </w:t>
      </w:r>
      <w:r w:rsidRPr="007F19D4">
        <w:rPr>
          <w:rFonts w:ascii="Calibri" w:hAnsi="Calibri" w:cs="Calibri"/>
          <w:sz w:val="24"/>
          <w:szCs w:val="24"/>
        </w:rPr>
        <w:t xml:space="preserve">helpful in our tabulated responses.  </w:t>
      </w:r>
      <w:r w:rsidR="00611DB7" w:rsidRPr="007F19D4">
        <w:rPr>
          <w:rFonts w:ascii="Calibri" w:hAnsi="Calibri" w:cs="Calibri"/>
          <w:sz w:val="24"/>
          <w:szCs w:val="24"/>
        </w:rPr>
        <w:t xml:space="preserve">Hindsight is twenty-twenty as the saying goes. </w:t>
      </w:r>
      <w:r w:rsidR="00AB1A26" w:rsidRPr="007F19D4">
        <w:rPr>
          <w:rFonts w:ascii="Calibri" w:hAnsi="Calibri" w:cs="Calibri"/>
          <w:sz w:val="24"/>
          <w:szCs w:val="24"/>
        </w:rPr>
        <w:t xml:space="preserve">Many of the questions would have been presented differently had they been designed now at the end of the project.  </w:t>
      </w:r>
      <w:r w:rsidR="00BE6F4F" w:rsidRPr="007F19D4">
        <w:rPr>
          <w:rFonts w:ascii="Calibri" w:hAnsi="Calibri" w:cs="Calibri"/>
          <w:sz w:val="24"/>
          <w:szCs w:val="24"/>
        </w:rPr>
        <w:t xml:space="preserve">In </w:t>
      </w:r>
      <w:r w:rsidR="00851D1C" w:rsidRPr="007F19D4">
        <w:rPr>
          <w:rFonts w:ascii="Calibri" w:hAnsi="Calibri" w:cs="Calibri"/>
          <w:sz w:val="24"/>
          <w:szCs w:val="24"/>
        </w:rPr>
        <w:t>general,</w:t>
      </w:r>
      <w:r w:rsidR="00BE6F4F" w:rsidRPr="007F19D4">
        <w:rPr>
          <w:rFonts w:ascii="Calibri" w:hAnsi="Calibri" w:cs="Calibri"/>
          <w:sz w:val="24"/>
          <w:szCs w:val="24"/>
        </w:rPr>
        <w:t xml:space="preserve"> </w:t>
      </w:r>
      <w:r w:rsidR="00851D1C" w:rsidRPr="007F19D4">
        <w:rPr>
          <w:rFonts w:ascii="Calibri" w:hAnsi="Calibri" w:cs="Calibri"/>
          <w:sz w:val="24"/>
          <w:szCs w:val="24"/>
        </w:rPr>
        <w:t xml:space="preserve">the surveys would have been better had </w:t>
      </w:r>
      <w:r w:rsidR="00BE6F4F" w:rsidRPr="007F19D4">
        <w:rPr>
          <w:rFonts w:ascii="Calibri" w:hAnsi="Calibri" w:cs="Calibri"/>
          <w:sz w:val="24"/>
          <w:szCs w:val="24"/>
        </w:rPr>
        <w:t>the difficulty in navigati</w:t>
      </w:r>
      <w:r w:rsidR="00B340BC" w:rsidRPr="007F19D4">
        <w:rPr>
          <w:rFonts w:ascii="Calibri" w:hAnsi="Calibri" w:cs="Calibri"/>
          <w:sz w:val="24"/>
          <w:szCs w:val="24"/>
        </w:rPr>
        <w:t xml:space="preserve">ng and bridging the worlds and thoughts of finance and faith been </w:t>
      </w:r>
      <w:r w:rsidR="00E26663" w:rsidRPr="007F19D4">
        <w:rPr>
          <w:rFonts w:ascii="Calibri" w:hAnsi="Calibri" w:cs="Calibri"/>
          <w:sz w:val="24"/>
          <w:szCs w:val="24"/>
        </w:rPr>
        <w:t>better understood at the start.  Also</w:t>
      </w:r>
      <w:proofErr w:type="gramStart"/>
      <w:r w:rsidR="00E26663" w:rsidRPr="007F19D4">
        <w:rPr>
          <w:rFonts w:ascii="Calibri" w:hAnsi="Calibri" w:cs="Calibri"/>
          <w:sz w:val="24"/>
          <w:szCs w:val="24"/>
        </w:rPr>
        <w:t>, i</w:t>
      </w:r>
      <w:r w:rsidR="00AB1A26" w:rsidRPr="007F19D4">
        <w:rPr>
          <w:rFonts w:ascii="Calibri" w:hAnsi="Calibri" w:cs="Calibri"/>
          <w:sz w:val="24"/>
          <w:szCs w:val="24"/>
        </w:rPr>
        <w:t>n particular, the</w:t>
      </w:r>
      <w:proofErr w:type="gramEnd"/>
      <w:r w:rsidR="00AB1A26" w:rsidRPr="007F19D4">
        <w:rPr>
          <w:rFonts w:ascii="Calibri" w:hAnsi="Calibri" w:cs="Calibri"/>
          <w:sz w:val="24"/>
          <w:szCs w:val="24"/>
        </w:rPr>
        <w:t xml:space="preserve"> </w:t>
      </w:r>
      <w:r w:rsidR="00D42D59" w:rsidRPr="007F19D4">
        <w:rPr>
          <w:rFonts w:ascii="Calibri" w:hAnsi="Calibri" w:cs="Calibri"/>
          <w:sz w:val="24"/>
          <w:szCs w:val="24"/>
        </w:rPr>
        <w:t xml:space="preserve">distinctions between personal perspective and seeking the perspective of the congregation </w:t>
      </w:r>
      <w:proofErr w:type="gramStart"/>
      <w:r w:rsidR="00D42D59" w:rsidRPr="007F19D4">
        <w:rPr>
          <w:rFonts w:ascii="Calibri" w:hAnsi="Calibri" w:cs="Calibri"/>
          <w:sz w:val="24"/>
          <w:szCs w:val="24"/>
        </w:rPr>
        <w:t xml:space="preserve">as a whole </w:t>
      </w:r>
      <w:r w:rsidR="00851D1C" w:rsidRPr="007F19D4">
        <w:rPr>
          <w:rFonts w:ascii="Calibri" w:hAnsi="Calibri" w:cs="Calibri"/>
          <w:sz w:val="24"/>
          <w:szCs w:val="24"/>
        </w:rPr>
        <w:t>could</w:t>
      </w:r>
      <w:proofErr w:type="gramEnd"/>
      <w:r w:rsidR="00851D1C" w:rsidRPr="007F19D4">
        <w:rPr>
          <w:rFonts w:ascii="Calibri" w:hAnsi="Calibri" w:cs="Calibri"/>
          <w:sz w:val="24"/>
          <w:szCs w:val="24"/>
        </w:rPr>
        <w:t xml:space="preserve"> have been defined more clearly had the questions been designed at the end of the study instead of the start. </w:t>
      </w:r>
      <w:r w:rsidR="00611DB7" w:rsidRPr="007F19D4">
        <w:rPr>
          <w:rFonts w:ascii="Calibri" w:hAnsi="Calibri" w:cs="Calibri"/>
          <w:sz w:val="24"/>
          <w:szCs w:val="24"/>
        </w:rPr>
        <w:t>Most</w:t>
      </w:r>
      <w:r w:rsidR="00083A05" w:rsidRPr="007F19D4">
        <w:rPr>
          <w:rFonts w:ascii="Calibri" w:hAnsi="Calibri" w:cs="Calibri"/>
          <w:sz w:val="24"/>
          <w:szCs w:val="24"/>
        </w:rPr>
        <w:t xml:space="preserve"> of t</w:t>
      </w:r>
      <w:r w:rsidRPr="007F19D4">
        <w:rPr>
          <w:rFonts w:ascii="Calibri" w:hAnsi="Calibri" w:cs="Calibri"/>
          <w:sz w:val="24"/>
          <w:szCs w:val="24"/>
        </w:rPr>
        <w:t xml:space="preserve">hese questions were meant for personal reflection, which is important but not </w:t>
      </w:r>
      <w:r w:rsidR="00851D1C" w:rsidRPr="007F19D4">
        <w:rPr>
          <w:rFonts w:ascii="Calibri" w:hAnsi="Calibri" w:cs="Calibri"/>
          <w:sz w:val="24"/>
          <w:szCs w:val="24"/>
        </w:rPr>
        <w:t>the focus</w:t>
      </w:r>
      <w:r w:rsidRPr="007F19D4">
        <w:rPr>
          <w:rFonts w:ascii="Calibri" w:hAnsi="Calibri" w:cs="Calibri"/>
          <w:sz w:val="24"/>
          <w:szCs w:val="24"/>
        </w:rPr>
        <w:t xml:space="preserve"> of the study</w:t>
      </w:r>
      <w:r w:rsidR="00083A05" w:rsidRPr="007F19D4">
        <w:rPr>
          <w:rFonts w:ascii="Calibri" w:hAnsi="Calibri" w:cs="Calibri"/>
          <w:sz w:val="24"/>
          <w:szCs w:val="24"/>
        </w:rPr>
        <w:t xml:space="preserve">.  The focus of the study and the tabulated results were meant to reflect </w:t>
      </w:r>
      <w:r w:rsidRPr="007F19D4">
        <w:rPr>
          <w:rFonts w:ascii="Calibri" w:hAnsi="Calibri" w:cs="Calibri"/>
          <w:sz w:val="24"/>
          <w:szCs w:val="24"/>
        </w:rPr>
        <w:t xml:space="preserve">discernment </w:t>
      </w:r>
      <w:r w:rsidR="00083A05" w:rsidRPr="007F19D4">
        <w:rPr>
          <w:rFonts w:ascii="Calibri" w:hAnsi="Calibri" w:cs="Calibri"/>
          <w:sz w:val="24"/>
          <w:szCs w:val="24"/>
        </w:rPr>
        <w:t xml:space="preserve">on and </w:t>
      </w:r>
      <w:r w:rsidRPr="007F19D4">
        <w:rPr>
          <w:rFonts w:ascii="Calibri" w:hAnsi="Calibri" w:cs="Calibri"/>
          <w:sz w:val="24"/>
          <w:szCs w:val="24"/>
        </w:rPr>
        <w:t xml:space="preserve">for a </w:t>
      </w:r>
      <w:r w:rsidR="00233EFD" w:rsidRPr="007F19D4">
        <w:rPr>
          <w:rFonts w:ascii="Calibri" w:hAnsi="Calibri" w:cs="Calibri"/>
          <w:sz w:val="24"/>
          <w:szCs w:val="24"/>
        </w:rPr>
        <w:t>faith community</w:t>
      </w:r>
      <w:r w:rsidRPr="007F19D4">
        <w:rPr>
          <w:rFonts w:ascii="Calibri" w:hAnsi="Calibri" w:cs="Calibri"/>
          <w:sz w:val="24"/>
          <w:szCs w:val="24"/>
        </w:rPr>
        <w:t xml:space="preserve">.  For example, the second question on the first survey asked, “The way I spend my money reflects my faith.” To answer, the participant was to circle a number from one to ten, 1 being </w:t>
      </w:r>
      <w:r w:rsidRPr="007F19D4">
        <w:rPr>
          <w:rFonts w:ascii="Calibri" w:hAnsi="Calibri" w:cs="Calibri"/>
          <w:sz w:val="24"/>
          <w:szCs w:val="24"/>
        </w:rPr>
        <w:lastRenderedPageBreak/>
        <w:t xml:space="preserve">strongly </w:t>
      </w:r>
      <w:proofErr w:type="gramStart"/>
      <w:r w:rsidRPr="007F19D4">
        <w:rPr>
          <w:rFonts w:ascii="Calibri" w:hAnsi="Calibri" w:cs="Calibri"/>
          <w:sz w:val="24"/>
          <w:szCs w:val="24"/>
        </w:rPr>
        <w:t>agree</w:t>
      </w:r>
      <w:proofErr w:type="gramEnd"/>
      <w:r w:rsidRPr="007F19D4">
        <w:rPr>
          <w:rFonts w:ascii="Calibri" w:hAnsi="Calibri" w:cs="Calibri"/>
          <w:sz w:val="24"/>
          <w:szCs w:val="24"/>
        </w:rPr>
        <w:t xml:space="preserve"> and 10 being strongly </w:t>
      </w:r>
      <w:proofErr w:type="gramStart"/>
      <w:r w:rsidRPr="007F19D4">
        <w:rPr>
          <w:rFonts w:ascii="Calibri" w:hAnsi="Calibri" w:cs="Calibri"/>
          <w:sz w:val="24"/>
          <w:szCs w:val="24"/>
        </w:rPr>
        <w:t>disagree</w:t>
      </w:r>
      <w:proofErr w:type="gramEnd"/>
      <w:r w:rsidRPr="007F19D4">
        <w:rPr>
          <w:rFonts w:ascii="Calibri" w:hAnsi="Calibri" w:cs="Calibri"/>
          <w:sz w:val="24"/>
          <w:szCs w:val="24"/>
        </w:rPr>
        <w:t>.  This question is important to a person’s faith but was not tabulated as part of the findings of this study.</w:t>
      </w:r>
      <w:r w:rsidRPr="007F19D4">
        <w:rPr>
          <w:rFonts w:ascii="Calibri" w:hAnsi="Calibri" w:cs="Calibri"/>
          <w:sz w:val="24"/>
          <w:szCs w:val="24"/>
          <w:vertAlign w:val="superscript"/>
        </w:rPr>
        <w:footnoteReference w:id="105"/>
      </w:r>
      <w:r w:rsidRPr="007F19D4">
        <w:rPr>
          <w:rFonts w:ascii="Calibri" w:hAnsi="Calibri" w:cs="Calibri"/>
          <w:sz w:val="24"/>
          <w:szCs w:val="24"/>
        </w:rPr>
        <w:t xml:space="preserve"> The other major change in the surveys was that because of less than stellar attendance, the focus group was incomplete and did not provide enough information, and adding all of the survey results from all of the participants for some questions seemed to provide a fuller picture.  With that in mind, the questions that resulted in an average score or are reported as a word cloud used all available survey</w:t>
      </w:r>
      <w:r w:rsidR="000A616F" w:rsidRPr="007F19D4">
        <w:rPr>
          <w:rFonts w:ascii="Calibri" w:hAnsi="Calibri" w:cs="Calibri"/>
          <w:sz w:val="24"/>
          <w:szCs w:val="24"/>
        </w:rPr>
        <w:t xml:space="preserve"> results, whether the person was </w:t>
      </w:r>
      <w:proofErr w:type="gramStart"/>
      <w:r w:rsidR="000A616F" w:rsidRPr="007F19D4">
        <w:rPr>
          <w:rFonts w:ascii="Calibri" w:hAnsi="Calibri" w:cs="Calibri"/>
          <w:sz w:val="24"/>
          <w:szCs w:val="24"/>
        </w:rPr>
        <w:t>on</w:t>
      </w:r>
      <w:proofErr w:type="gramEnd"/>
      <w:r w:rsidR="000A616F" w:rsidRPr="007F19D4">
        <w:rPr>
          <w:rFonts w:ascii="Calibri" w:hAnsi="Calibri" w:cs="Calibri"/>
          <w:sz w:val="24"/>
          <w:szCs w:val="24"/>
        </w:rPr>
        <w:t xml:space="preserve"> the focus group or not. </w:t>
      </w:r>
      <w:r w:rsidRPr="007F19D4">
        <w:rPr>
          <w:rFonts w:ascii="Calibri" w:hAnsi="Calibri" w:cs="Calibri"/>
          <w:sz w:val="24"/>
          <w:szCs w:val="24"/>
        </w:rPr>
        <w:t xml:space="preserve"> The other answers used only the focus group’s answers.   </w:t>
      </w:r>
    </w:p>
    <w:p w14:paraId="06A8D08B" w14:textId="6A7CFE50" w:rsidR="004F53D8"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 xml:space="preserve">   </w:t>
      </w:r>
      <w:r w:rsidRPr="007F19D4">
        <w:rPr>
          <w:rFonts w:ascii="Calibri" w:hAnsi="Calibri" w:cs="Calibri"/>
          <w:sz w:val="24"/>
          <w:szCs w:val="24"/>
        </w:rPr>
        <w:tab/>
        <w:t>In the first survey, questions one and three are of particular importance.  Question one asks, “Does the Church talk too much about Money?” and question three asks the participant to respond to the statement, “Our Church uses the money it receives well.” These questions are important because, through them, we can see how the church is seen by parishioners when it comes to money.   Out of the twelve surveys used to tabulate results, the average for question one, about talking about money too much, was 7.33.</w:t>
      </w:r>
      <w:r w:rsidR="00301402" w:rsidRPr="007F19D4">
        <w:rPr>
          <w:rFonts w:ascii="Calibri" w:hAnsi="Calibri" w:cs="Calibri"/>
          <w:sz w:val="24"/>
          <w:szCs w:val="24"/>
        </w:rPr>
        <w:t xml:space="preserve"> (10 would have been strongly disagree)</w:t>
      </w:r>
      <w:r w:rsidRPr="007F19D4">
        <w:rPr>
          <w:rFonts w:ascii="Calibri" w:hAnsi="Calibri" w:cs="Calibri"/>
          <w:sz w:val="24"/>
          <w:szCs w:val="24"/>
        </w:rPr>
        <w:t xml:space="preserve"> This </w:t>
      </w:r>
      <w:r w:rsidR="006D1E69" w:rsidRPr="007F19D4">
        <w:rPr>
          <w:rFonts w:ascii="Calibri" w:hAnsi="Calibri" w:cs="Calibri"/>
          <w:sz w:val="24"/>
          <w:szCs w:val="24"/>
        </w:rPr>
        <w:t xml:space="preserve">likely </w:t>
      </w:r>
      <w:r w:rsidRPr="007F19D4">
        <w:rPr>
          <w:rFonts w:ascii="Calibri" w:hAnsi="Calibri" w:cs="Calibri"/>
          <w:sz w:val="24"/>
          <w:szCs w:val="24"/>
        </w:rPr>
        <w:t>reflect</w:t>
      </w:r>
      <w:r w:rsidR="006D1E69" w:rsidRPr="007F19D4">
        <w:rPr>
          <w:rFonts w:ascii="Calibri" w:hAnsi="Calibri" w:cs="Calibri"/>
          <w:sz w:val="24"/>
          <w:szCs w:val="24"/>
        </w:rPr>
        <w:t>s</w:t>
      </w:r>
      <w:r w:rsidRPr="007F19D4">
        <w:rPr>
          <w:rFonts w:ascii="Calibri" w:hAnsi="Calibri" w:cs="Calibri"/>
          <w:sz w:val="24"/>
          <w:szCs w:val="24"/>
        </w:rPr>
        <w:t xml:space="preserve"> that the Church </w:t>
      </w:r>
      <w:r w:rsidR="006D1E69" w:rsidRPr="007F19D4">
        <w:rPr>
          <w:rFonts w:ascii="Calibri" w:hAnsi="Calibri" w:cs="Calibri"/>
          <w:sz w:val="24"/>
          <w:szCs w:val="24"/>
        </w:rPr>
        <w:t>was</w:t>
      </w:r>
      <w:r w:rsidRPr="007F19D4">
        <w:rPr>
          <w:rFonts w:ascii="Calibri" w:hAnsi="Calibri" w:cs="Calibri"/>
          <w:sz w:val="24"/>
          <w:szCs w:val="24"/>
        </w:rPr>
        <w:t xml:space="preserve"> not perceived as talking about money too much.  The assumption is that if the Church were perceived as talking about money too much, this would be negative, reflecting a misguided priority in the congregation. When asked if we use the money we receive well, the average number was 2.4, indicating a strong belief that First Presbyterian Church uses the funds we receive well. Certainly not perfectly, but well.  </w:t>
      </w:r>
      <w:r w:rsidRPr="007F19D4">
        <w:rPr>
          <w:rFonts w:ascii="Calibri" w:hAnsi="Calibri" w:cs="Calibri"/>
          <w:sz w:val="24"/>
          <w:szCs w:val="24"/>
        </w:rPr>
        <w:lastRenderedPageBreak/>
        <w:t xml:space="preserve">Had the numbers skewed the other way, we would have identified a conflicted relationship in the congregation regarding money.  The findings are important because they reflect a positive situation, meaning no conflicted relationship over money was reflected in the survey results. This would not be true in all congregations.  </w:t>
      </w:r>
    </w:p>
    <w:p w14:paraId="53E4E1FE" w14:textId="61C16169" w:rsidR="001443CB"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ab/>
        <w:t xml:space="preserve">Perhaps the most interesting </w:t>
      </w:r>
      <w:r w:rsidR="0015242F" w:rsidRPr="007F19D4">
        <w:rPr>
          <w:rFonts w:ascii="Calibri" w:hAnsi="Calibri" w:cs="Calibri"/>
          <w:sz w:val="24"/>
          <w:szCs w:val="24"/>
        </w:rPr>
        <w:t>response</w:t>
      </w:r>
      <w:r w:rsidRPr="007F19D4">
        <w:rPr>
          <w:rFonts w:ascii="Calibri" w:hAnsi="Calibri" w:cs="Calibri"/>
          <w:sz w:val="24"/>
          <w:szCs w:val="24"/>
        </w:rPr>
        <w:t xml:space="preserve"> was to the </w:t>
      </w:r>
      <w:r w:rsidR="0015242F" w:rsidRPr="007F19D4">
        <w:rPr>
          <w:rFonts w:ascii="Calibri" w:hAnsi="Calibri" w:cs="Calibri"/>
          <w:sz w:val="24"/>
          <w:szCs w:val="24"/>
        </w:rPr>
        <w:t>statement</w:t>
      </w:r>
      <w:r w:rsidRPr="007F19D4">
        <w:rPr>
          <w:rFonts w:ascii="Calibri" w:hAnsi="Calibri" w:cs="Calibri"/>
          <w:sz w:val="24"/>
          <w:szCs w:val="24"/>
        </w:rPr>
        <w:t xml:space="preserve">, “The local economy affects the life of First Presbyterian.”  The average answer was 3.42, skewing towards strongly agree.  In section one of this paper, Southampton’s unique and challenging situation in Southampton is uplifted.  Section one of this paper makes the case that the local economy very much affects the life of our congregation.  However, in this survey, we see a couple of outliers in their answers.  One person put </w:t>
      </w:r>
      <w:r w:rsidR="008E5DA8" w:rsidRPr="007F19D4">
        <w:rPr>
          <w:rFonts w:ascii="Calibri" w:hAnsi="Calibri" w:cs="Calibri"/>
          <w:sz w:val="24"/>
          <w:szCs w:val="24"/>
        </w:rPr>
        <w:t>ten, strongly disagreed, and another put</w:t>
      </w:r>
      <w:r w:rsidRPr="007F19D4">
        <w:rPr>
          <w:rFonts w:ascii="Calibri" w:hAnsi="Calibri" w:cs="Calibri"/>
          <w:sz w:val="24"/>
          <w:szCs w:val="24"/>
        </w:rPr>
        <w:t xml:space="preserve"> eight.  While we cannot know for sure, it does seem possible that these two interpreted the economy as </w:t>
      </w:r>
      <w:r w:rsidR="008E5DA8" w:rsidRPr="007F19D4">
        <w:rPr>
          <w:rFonts w:ascii="Calibri" w:hAnsi="Calibri" w:cs="Calibri"/>
          <w:sz w:val="24"/>
          <w:szCs w:val="24"/>
        </w:rPr>
        <w:t>thriving, wealthy, and excessive while the church is struggling and removed from the economy of extreme wealth surrounding</w:t>
      </w:r>
      <w:r w:rsidRPr="007F19D4">
        <w:rPr>
          <w:rFonts w:ascii="Calibri" w:hAnsi="Calibri" w:cs="Calibri"/>
          <w:sz w:val="24"/>
          <w:szCs w:val="24"/>
        </w:rPr>
        <w:t xml:space="preserve"> us. Their answers perhaps reflect the feeling of a disconnect from the very wealthy community surrounding our congregation.  </w:t>
      </w:r>
      <w:r w:rsidR="00546C4C" w:rsidRPr="007F19D4">
        <w:rPr>
          <w:rFonts w:ascii="Calibri" w:hAnsi="Calibri" w:cs="Calibri"/>
          <w:sz w:val="24"/>
          <w:szCs w:val="24"/>
        </w:rPr>
        <w:t xml:space="preserve">Some more articulate language around the </w:t>
      </w:r>
      <w:r w:rsidR="00751D55" w:rsidRPr="007F19D4">
        <w:rPr>
          <w:rFonts w:ascii="Calibri" w:hAnsi="Calibri" w:cs="Calibri"/>
          <w:sz w:val="24"/>
          <w:szCs w:val="24"/>
        </w:rPr>
        <w:t>effect</w:t>
      </w:r>
      <w:r w:rsidR="007C7AA6" w:rsidRPr="007F19D4">
        <w:rPr>
          <w:rFonts w:ascii="Calibri" w:hAnsi="Calibri" w:cs="Calibri"/>
          <w:sz w:val="24"/>
          <w:szCs w:val="24"/>
        </w:rPr>
        <w:t xml:space="preserve"> of the wealthy community surrounding the congregation may have been helpful.  </w:t>
      </w:r>
    </w:p>
    <w:p w14:paraId="42A7FA82" w14:textId="2B048822" w:rsidR="001443CB" w:rsidRPr="007F19D4" w:rsidRDefault="001443CB" w:rsidP="00FD7969">
      <w:pPr>
        <w:spacing w:line="480" w:lineRule="auto"/>
        <w:ind w:firstLine="720"/>
        <w:rPr>
          <w:rFonts w:ascii="Calibri" w:hAnsi="Calibri" w:cs="Calibri"/>
          <w:sz w:val="24"/>
          <w:szCs w:val="24"/>
        </w:rPr>
      </w:pPr>
      <w:r w:rsidRPr="007F19D4">
        <w:rPr>
          <w:rFonts w:ascii="Calibri" w:hAnsi="Calibri" w:cs="Calibri"/>
          <w:sz w:val="24"/>
          <w:szCs w:val="24"/>
        </w:rPr>
        <w:t xml:space="preserve">Question 7 on our first survey was, “Can you give an example (s) of things the church gives?”  Below is a </w:t>
      </w:r>
      <w:r w:rsidR="008E5DA8" w:rsidRPr="007F19D4">
        <w:rPr>
          <w:rFonts w:ascii="Calibri" w:hAnsi="Calibri" w:cs="Calibri"/>
          <w:sz w:val="24"/>
          <w:szCs w:val="24"/>
        </w:rPr>
        <w:t>“</w:t>
      </w:r>
      <w:r w:rsidRPr="007F19D4">
        <w:rPr>
          <w:rFonts w:ascii="Calibri" w:hAnsi="Calibri" w:cs="Calibri"/>
          <w:sz w:val="24"/>
          <w:szCs w:val="24"/>
        </w:rPr>
        <w:t>word cloud</w:t>
      </w:r>
      <w:r w:rsidR="008E5DA8" w:rsidRPr="007F19D4">
        <w:rPr>
          <w:rFonts w:ascii="Calibri" w:hAnsi="Calibri" w:cs="Calibri"/>
          <w:sz w:val="24"/>
          <w:szCs w:val="24"/>
        </w:rPr>
        <w:t>”</w:t>
      </w:r>
      <w:r w:rsidRPr="007F19D4">
        <w:rPr>
          <w:rFonts w:ascii="Calibri" w:hAnsi="Calibri" w:cs="Calibri"/>
          <w:sz w:val="24"/>
          <w:szCs w:val="24"/>
        </w:rPr>
        <w:t xml:space="preserve"> reflecting the answers.</w:t>
      </w:r>
      <w:r w:rsidRPr="007F19D4">
        <w:rPr>
          <w:rFonts w:ascii="Calibri" w:hAnsi="Calibri" w:cs="Calibri"/>
          <w:sz w:val="24"/>
          <w:szCs w:val="24"/>
          <w:vertAlign w:val="superscript"/>
        </w:rPr>
        <w:footnoteReference w:id="106"/>
      </w:r>
      <w:r w:rsidRPr="007F19D4">
        <w:rPr>
          <w:rFonts w:ascii="Calibri" w:hAnsi="Calibri" w:cs="Calibri"/>
          <w:sz w:val="24"/>
          <w:szCs w:val="24"/>
        </w:rPr>
        <w:t>,</w:t>
      </w:r>
      <w:r w:rsidRPr="007F19D4">
        <w:rPr>
          <w:rStyle w:val="FootnoteReference"/>
          <w:rFonts w:ascii="Calibri" w:hAnsi="Calibri" w:cs="Calibri"/>
          <w:sz w:val="24"/>
          <w:szCs w:val="24"/>
        </w:rPr>
        <w:footnoteReference w:id="107"/>
      </w:r>
    </w:p>
    <w:p w14:paraId="02057D4C" w14:textId="0C3477CE" w:rsidR="001443CB" w:rsidRPr="007F19D4" w:rsidRDefault="001443CB" w:rsidP="00FD7969">
      <w:pPr>
        <w:spacing w:line="480" w:lineRule="auto"/>
        <w:rPr>
          <w:rFonts w:ascii="Calibri" w:hAnsi="Calibri" w:cs="Calibri"/>
          <w:sz w:val="24"/>
          <w:szCs w:val="24"/>
        </w:rPr>
      </w:pPr>
      <w:r w:rsidRPr="007F19D4">
        <w:rPr>
          <w:rFonts w:ascii="Calibri" w:hAnsi="Calibri" w:cs="Calibri"/>
          <w:noProof/>
          <w:sz w:val="24"/>
          <w:szCs w:val="24"/>
        </w:rPr>
        <w:lastRenderedPageBreak/>
        <w:drawing>
          <wp:inline distT="0" distB="0" distL="0" distR="0" wp14:anchorId="194ED84A" wp14:editId="56E2354E">
            <wp:extent cx="5734050" cy="2628900"/>
            <wp:effectExtent l="0" t="0" r="0" b="0"/>
            <wp:docPr id="2035136583"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36583" name="Picture 1" descr="A close up of word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703" cy="2629199"/>
                    </a:xfrm>
                    <a:prstGeom prst="rect">
                      <a:avLst/>
                    </a:prstGeom>
                    <a:noFill/>
                    <a:ln>
                      <a:noFill/>
                    </a:ln>
                  </pic:spPr>
                </pic:pic>
              </a:graphicData>
            </a:graphic>
          </wp:inline>
        </w:drawing>
      </w:r>
    </w:p>
    <w:p w14:paraId="20128385" w14:textId="554E871F" w:rsidR="004F53D8" w:rsidRPr="007F19D4" w:rsidRDefault="004F53D8" w:rsidP="00CD160F">
      <w:pPr>
        <w:spacing w:after="100" w:afterAutospacing="1" w:line="480" w:lineRule="auto"/>
        <w:rPr>
          <w:rFonts w:ascii="Calibri" w:eastAsia="Times New Roman" w:hAnsi="Calibri" w:cs="Calibri"/>
          <w:kern w:val="0"/>
          <w:sz w:val="24"/>
          <w:szCs w:val="24"/>
          <w14:ligatures w14:val="none"/>
        </w:rPr>
      </w:pPr>
      <w:r w:rsidRPr="007F19D4">
        <w:rPr>
          <w:rFonts w:ascii="Calibri" w:eastAsia="Times New Roman" w:hAnsi="Calibri" w:cs="Calibri"/>
          <w:kern w:val="0"/>
          <w:sz w:val="24"/>
          <w:szCs w:val="24"/>
          <w14:ligatures w14:val="none"/>
        </w:rPr>
        <w:t xml:space="preserve">It is worth noting that most of these things are not </w:t>
      </w:r>
      <w:r w:rsidR="0015242F" w:rsidRPr="007F19D4">
        <w:rPr>
          <w:rFonts w:ascii="Calibri" w:eastAsia="Times New Roman" w:hAnsi="Calibri" w:cs="Calibri"/>
          <w:kern w:val="0"/>
          <w:sz w:val="24"/>
          <w:szCs w:val="24"/>
          <w14:ligatures w14:val="none"/>
        </w:rPr>
        <w:t>material</w:t>
      </w:r>
      <w:r w:rsidRPr="007F19D4">
        <w:rPr>
          <w:rFonts w:ascii="Calibri" w:eastAsia="Times New Roman" w:hAnsi="Calibri" w:cs="Calibri"/>
          <w:kern w:val="0"/>
          <w:sz w:val="24"/>
          <w:szCs w:val="24"/>
          <w14:ligatures w14:val="none"/>
        </w:rPr>
        <w:t xml:space="preserve"> but more spiritual</w:t>
      </w:r>
      <w:r w:rsidR="0015242F" w:rsidRPr="007F19D4">
        <w:rPr>
          <w:rFonts w:ascii="Calibri" w:eastAsia="Times New Roman" w:hAnsi="Calibri" w:cs="Calibri"/>
          <w:kern w:val="0"/>
          <w:sz w:val="24"/>
          <w:szCs w:val="24"/>
          <w14:ligatures w14:val="none"/>
        </w:rPr>
        <w:t xml:space="preserve"> and social</w:t>
      </w:r>
      <w:r w:rsidRPr="007F19D4">
        <w:rPr>
          <w:rFonts w:ascii="Calibri" w:eastAsia="Times New Roman" w:hAnsi="Calibri" w:cs="Calibri"/>
          <w:kern w:val="0"/>
          <w:sz w:val="24"/>
          <w:szCs w:val="24"/>
          <w14:ligatures w14:val="none"/>
        </w:rPr>
        <w:t xml:space="preserve">.  They are things like </w:t>
      </w:r>
      <w:r w:rsidR="0015242F" w:rsidRPr="007F19D4">
        <w:rPr>
          <w:rFonts w:ascii="Calibri" w:eastAsia="Times New Roman" w:hAnsi="Calibri" w:cs="Calibri"/>
          <w:kern w:val="0"/>
          <w:sz w:val="24"/>
          <w:szCs w:val="24"/>
          <w14:ligatures w14:val="none"/>
        </w:rPr>
        <w:t>c</w:t>
      </w:r>
      <w:r w:rsidRPr="007F19D4">
        <w:rPr>
          <w:rFonts w:ascii="Calibri" w:eastAsia="Times New Roman" w:hAnsi="Calibri" w:cs="Calibri"/>
          <w:kern w:val="0"/>
          <w:sz w:val="24"/>
          <w:szCs w:val="24"/>
          <w14:ligatures w14:val="none"/>
        </w:rPr>
        <w:t xml:space="preserve">ommunity, teaching, fellowship, and spirituality.  There are some concrete things like help for Cuba and building use for other groups, but this question reveals an important hurdle in this work. Sometimes, it seems hard to focus on both in the same exercise when working with spiritual and physical realities. It seems that some people think much more concretely than others, and the same can be said of thinking about matters of the Spirit. When we are working with spiritual and material concepts and realities, it does seem to provide an obstacle for some participants.  The spiritual work of the church is real, but so is the material work of the church.  Integrating them both is a challenge that presents itself in the survey findings.  So, for our project that wants to place finances and the giving and receiving resources in the </w:t>
      </w:r>
      <w:r w:rsidR="00301402" w:rsidRPr="007F19D4">
        <w:rPr>
          <w:rFonts w:ascii="Calibri" w:eastAsia="Times New Roman" w:hAnsi="Calibri" w:cs="Calibri"/>
          <w:kern w:val="0"/>
          <w:sz w:val="24"/>
          <w:szCs w:val="24"/>
          <w14:ligatures w14:val="none"/>
        </w:rPr>
        <w:t>church's life</w:t>
      </w:r>
      <w:r w:rsidRPr="007F19D4">
        <w:rPr>
          <w:rFonts w:ascii="Calibri" w:eastAsia="Times New Roman" w:hAnsi="Calibri" w:cs="Calibri"/>
          <w:kern w:val="0"/>
          <w:sz w:val="24"/>
          <w:szCs w:val="24"/>
          <w14:ligatures w14:val="none"/>
        </w:rPr>
        <w:t xml:space="preserve">, the crossing back and forth between spiritual and physical seems to have tripped participants up more than expected.  </w:t>
      </w:r>
      <w:r w:rsidR="006B1A68" w:rsidRPr="007F19D4">
        <w:rPr>
          <w:rFonts w:ascii="Calibri" w:eastAsia="Times New Roman" w:hAnsi="Calibri" w:cs="Calibri"/>
          <w:kern w:val="0"/>
          <w:sz w:val="24"/>
          <w:szCs w:val="24"/>
          <w14:ligatures w14:val="none"/>
        </w:rPr>
        <w:t xml:space="preserve">The surveys did not anticipate this </w:t>
      </w:r>
      <w:r w:rsidR="00EB3686" w:rsidRPr="007F19D4">
        <w:rPr>
          <w:rFonts w:ascii="Calibri" w:eastAsia="Times New Roman" w:hAnsi="Calibri" w:cs="Calibri"/>
          <w:kern w:val="0"/>
          <w:sz w:val="24"/>
          <w:szCs w:val="24"/>
          <w14:ligatures w14:val="none"/>
        </w:rPr>
        <w:t xml:space="preserve">difficulty, and probably a great </w:t>
      </w:r>
      <w:r w:rsidR="00DD503E" w:rsidRPr="007F19D4">
        <w:rPr>
          <w:rFonts w:ascii="Calibri" w:eastAsia="Times New Roman" w:hAnsi="Calibri" w:cs="Calibri"/>
          <w:kern w:val="0"/>
          <w:sz w:val="24"/>
          <w:szCs w:val="24"/>
          <w14:ligatures w14:val="none"/>
        </w:rPr>
        <w:t>deficiency</w:t>
      </w:r>
      <w:r w:rsidR="00EB3686" w:rsidRPr="007F19D4">
        <w:rPr>
          <w:rFonts w:ascii="Calibri" w:eastAsia="Times New Roman" w:hAnsi="Calibri" w:cs="Calibri"/>
          <w:kern w:val="0"/>
          <w:sz w:val="24"/>
          <w:szCs w:val="24"/>
          <w14:ligatures w14:val="none"/>
        </w:rPr>
        <w:t xml:space="preserve"> in these surveys is that </w:t>
      </w:r>
      <w:r w:rsidR="00CF2268" w:rsidRPr="007F19D4">
        <w:rPr>
          <w:rFonts w:ascii="Calibri" w:eastAsia="Times New Roman" w:hAnsi="Calibri" w:cs="Calibri"/>
          <w:kern w:val="0"/>
          <w:sz w:val="24"/>
          <w:szCs w:val="24"/>
          <w14:ligatures w14:val="none"/>
        </w:rPr>
        <w:t xml:space="preserve">their creator took too much for </w:t>
      </w:r>
      <w:r w:rsidR="00CF2268" w:rsidRPr="007F19D4">
        <w:rPr>
          <w:rFonts w:ascii="Calibri" w:eastAsia="Times New Roman" w:hAnsi="Calibri" w:cs="Calibri"/>
          <w:kern w:val="0"/>
          <w:sz w:val="24"/>
          <w:szCs w:val="24"/>
          <w14:ligatures w14:val="none"/>
        </w:rPr>
        <w:lastRenderedPageBreak/>
        <w:t xml:space="preserve">granted in that I have been navigating the worlds of </w:t>
      </w:r>
      <w:r w:rsidR="004C53A0" w:rsidRPr="007F19D4">
        <w:rPr>
          <w:rFonts w:ascii="Calibri" w:eastAsia="Times New Roman" w:hAnsi="Calibri" w:cs="Calibri"/>
          <w:kern w:val="0"/>
          <w:sz w:val="24"/>
          <w:szCs w:val="24"/>
          <w14:ligatures w14:val="none"/>
        </w:rPr>
        <w:t xml:space="preserve">the spiritual and the physical, the financial and the sacred for almost thirty years as a minister.  </w:t>
      </w:r>
      <w:r w:rsidR="00DD503E" w:rsidRPr="007F19D4">
        <w:rPr>
          <w:rFonts w:ascii="Calibri" w:eastAsia="Times New Roman" w:hAnsi="Calibri" w:cs="Calibri"/>
          <w:kern w:val="0"/>
          <w:sz w:val="24"/>
          <w:szCs w:val="24"/>
          <w14:ligatures w14:val="none"/>
        </w:rPr>
        <w:t xml:space="preserve">Most people think differently about these matters than I do. </w:t>
      </w:r>
    </w:p>
    <w:p w14:paraId="684A85F4" w14:textId="350A69D0" w:rsidR="004F53D8" w:rsidRPr="007F19D4" w:rsidRDefault="00DB10DB" w:rsidP="00FD7969">
      <w:pPr>
        <w:spacing w:after="100" w:afterAutospacing="1" w:line="480" w:lineRule="auto"/>
        <w:rPr>
          <w:rFonts w:ascii="Calibri" w:hAnsi="Calibri" w:cs="Calibri"/>
          <w:sz w:val="24"/>
          <w:szCs w:val="24"/>
        </w:rPr>
      </w:pPr>
      <w:r w:rsidRPr="007F19D4">
        <w:rPr>
          <w:rFonts w:ascii="Calibri" w:eastAsia="Times New Roman" w:hAnsi="Calibri" w:cs="Calibri"/>
          <w:kern w:val="0"/>
          <w:sz w:val="24"/>
          <w:szCs w:val="24"/>
          <w14:ligatures w14:val="none"/>
        </w:rPr>
        <w:tab/>
      </w:r>
      <w:r w:rsidR="004F53D8" w:rsidRPr="007F19D4">
        <w:rPr>
          <w:rFonts w:ascii="Calibri" w:hAnsi="Calibri" w:cs="Calibri"/>
          <w:sz w:val="24"/>
          <w:szCs w:val="24"/>
        </w:rPr>
        <w:t xml:space="preserve">Question </w:t>
      </w:r>
      <w:r w:rsidR="00301402" w:rsidRPr="007F19D4">
        <w:rPr>
          <w:rFonts w:ascii="Calibri" w:hAnsi="Calibri" w:cs="Calibri"/>
          <w:sz w:val="24"/>
          <w:szCs w:val="24"/>
        </w:rPr>
        <w:t>8 on our first Survey asked</w:t>
      </w:r>
      <w:r w:rsidR="004F53D8" w:rsidRPr="007F19D4">
        <w:rPr>
          <w:rFonts w:ascii="Calibri" w:hAnsi="Calibri" w:cs="Calibri"/>
          <w:sz w:val="24"/>
          <w:szCs w:val="24"/>
        </w:rPr>
        <w:t>, “Can you give an example (s) of things the church receives?” The word cloud below reflects the answers to this question.</w:t>
      </w:r>
      <w:r w:rsidRPr="007F19D4">
        <w:rPr>
          <w:rFonts w:ascii="Calibri" w:hAnsi="Calibri" w:cs="Calibri"/>
          <w:sz w:val="24"/>
          <w:szCs w:val="24"/>
        </w:rPr>
        <w:t xml:space="preserve"> </w:t>
      </w:r>
      <w:r w:rsidR="004F53D8" w:rsidRPr="007F19D4">
        <w:rPr>
          <w:rFonts w:ascii="Calibri" w:hAnsi="Calibri" w:cs="Calibri"/>
          <w:sz w:val="24"/>
          <w:szCs w:val="24"/>
        </w:rPr>
        <w:t xml:space="preserve"> </w:t>
      </w:r>
      <w:r w:rsidR="004F53D8" w:rsidRPr="007F19D4">
        <w:rPr>
          <w:rFonts w:ascii="Calibri" w:hAnsi="Calibri" w:cs="Calibri"/>
          <w:noProof/>
          <w:sz w:val="24"/>
          <w:szCs w:val="24"/>
        </w:rPr>
        <w:drawing>
          <wp:inline distT="0" distB="0" distL="0" distR="0" wp14:anchorId="3347628E" wp14:editId="248129F8">
            <wp:extent cx="5314950" cy="2647950"/>
            <wp:effectExtent l="0" t="0" r="0" b="0"/>
            <wp:docPr id="2"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word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1652" cy="2661253"/>
                    </a:xfrm>
                    <a:prstGeom prst="rect">
                      <a:avLst/>
                    </a:prstGeom>
                    <a:noFill/>
                    <a:ln>
                      <a:noFill/>
                    </a:ln>
                  </pic:spPr>
                </pic:pic>
              </a:graphicData>
            </a:graphic>
          </wp:inline>
        </w:drawing>
      </w:r>
      <w:r w:rsidR="00C64D1B" w:rsidRPr="007F19D4">
        <w:rPr>
          <w:rStyle w:val="FootnoteReference"/>
          <w:rFonts w:ascii="Calibri" w:hAnsi="Calibri" w:cs="Calibri"/>
          <w:sz w:val="24"/>
          <w:szCs w:val="24"/>
        </w:rPr>
        <w:footnoteReference w:id="108"/>
      </w:r>
    </w:p>
    <w:p w14:paraId="0E01D123" w14:textId="3D23EC85" w:rsidR="004F53D8" w:rsidRPr="007F19D4" w:rsidRDefault="004F53D8" w:rsidP="00FD7969">
      <w:pPr>
        <w:spacing w:after="100" w:afterAutospacing="1" w:line="480" w:lineRule="auto"/>
        <w:rPr>
          <w:rFonts w:ascii="Calibri" w:eastAsia="Times New Roman" w:hAnsi="Calibri" w:cs="Calibri"/>
          <w:kern w:val="0"/>
          <w:sz w:val="24"/>
          <w:szCs w:val="24"/>
          <w14:ligatures w14:val="none"/>
        </w:rPr>
      </w:pPr>
      <w:r w:rsidRPr="007F19D4">
        <w:rPr>
          <w:rFonts w:ascii="Calibri" w:eastAsia="Times New Roman" w:hAnsi="Calibri" w:cs="Calibri"/>
          <w:kern w:val="0"/>
          <w:sz w:val="24"/>
          <w:szCs w:val="24"/>
          <w14:ligatures w14:val="none"/>
        </w:rPr>
        <w:t xml:space="preserve">In this word cloud, we can see a diverse list of things that the church receives.  One might have expected prayers to be on the list, but it is absent. That the study focused on economic issues would make it likely and expected that economic gifts would be strongly reflected.  This is the case with varied words, such as donations, money, treasure, </w:t>
      </w:r>
      <w:proofErr w:type="gramStart"/>
      <w:r w:rsidRPr="007F19D4">
        <w:rPr>
          <w:rFonts w:ascii="Calibri" w:eastAsia="Times New Roman" w:hAnsi="Calibri" w:cs="Calibri"/>
          <w:kern w:val="0"/>
          <w:sz w:val="24"/>
          <w:szCs w:val="24"/>
          <w14:ligatures w14:val="none"/>
        </w:rPr>
        <w:t>financial</w:t>
      </w:r>
      <w:proofErr w:type="gramEnd"/>
      <w:r w:rsidRPr="007F19D4">
        <w:rPr>
          <w:rFonts w:ascii="Calibri" w:eastAsia="Times New Roman" w:hAnsi="Calibri" w:cs="Calibri"/>
          <w:kern w:val="0"/>
          <w:sz w:val="24"/>
          <w:szCs w:val="24"/>
          <w14:ligatures w14:val="none"/>
        </w:rPr>
        <w:t>, tithes, etc.  However, time, talent, volunteer service, etc., are still rightly represented</w:t>
      </w:r>
      <w:r w:rsidR="005727C9" w:rsidRPr="007F19D4">
        <w:rPr>
          <w:rFonts w:ascii="Calibri" w:eastAsia="Times New Roman" w:hAnsi="Calibri" w:cs="Calibri"/>
          <w:kern w:val="0"/>
          <w:sz w:val="24"/>
          <w:szCs w:val="24"/>
          <w14:ligatures w14:val="none"/>
        </w:rPr>
        <w:t xml:space="preserve"> as things the church </w:t>
      </w:r>
      <w:r w:rsidR="00DC11DA" w:rsidRPr="007F19D4">
        <w:rPr>
          <w:rFonts w:ascii="Calibri" w:eastAsia="Times New Roman" w:hAnsi="Calibri" w:cs="Calibri"/>
          <w:kern w:val="0"/>
          <w:sz w:val="24"/>
          <w:szCs w:val="24"/>
          <w14:ligatures w14:val="none"/>
        </w:rPr>
        <w:t xml:space="preserve">receives.  The survey perhaps would have </w:t>
      </w:r>
      <w:r w:rsidR="00E8517E" w:rsidRPr="007F19D4">
        <w:rPr>
          <w:rFonts w:ascii="Calibri" w:eastAsia="Times New Roman" w:hAnsi="Calibri" w:cs="Calibri"/>
          <w:kern w:val="0"/>
          <w:sz w:val="24"/>
          <w:szCs w:val="24"/>
          <w14:ligatures w14:val="none"/>
        </w:rPr>
        <w:lastRenderedPageBreak/>
        <w:t>benefited</w:t>
      </w:r>
      <w:r w:rsidR="00DC11DA" w:rsidRPr="007F19D4">
        <w:rPr>
          <w:rFonts w:ascii="Calibri" w:eastAsia="Times New Roman" w:hAnsi="Calibri" w:cs="Calibri"/>
          <w:kern w:val="0"/>
          <w:sz w:val="24"/>
          <w:szCs w:val="24"/>
          <w14:ligatures w14:val="none"/>
        </w:rPr>
        <w:t xml:space="preserve"> in focusing on </w:t>
      </w:r>
      <w:r w:rsidR="00E8517E" w:rsidRPr="007F19D4">
        <w:rPr>
          <w:rFonts w:ascii="Calibri" w:eastAsia="Times New Roman" w:hAnsi="Calibri" w:cs="Calibri"/>
          <w:kern w:val="0"/>
          <w:sz w:val="24"/>
          <w:szCs w:val="24"/>
          <w14:ligatures w14:val="none"/>
        </w:rPr>
        <w:t>gifts of time, talent, and treasure separately</w:t>
      </w:r>
      <w:r w:rsidR="00ED2C45" w:rsidRPr="007F19D4">
        <w:rPr>
          <w:rFonts w:ascii="Calibri" w:eastAsia="Times New Roman" w:hAnsi="Calibri" w:cs="Calibri"/>
          <w:kern w:val="0"/>
          <w:sz w:val="24"/>
          <w:szCs w:val="24"/>
          <w14:ligatures w14:val="none"/>
        </w:rPr>
        <w:t xml:space="preserve"> to gain more nuanced information</w:t>
      </w:r>
      <w:r w:rsidR="00E8517E" w:rsidRPr="007F19D4">
        <w:rPr>
          <w:rFonts w:ascii="Calibri" w:eastAsia="Times New Roman" w:hAnsi="Calibri" w:cs="Calibri"/>
          <w:kern w:val="0"/>
          <w:sz w:val="24"/>
          <w:szCs w:val="24"/>
          <w14:ligatures w14:val="none"/>
        </w:rPr>
        <w:t xml:space="preserve">.  </w:t>
      </w:r>
      <w:r w:rsidRPr="007F19D4">
        <w:rPr>
          <w:rFonts w:ascii="Calibri" w:eastAsia="Times New Roman" w:hAnsi="Calibri" w:cs="Calibri"/>
          <w:kern w:val="0"/>
          <w:sz w:val="24"/>
          <w:szCs w:val="24"/>
          <w14:ligatures w14:val="none"/>
        </w:rPr>
        <w:t xml:space="preserve">  </w:t>
      </w:r>
    </w:p>
    <w:p w14:paraId="76C0F571" w14:textId="77777777" w:rsidR="004F53D8"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ab/>
        <w:t xml:space="preserve">Question number nine asked what we give to God, and the word cloud below reflects the varied answers.  </w:t>
      </w:r>
    </w:p>
    <w:p w14:paraId="6394E610" w14:textId="708C92B2" w:rsidR="004F53D8" w:rsidRPr="007F19D4" w:rsidRDefault="004F53D8" w:rsidP="00FD7969">
      <w:pPr>
        <w:spacing w:after="100" w:afterAutospacing="1" w:line="480" w:lineRule="auto"/>
        <w:rPr>
          <w:rFonts w:ascii="Calibri" w:eastAsia="Times New Roman" w:hAnsi="Calibri" w:cs="Calibri"/>
          <w:kern w:val="0"/>
          <w:sz w:val="24"/>
          <w:szCs w:val="24"/>
          <w14:ligatures w14:val="none"/>
        </w:rPr>
      </w:pPr>
      <w:r w:rsidRPr="007F19D4">
        <w:rPr>
          <w:rFonts w:ascii="Calibri" w:eastAsia="Times New Roman" w:hAnsi="Calibri" w:cs="Calibri"/>
          <w:noProof/>
          <w:kern w:val="0"/>
          <w:sz w:val="24"/>
          <w:szCs w:val="24"/>
          <w14:ligatures w14:val="none"/>
        </w:rPr>
        <w:drawing>
          <wp:inline distT="0" distB="0" distL="0" distR="0" wp14:anchorId="1A0EAA72" wp14:editId="74D9086D">
            <wp:extent cx="4943475" cy="3114581"/>
            <wp:effectExtent l="0" t="0" r="0" b="0"/>
            <wp:docPr id="1543064766" name="Picture 1543064766"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4766" name="Picture 1543064766" descr="A close up of word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7799" cy="3123606"/>
                    </a:xfrm>
                    <a:prstGeom prst="rect">
                      <a:avLst/>
                    </a:prstGeom>
                    <a:noFill/>
                    <a:ln>
                      <a:noFill/>
                    </a:ln>
                  </pic:spPr>
                </pic:pic>
              </a:graphicData>
            </a:graphic>
          </wp:inline>
        </w:drawing>
      </w:r>
      <w:r w:rsidR="00C64D1B" w:rsidRPr="007F19D4">
        <w:rPr>
          <w:rStyle w:val="FootnoteReference"/>
          <w:rFonts w:ascii="Calibri" w:eastAsia="Times New Roman" w:hAnsi="Calibri" w:cs="Calibri"/>
          <w:kern w:val="0"/>
          <w:sz w:val="24"/>
          <w:szCs w:val="24"/>
          <w14:ligatures w14:val="none"/>
        </w:rPr>
        <w:footnoteReference w:id="109"/>
      </w:r>
    </w:p>
    <w:p w14:paraId="624AD0F2" w14:textId="6CEB25EF" w:rsidR="004F53D8"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 xml:space="preserve">The role of money, donations, gifts, treasure, and monetary support, while present in what people listed as what they give to the Church, is largely absent when we think about what we give to God.  We give God praise and thanks, love, obedience, and one person listed money.  While the Church is not God, one wonders how this disempowers the church to act as an agent for God. This seems to reflect a spiritual bias when we think about what we give to God.  We may sing the Hymn, “We Give Thee, But Thine </w:t>
      </w:r>
      <w:r w:rsidRPr="007F19D4">
        <w:rPr>
          <w:rFonts w:ascii="Calibri" w:hAnsi="Calibri" w:cs="Calibri"/>
          <w:sz w:val="24"/>
          <w:szCs w:val="24"/>
        </w:rPr>
        <w:lastRenderedPageBreak/>
        <w:t>Own,”</w:t>
      </w:r>
      <w:r w:rsidRPr="007F19D4">
        <w:rPr>
          <w:rFonts w:ascii="Calibri" w:hAnsi="Calibri" w:cs="Calibri"/>
          <w:sz w:val="24"/>
          <w:szCs w:val="24"/>
          <w:vertAlign w:val="superscript"/>
        </w:rPr>
        <w:footnoteReference w:id="110"/>
      </w:r>
      <w:r w:rsidRPr="007F19D4">
        <w:rPr>
          <w:rFonts w:ascii="Calibri" w:hAnsi="Calibri" w:cs="Calibri"/>
          <w:sz w:val="24"/>
          <w:szCs w:val="24"/>
        </w:rPr>
        <w:t xml:space="preserve"> in church as part of a stewardship commitment campaign, but this survey seems to reflect a feeling that we do not give God money but rather </w:t>
      </w:r>
      <w:r w:rsidR="000A616F" w:rsidRPr="007F19D4">
        <w:rPr>
          <w:rFonts w:ascii="Calibri" w:hAnsi="Calibri" w:cs="Calibri"/>
          <w:sz w:val="24"/>
          <w:szCs w:val="24"/>
        </w:rPr>
        <w:t>more spiritual things. How one integrates one's financial life with one's</w:t>
      </w:r>
      <w:r w:rsidRPr="007F19D4">
        <w:rPr>
          <w:rFonts w:ascii="Calibri" w:hAnsi="Calibri" w:cs="Calibri"/>
          <w:sz w:val="24"/>
          <w:szCs w:val="24"/>
        </w:rPr>
        <w:t xml:space="preserve"> spiritual life</w:t>
      </w:r>
      <w:r w:rsidR="00083A05" w:rsidRPr="007F19D4">
        <w:rPr>
          <w:rFonts w:ascii="Calibri" w:hAnsi="Calibri" w:cs="Calibri"/>
          <w:sz w:val="24"/>
          <w:szCs w:val="24"/>
        </w:rPr>
        <w:t xml:space="preserve">, and more </w:t>
      </w:r>
      <w:proofErr w:type="gramStart"/>
      <w:r w:rsidR="00083A05" w:rsidRPr="007F19D4">
        <w:rPr>
          <w:rFonts w:ascii="Calibri" w:hAnsi="Calibri" w:cs="Calibri"/>
          <w:sz w:val="24"/>
          <w:szCs w:val="24"/>
        </w:rPr>
        <w:t>important</w:t>
      </w:r>
      <w:proofErr w:type="gramEnd"/>
      <w:r w:rsidR="00083A05" w:rsidRPr="007F19D4">
        <w:rPr>
          <w:rFonts w:ascii="Calibri" w:hAnsi="Calibri" w:cs="Calibri"/>
          <w:sz w:val="24"/>
          <w:szCs w:val="24"/>
        </w:rPr>
        <w:t xml:space="preserve"> to the study, how we integrate our spiritual life and calling with the material reality of finance and support in the life of the Church,</w:t>
      </w:r>
      <w:r w:rsidRPr="007F19D4">
        <w:rPr>
          <w:rFonts w:ascii="Calibri" w:hAnsi="Calibri" w:cs="Calibri"/>
          <w:sz w:val="24"/>
          <w:szCs w:val="24"/>
        </w:rPr>
        <w:t xml:space="preserve"> </w:t>
      </w:r>
      <w:r w:rsidR="00083A05" w:rsidRPr="007F19D4">
        <w:rPr>
          <w:rFonts w:ascii="Calibri" w:hAnsi="Calibri" w:cs="Calibri"/>
          <w:sz w:val="24"/>
          <w:szCs w:val="24"/>
        </w:rPr>
        <w:t xml:space="preserve">are </w:t>
      </w:r>
      <w:r w:rsidRPr="007F19D4">
        <w:rPr>
          <w:rFonts w:ascii="Calibri" w:hAnsi="Calibri" w:cs="Calibri"/>
          <w:sz w:val="24"/>
          <w:szCs w:val="24"/>
        </w:rPr>
        <w:t>area</w:t>
      </w:r>
      <w:r w:rsidR="00083A05" w:rsidRPr="007F19D4">
        <w:rPr>
          <w:rFonts w:ascii="Calibri" w:hAnsi="Calibri" w:cs="Calibri"/>
          <w:sz w:val="24"/>
          <w:szCs w:val="24"/>
        </w:rPr>
        <w:t>s</w:t>
      </w:r>
      <w:r w:rsidRPr="007F19D4">
        <w:rPr>
          <w:rFonts w:ascii="Calibri" w:hAnsi="Calibri" w:cs="Calibri"/>
          <w:sz w:val="24"/>
          <w:szCs w:val="24"/>
        </w:rPr>
        <w:t xml:space="preserve"> that need much more study and further work. </w:t>
      </w:r>
    </w:p>
    <w:p w14:paraId="6B3ECBA6" w14:textId="77777777" w:rsidR="004F53D8" w:rsidRPr="007F19D4" w:rsidRDefault="004F53D8" w:rsidP="00FD7969">
      <w:pPr>
        <w:spacing w:line="480" w:lineRule="auto"/>
        <w:ind w:firstLine="720"/>
        <w:rPr>
          <w:rFonts w:ascii="Calibri" w:hAnsi="Calibri" w:cs="Calibri"/>
          <w:sz w:val="24"/>
          <w:szCs w:val="24"/>
        </w:rPr>
      </w:pPr>
      <w:r w:rsidRPr="007F19D4">
        <w:rPr>
          <w:rFonts w:ascii="Calibri" w:hAnsi="Calibri" w:cs="Calibri"/>
          <w:sz w:val="24"/>
          <w:szCs w:val="24"/>
        </w:rPr>
        <w:t xml:space="preserve">The last question we will uplift out of our first survey is question number twelve, “Can you list words that describe the economy of Southampton:”  </w:t>
      </w:r>
    </w:p>
    <w:p w14:paraId="6317832F" w14:textId="66D045CE" w:rsidR="004F53D8" w:rsidRPr="007F19D4" w:rsidRDefault="004F53D8" w:rsidP="00FD7969">
      <w:pPr>
        <w:spacing w:line="480" w:lineRule="auto"/>
        <w:rPr>
          <w:rFonts w:ascii="Calibri" w:hAnsi="Calibri" w:cs="Calibri"/>
          <w:sz w:val="24"/>
          <w:szCs w:val="24"/>
        </w:rPr>
      </w:pPr>
      <w:r w:rsidRPr="007F19D4">
        <w:rPr>
          <w:rFonts w:ascii="Calibri" w:hAnsi="Calibri" w:cs="Calibri"/>
          <w:noProof/>
          <w:sz w:val="24"/>
          <w:szCs w:val="24"/>
        </w:rPr>
        <w:drawing>
          <wp:inline distT="0" distB="0" distL="0" distR="0" wp14:anchorId="04002D1A" wp14:editId="54B3899E">
            <wp:extent cx="5181600" cy="2828925"/>
            <wp:effectExtent l="0" t="0" r="0" b="9525"/>
            <wp:docPr id="1"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words&#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9946" t="852" r="-1"/>
                    <a:stretch/>
                  </pic:blipFill>
                  <pic:spPr bwMode="auto">
                    <a:xfrm>
                      <a:off x="0" y="0"/>
                      <a:ext cx="5210952" cy="2844950"/>
                    </a:xfrm>
                    <a:prstGeom prst="rect">
                      <a:avLst/>
                    </a:prstGeom>
                    <a:noFill/>
                    <a:ln>
                      <a:noFill/>
                    </a:ln>
                    <a:extLst>
                      <a:ext uri="{53640926-AAD7-44D8-BBD7-CCE9431645EC}">
                        <a14:shadowObscured xmlns:a14="http://schemas.microsoft.com/office/drawing/2010/main"/>
                      </a:ext>
                    </a:extLst>
                  </pic:spPr>
                </pic:pic>
              </a:graphicData>
            </a:graphic>
          </wp:inline>
        </w:drawing>
      </w:r>
      <w:r w:rsidR="00C64D1B" w:rsidRPr="007F19D4">
        <w:rPr>
          <w:rStyle w:val="FootnoteReference"/>
          <w:rFonts w:ascii="Calibri" w:hAnsi="Calibri" w:cs="Calibri"/>
          <w:sz w:val="24"/>
          <w:szCs w:val="24"/>
        </w:rPr>
        <w:footnoteReference w:id="111"/>
      </w:r>
    </w:p>
    <w:p w14:paraId="181080DC" w14:textId="3A241D7A" w:rsidR="004F53D8"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 xml:space="preserve">The word cloud is very effective here in giving the headlines of seasonal, wealthy, and expensive, but it also uplifts the undercurrents that are present.  Words such as divided, </w:t>
      </w:r>
      <w:r w:rsidRPr="007F19D4">
        <w:rPr>
          <w:rFonts w:ascii="Calibri" w:hAnsi="Calibri" w:cs="Calibri"/>
          <w:sz w:val="24"/>
          <w:szCs w:val="24"/>
        </w:rPr>
        <w:lastRenderedPageBreak/>
        <w:t xml:space="preserve">struggling, desperate, and disparity, and others reflect the feelings of many in First Presbyterian Church.  This word cloud seems </w:t>
      </w:r>
      <w:r w:rsidR="00301402" w:rsidRPr="007F19D4">
        <w:rPr>
          <w:rFonts w:ascii="Calibri" w:hAnsi="Calibri" w:cs="Calibri"/>
          <w:sz w:val="24"/>
          <w:szCs w:val="24"/>
        </w:rPr>
        <w:t>to reflect well</w:t>
      </w:r>
      <w:r w:rsidRPr="007F19D4">
        <w:rPr>
          <w:rFonts w:ascii="Calibri" w:hAnsi="Calibri" w:cs="Calibri"/>
          <w:sz w:val="24"/>
          <w:szCs w:val="24"/>
        </w:rPr>
        <w:t xml:space="preserve"> the community and the challenge that was written about in section one of this paper.  </w:t>
      </w:r>
    </w:p>
    <w:p w14:paraId="4C2C4925" w14:textId="339ABB61" w:rsidR="004F53D8" w:rsidRPr="007F19D4" w:rsidRDefault="004F53D8" w:rsidP="00FD7969">
      <w:pPr>
        <w:spacing w:line="480" w:lineRule="auto"/>
        <w:rPr>
          <w:rFonts w:ascii="Calibri" w:hAnsi="Calibri" w:cs="Calibri"/>
          <w:sz w:val="24"/>
          <w:szCs w:val="24"/>
        </w:rPr>
      </w:pPr>
      <w:r w:rsidRPr="007F19D4">
        <w:rPr>
          <w:rFonts w:ascii="Calibri" w:hAnsi="Calibri" w:cs="Calibri"/>
          <w:sz w:val="24"/>
          <w:szCs w:val="24"/>
        </w:rPr>
        <w:tab/>
        <w:t xml:space="preserve">The second survey was completed after Session Five, </w:t>
      </w:r>
      <w:r w:rsidR="00301402" w:rsidRPr="007F19D4">
        <w:rPr>
          <w:rFonts w:ascii="Calibri" w:hAnsi="Calibri" w:cs="Calibri"/>
          <w:sz w:val="24"/>
          <w:szCs w:val="24"/>
        </w:rPr>
        <w:t>which</w:t>
      </w:r>
      <w:r w:rsidRPr="007F19D4">
        <w:rPr>
          <w:rFonts w:ascii="Calibri" w:hAnsi="Calibri" w:cs="Calibri"/>
          <w:sz w:val="24"/>
          <w:szCs w:val="24"/>
        </w:rPr>
        <w:t xml:space="preserve"> focused on the </w:t>
      </w:r>
      <w:r w:rsidR="000A616F" w:rsidRPr="007F19D4">
        <w:rPr>
          <w:rFonts w:ascii="Calibri" w:hAnsi="Calibri" w:cs="Calibri"/>
          <w:sz w:val="24"/>
          <w:szCs w:val="24"/>
        </w:rPr>
        <w:t>church's history</w:t>
      </w:r>
      <w:r w:rsidRPr="007F19D4">
        <w:rPr>
          <w:rFonts w:ascii="Calibri" w:hAnsi="Calibri" w:cs="Calibri"/>
          <w:sz w:val="24"/>
          <w:szCs w:val="24"/>
        </w:rPr>
        <w:t xml:space="preserve"> and how the church got into trouble with finances and money, which, in part, led to the Reformation. The first question was, “When does the Church get in trouble with money?” The answers were mixed.  Some answers reflected the position of speaking for the larger church, and others reflected a perspective of the church being the congregation.  This question could have benefited from more clarity.   One person answered with a larger historical perspective, “When the church sells forgiveness.” Another answered in a sufficiently broad way, saying, “When money becomes the focus of the Church.”  A similar answer was put forward by two people, “when there is little or no accountability/transparency to members.”  Another said, “when the church spends more than it receives” reflecting a very practical view.  And the last person stated, “when the church asks for money too often.”   After a study on why the apostle Paul accepted and rejected gifts, </w:t>
      </w:r>
      <w:r w:rsidR="00301402" w:rsidRPr="007F19D4">
        <w:rPr>
          <w:rFonts w:ascii="Calibri" w:hAnsi="Calibri" w:cs="Calibri"/>
          <w:sz w:val="24"/>
          <w:szCs w:val="24"/>
        </w:rPr>
        <w:t>I expected</w:t>
      </w:r>
      <w:r w:rsidRPr="007F19D4">
        <w:rPr>
          <w:rFonts w:ascii="Calibri" w:hAnsi="Calibri" w:cs="Calibri"/>
          <w:sz w:val="24"/>
          <w:szCs w:val="24"/>
        </w:rPr>
        <w:t xml:space="preserve"> that </w:t>
      </w:r>
      <w:r w:rsidR="00301402" w:rsidRPr="007F19D4">
        <w:rPr>
          <w:rFonts w:ascii="Calibri" w:hAnsi="Calibri" w:cs="Calibri"/>
          <w:sz w:val="24"/>
          <w:szCs w:val="24"/>
        </w:rPr>
        <w:t xml:space="preserve">more than one person in </w:t>
      </w:r>
      <w:r w:rsidRPr="007F19D4">
        <w:rPr>
          <w:rFonts w:ascii="Calibri" w:hAnsi="Calibri" w:cs="Calibri"/>
          <w:sz w:val="24"/>
          <w:szCs w:val="24"/>
        </w:rPr>
        <w:t>the focus group would have mentioned God in their response, but that did not happen.   God did not come to mind in the answer</w:t>
      </w:r>
      <w:r w:rsidR="00301402" w:rsidRPr="007F19D4">
        <w:rPr>
          <w:rFonts w:ascii="Calibri" w:hAnsi="Calibri" w:cs="Calibri"/>
          <w:sz w:val="24"/>
          <w:szCs w:val="24"/>
        </w:rPr>
        <w:t>s</w:t>
      </w:r>
      <w:r w:rsidRPr="007F19D4">
        <w:rPr>
          <w:rFonts w:ascii="Calibri" w:hAnsi="Calibri" w:cs="Calibri"/>
          <w:sz w:val="24"/>
          <w:szCs w:val="24"/>
        </w:rPr>
        <w:t xml:space="preserve"> to the question.  This can be seen as a failure of our study</w:t>
      </w:r>
      <w:r w:rsidR="00301402" w:rsidRPr="007F19D4">
        <w:rPr>
          <w:rFonts w:ascii="Calibri" w:hAnsi="Calibri" w:cs="Calibri"/>
          <w:sz w:val="24"/>
          <w:szCs w:val="24"/>
        </w:rPr>
        <w:t xml:space="preserve">. </w:t>
      </w:r>
      <w:r w:rsidR="00602343" w:rsidRPr="007F19D4">
        <w:rPr>
          <w:rFonts w:ascii="Calibri" w:hAnsi="Calibri" w:cs="Calibri"/>
          <w:sz w:val="24"/>
          <w:szCs w:val="24"/>
        </w:rPr>
        <w:t xml:space="preserve">I had hoped that our study would be able to help participants to think about how God was calling us to </w:t>
      </w:r>
      <w:r w:rsidR="00FD1AE5" w:rsidRPr="007F19D4">
        <w:rPr>
          <w:rFonts w:ascii="Calibri" w:hAnsi="Calibri" w:cs="Calibri"/>
          <w:sz w:val="24"/>
          <w:szCs w:val="24"/>
        </w:rPr>
        <w:t xml:space="preserve">provide for the ministry of the congregation.  This is also, of course, </w:t>
      </w:r>
      <w:r w:rsidR="000A3208" w:rsidRPr="007F19D4">
        <w:rPr>
          <w:rFonts w:ascii="Calibri" w:hAnsi="Calibri" w:cs="Calibri"/>
          <w:sz w:val="24"/>
          <w:szCs w:val="24"/>
        </w:rPr>
        <w:t>inclusive of how God is not calling us to provide for our congregation's</w:t>
      </w:r>
      <w:r w:rsidR="00F065EE" w:rsidRPr="007F19D4">
        <w:rPr>
          <w:rFonts w:ascii="Calibri" w:hAnsi="Calibri" w:cs="Calibri"/>
          <w:sz w:val="24"/>
          <w:szCs w:val="24"/>
        </w:rPr>
        <w:t xml:space="preserve"> ministry financially.  However, most of the answers </w:t>
      </w:r>
      <w:r w:rsidR="000A3208" w:rsidRPr="007F19D4">
        <w:rPr>
          <w:rFonts w:ascii="Calibri" w:hAnsi="Calibri" w:cs="Calibri"/>
          <w:sz w:val="24"/>
          <w:szCs w:val="24"/>
        </w:rPr>
        <w:t xml:space="preserve">seemed </w:t>
      </w:r>
      <w:r w:rsidR="00C26DA8" w:rsidRPr="007F19D4">
        <w:rPr>
          <w:rFonts w:ascii="Calibri" w:hAnsi="Calibri" w:cs="Calibri"/>
          <w:sz w:val="24"/>
          <w:szCs w:val="24"/>
        </w:rPr>
        <w:t xml:space="preserve">no different than how the Rotary or the Garden club would </w:t>
      </w:r>
      <w:r w:rsidR="00C26DA8" w:rsidRPr="007F19D4">
        <w:rPr>
          <w:rFonts w:ascii="Calibri" w:hAnsi="Calibri" w:cs="Calibri"/>
          <w:sz w:val="24"/>
          <w:szCs w:val="24"/>
        </w:rPr>
        <w:lastRenderedPageBreak/>
        <w:t>financially provide for its work</w:t>
      </w:r>
      <w:r w:rsidR="000A3208" w:rsidRPr="007F19D4">
        <w:rPr>
          <w:rFonts w:ascii="Calibri" w:hAnsi="Calibri" w:cs="Calibri"/>
          <w:sz w:val="24"/>
          <w:szCs w:val="24"/>
        </w:rPr>
        <w:t xml:space="preserve">. </w:t>
      </w:r>
      <w:r w:rsidR="00616CBA" w:rsidRPr="007F19D4">
        <w:rPr>
          <w:rFonts w:ascii="Calibri" w:hAnsi="Calibri" w:cs="Calibri"/>
          <w:sz w:val="24"/>
          <w:szCs w:val="24"/>
        </w:rPr>
        <w:t xml:space="preserve">How we let God into </w:t>
      </w:r>
      <w:r w:rsidR="00FE3A65" w:rsidRPr="007F19D4">
        <w:rPr>
          <w:rFonts w:ascii="Calibri" w:hAnsi="Calibri" w:cs="Calibri"/>
          <w:sz w:val="24"/>
          <w:szCs w:val="24"/>
        </w:rPr>
        <w:t>a leadership role in our financial life as a congregation, let alone as a person of faith</w:t>
      </w:r>
      <w:r w:rsidR="00C26DA8" w:rsidRPr="007F19D4">
        <w:rPr>
          <w:rFonts w:ascii="Calibri" w:hAnsi="Calibri" w:cs="Calibri"/>
          <w:sz w:val="24"/>
          <w:szCs w:val="24"/>
        </w:rPr>
        <w:t>,</w:t>
      </w:r>
      <w:r w:rsidR="00FE3A65" w:rsidRPr="007F19D4">
        <w:rPr>
          <w:rFonts w:ascii="Calibri" w:hAnsi="Calibri" w:cs="Calibri"/>
          <w:sz w:val="24"/>
          <w:szCs w:val="24"/>
        </w:rPr>
        <w:t xml:space="preserve"> remains </w:t>
      </w:r>
      <w:r w:rsidR="00C64030" w:rsidRPr="007F19D4">
        <w:rPr>
          <w:rFonts w:ascii="Calibri" w:hAnsi="Calibri" w:cs="Calibri"/>
          <w:sz w:val="24"/>
          <w:szCs w:val="24"/>
        </w:rPr>
        <w:t xml:space="preserve">an elusive answer and or process. </w:t>
      </w:r>
      <w:r w:rsidR="000A3208" w:rsidRPr="007F19D4">
        <w:rPr>
          <w:rFonts w:ascii="Calibri" w:hAnsi="Calibri" w:cs="Calibri"/>
          <w:sz w:val="24"/>
          <w:szCs w:val="24"/>
        </w:rPr>
        <w:t xml:space="preserve"> </w:t>
      </w:r>
      <w:r w:rsidR="00301402" w:rsidRPr="007F19D4">
        <w:rPr>
          <w:rFonts w:ascii="Calibri" w:hAnsi="Calibri" w:cs="Calibri"/>
          <w:sz w:val="24"/>
          <w:szCs w:val="24"/>
        </w:rPr>
        <w:t xml:space="preserve">Still, </w:t>
      </w:r>
      <w:r w:rsidR="00C64030" w:rsidRPr="007F19D4">
        <w:rPr>
          <w:rFonts w:ascii="Calibri" w:hAnsi="Calibri" w:cs="Calibri"/>
          <w:sz w:val="24"/>
          <w:szCs w:val="24"/>
        </w:rPr>
        <w:t xml:space="preserve">that our study uplifted this difficulty </w:t>
      </w:r>
      <w:r w:rsidRPr="007F19D4">
        <w:rPr>
          <w:rFonts w:ascii="Calibri" w:hAnsi="Calibri" w:cs="Calibri"/>
          <w:sz w:val="24"/>
          <w:szCs w:val="24"/>
        </w:rPr>
        <w:t xml:space="preserve">can be seen as </w:t>
      </w:r>
      <w:r w:rsidR="00232772" w:rsidRPr="007F19D4">
        <w:rPr>
          <w:rFonts w:ascii="Calibri" w:hAnsi="Calibri" w:cs="Calibri"/>
          <w:sz w:val="24"/>
          <w:szCs w:val="24"/>
        </w:rPr>
        <w:t>learning</w:t>
      </w:r>
      <w:r w:rsidR="009E25EE" w:rsidRPr="007F19D4">
        <w:rPr>
          <w:rFonts w:ascii="Calibri" w:hAnsi="Calibri" w:cs="Calibri"/>
          <w:sz w:val="24"/>
          <w:szCs w:val="24"/>
        </w:rPr>
        <w:t xml:space="preserve">.  Welcoming </w:t>
      </w:r>
      <w:r w:rsidRPr="007F19D4">
        <w:rPr>
          <w:rFonts w:ascii="Calibri" w:hAnsi="Calibri" w:cs="Calibri"/>
          <w:sz w:val="24"/>
          <w:szCs w:val="24"/>
        </w:rPr>
        <w:t xml:space="preserve">God into our financial thinking and our relationship to giving and receiving is easier said than done. </w:t>
      </w:r>
      <w:r w:rsidR="00232772" w:rsidRPr="007F19D4">
        <w:rPr>
          <w:rFonts w:ascii="Calibri" w:hAnsi="Calibri" w:cs="Calibri"/>
          <w:sz w:val="24"/>
          <w:szCs w:val="24"/>
        </w:rPr>
        <w:t>As an objective it is not to be underestimated</w:t>
      </w:r>
      <w:r w:rsidR="003A6BB4" w:rsidRPr="007F19D4">
        <w:rPr>
          <w:rFonts w:ascii="Calibri" w:hAnsi="Calibri" w:cs="Calibri"/>
          <w:sz w:val="24"/>
          <w:szCs w:val="24"/>
        </w:rPr>
        <w:t xml:space="preserve">, as this project did. </w:t>
      </w:r>
      <w:r w:rsidR="00232772" w:rsidRPr="007F19D4">
        <w:rPr>
          <w:rFonts w:ascii="Calibri" w:hAnsi="Calibri" w:cs="Calibri"/>
          <w:sz w:val="24"/>
          <w:szCs w:val="24"/>
        </w:rPr>
        <w:t xml:space="preserve"> </w:t>
      </w:r>
      <w:r w:rsidRPr="007F19D4">
        <w:rPr>
          <w:rFonts w:ascii="Calibri" w:hAnsi="Calibri" w:cs="Calibri"/>
          <w:sz w:val="24"/>
          <w:szCs w:val="24"/>
        </w:rPr>
        <w:t xml:space="preserve">   </w:t>
      </w:r>
    </w:p>
    <w:p w14:paraId="1D05D046" w14:textId="77777777" w:rsidR="00D30E52" w:rsidRPr="007F19D4" w:rsidRDefault="004F53D8" w:rsidP="00CD160F">
      <w:pPr>
        <w:spacing w:line="480" w:lineRule="auto"/>
        <w:rPr>
          <w:rFonts w:ascii="Calibri" w:hAnsi="Calibri" w:cs="Calibri"/>
          <w:sz w:val="24"/>
          <w:szCs w:val="24"/>
        </w:rPr>
      </w:pPr>
      <w:r w:rsidRPr="007F19D4">
        <w:rPr>
          <w:rFonts w:ascii="Calibri" w:hAnsi="Calibri" w:cs="Calibri"/>
          <w:sz w:val="24"/>
          <w:szCs w:val="24"/>
        </w:rPr>
        <w:tab/>
        <w:t xml:space="preserve">The second question was, “What happens when the Church leaves God out of our understanding of giving and receiving gifts?”  It was, of course, intentional that God was brought into consciousness in this question.  When participants were asked about God, their answers reflected God.  These responses were more </w:t>
      </w:r>
      <w:r w:rsidR="000A616F" w:rsidRPr="007F19D4">
        <w:rPr>
          <w:rFonts w:ascii="Calibri" w:hAnsi="Calibri" w:cs="Calibri"/>
          <w:sz w:val="24"/>
          <w:szCs w:val="24"/>
        </w:rPr>
        <w:t>focused on</w:t>
      </w:r>
      <w:r w:rsidRPr="007F19D4">
        <w:rPr>
          <w:rFonts w:ascii="Calibri" w:hAnsi="Calibri" w:cs="Calibri"/>
          <w:sz w:val="24"/>
          <w:szCs w:val="24"/>
        </w:rPr>
        <w:t xml:space="preserve"> the study.  Two people </w:t>
      </w:r>
      <w:r w:rsidR="000A616F" w:rsidRPr="007F19D4">
        <w:rPr>
          <w:rFonts w:ascii="Calibri" w:hAnsi="Calibri" w:cs="Calibri"/>
          <w:sz w:val="24"/>
          <w:szCs w:val="24"/>
        </w:rPr>
        <w:t xml:space="preserve">clearly paid attention in class, answering by saying essentially that </w:t>
      </w:r>
      <w:r w:rsidRPr="007F19D4">
        <w:rPr>
          <w:rFonts w:ascii="Calibri" w:hAnsi="Calibri" w:cs="Calibri"/>
          <w:sz w:val="24"/>
          <w:szCs w:val="24"/>
        </w:rPr>
        <w:t>the danger is that we move away from understanding that all things belong to God</w:t>
      </w:r>
      <w:r w:rsidR="000A616F" w:rsidRPr="007F19D4">
        <w:rPr>
          <w:rFonts w:ascii="Calibri" w:hAnsi="Calibri" w:cs="Calibri"/>
          <w:sz w:val="24"/>
          <w:szCs w:val="24"/>
        </w:rPr>
        <w:t xml:space="preserve"> and that </w:t>
      </w:r>
      <w:r w:rsidRPr="007F19D4">
        <w:rPr>
          <w:rFonts w:ascii="Calibri" w:hAnsi="Calibri" w:cs="Calibri"/>
          <w:sz w:val="24"/>
          <w:szCs w:val="24"/>
        </w:rPr>
        <w:t>we are to share God’s gifts.  Another answered, “People begin to think of giving as just another bill to pay, rather than understanding what the purpose of the church is.” Another answered, “It becomes full of itself, and money gets misappropriated and spent for all the wrong reasons.”  Still, my apparent pragmatist in the group said, “Giving is reduced,” and another wrote, “God doesn’t bless/grow the church.”  When directly asked about God, most of the participants seemed to be able to think about the proper relationship with God.  But it is worth noting that if not asked directly about a relationship with God, God does not seem to come to mind.   Even in a study that seeks to connect our faith and relationship with God to our financial life as a congregation, the</w:t>
      </w:r>
      <w:r w:rsidR="00301402" w:rsidRPr="007F19D4">
        <w:rPr>
          <w:rFonts w:ascii="Calibri" w:hAnsi="Calibri" w:cs="Calibri"/>
          <w:sz w:val="24"/>
          <w:szCs w:val="24"/>
        </w:rPr>
        <w:t xml:space="preserve"> integration of God with our finances and money seems to be </w:t>
      </w:r>
      <w:r w:rsidRPr="007F19D4">
        <w:rPr>
          <w:rFonts w:ascii="Calibri" w:hAnsi="Calibri" w:cs="Calibri"/>
          <w:sz w:val="24"/>
          <w:szCs w:val="24"/>
        </w:rPr>
        <w:t xml:space="preserve">easily avoided if not directly asked about.   </w:t>
      </w:r>
    </w:p>
    <w:p w14:paraId="5CF6D3C1" w14:textId="2F467E32" w:rsidR="0008046C" w:rsidRPr="007F19D4" w:rsidRDefault="003771DF" w:rsidP="00CD160F">
      <w:pPr>
        <w:spacing w:line="480" w:lineRule="auto"/>
        <w:rPr>
          <w:rFonts w:ascii="Calibri" w:hAnsi="Calibri" w:cs="Calibri"/>
          <w:sz w:val="24"/>
          <w:szCs w:val="24"/>
        </w:rPr>
      </w:pPr>
      <w:r w:rsidRPr="007F19D4">
        <w:rPr>
          <w:rFonts w:ascii="Calibri" w:hAnsi="Calibri" w:cs="Calibri"/>
          <w:sz w:val="24"/>
          <w:szCs w:val="24"/>
        </w:rPr>
        <w:lastRenderedPageBreak/>
        <w:tab/>
      </w:r>
      <w:r w:rsidR="00EB1017" w:rsidRPr="007F19D4">
        <w:rPr>
          <w:rFonts w:ascii="Calibri" w:hAnsi="Calibri" w:cs="Calibri"/>
          <w:sz w:val="24"/>
          <w:szCs w:val="24"/>
        </w:rPr>
        <w:t xml:space="preserve">In my work as the congregational </w:t>
      </w:r>
      <w:r w:rsidR="007E204D" w:rsidRPr="007F19D4">
        <w:rPr>
          <w:rFonts w:ascii="Calibri" w:hAnsi="Calibri" w:cs="Calibri"/>
          <w:sz w:val="24"/>
          <w:szCs w:val="24"/>
        </w:rPr>
        <w:t xml:space="preserve">minister, I often find myself the one who </w:t>
      </w:r>
      <w:proofErr w:type="gramStart"/>
      <w:r w:rsidR="007E204D" w:rsidRPr="007F19D4">
        <w:rPr>
          <w:rFonts w:ascii="Calibri" w:hAnsi="Calibri" w:cs="Calibri"/>
          <w:sz w:val="24"/>
          <w:szCs w:val="24"/>
        </w:rPr>
        <w:t>has to</w:t>
      </w:r>
      <w:proofErr w:type="gramEnd"/>
      <w:r w:rsidR="00E77C9D" w:rsidRPr="007F19D4">
        <w:rPr>
          <w:rFonts w:ascii="Calibri" w:hAnsi="Calibri" w:cs="Calibri"/>
          <w:sz w:val="24"/>
          <w:szCs w:val="24"/>
        </w:rPr>
        <w:t xml:space="preserve"> bring up and</w:t>
      </w:r>
      <w:r w:rsidR="007E204D" w:rsidRPr="007F19D4">
        <w:rPr>
          <w:rFonts w:ascii="Calibri" w:hAnsi="Calibri" w:cs="Calibri"/>
          <w:sz w:val="24"/>
          <w:szCs w:val="24"/>
        </w:rPr>
        <w:t xml:space="preserve"> discuss the financial realities and possibilities at the Mission Committee meetings and</w:t>
      </w:r>
      <w:r w:rsidR="00626876" w:rsidRPr="007F19D4">
        <w:rPr>
          <w:rFonts w:ascii="Calibri" w:hAnsi="Calibri" w:cs="Calibri"/>
          <w:sz w:val="24"/>
          <w:szCs w:val="24"/>
        </w:rPr>
        <w:t xml:space="preserve"> </w:t>
      </w:r>
      <w:r w:rsidR="005F56B1" w:rsidRPr="007F19D4">
        <w:rPr>
          <w:rFonts w:ascii="Calibri" w:hAnsi="Calibri" w:cs="Calibri"/>
          <w:sz w:val="24"/>
          <w:szCs w:val="24"/>
        </w:rPr>
        <w:t xml:space="preserve">at the same time, </w:t>
      </w:r>
      <w:r w:rsidR="007E204D" w:rsidRPr="007F19D4">
        <w:rPr>
          <w:rFonts w:ascii="Calibri" w:hAnsi="Calibri" w:cs="Calibri"/>
          <w:sz w:val="24"/>
          <w:szCs w:val="24"/>
        </w:rPr>
        <w:t>I am the one who, at the Finance Committee meetings</w:t>
      </w:r>
      <w:r w:rsidR="00E77C9D" w:rsidRPr="007F19D4">
        <w:rPr>
          <w:rFonts w:ascii="Calibri" w:hAnsi="Calibri" w:cs="Calibri"/>
          <w:sz w:val="24"/>
          <w:szCs w:val="24"/>
        </w:rPr>
        <w:t xml:space="preserve">, </w:t>
      </w:r>
      <w:proofErr w:type="gramStart"/>
      <w:r w:rsidR="00E77C9D" w:rsidRPr="007F19D4">
        <w:rPr>
          <w:rFonts w:ascii="Calibri" w:hAnsi="Calibri" w:cs="Calibri"/>
          <w:sz w:val="24"/>
          <w:szCs w:val="24"/>
        </w:rPr>
        <w:t>has to</w:t>
      </w:r>
      <w:proofErr w:type="gramEnd"/>
      <w:r w:rsidR="00E77C9D" w:rsidRPr="007F19D4">
        <w:rPr>
          <w:rFonts w:ascii="Calibri" w:hAnsi="Calibri" w:cs="Calibri"/>
          <w:sz w:val="24"/>
          <w:szCs w:val="24"/>
        </w:rPr>
        <w:t xml:space="preserve"> </w:t>
      </w:r>
      <w:r w:rsidR="005F56B1" w:rsidRPr="007F19D4">
        <w:rPr>
          <w:rFonts w:ascii="Calibri" w:hAnsi="Calibri" w:cs="Calibri"/>
          <w:sz w:val="24"/>
          <w:szCs w:val="24"/>
        </w:rPr>
        <w:t xml:space="preserve">bring up and discuss the Mission of the Church.  </w:t>
      </w:r>
      <w:r w:rsidR="00430582" w:rsidRPr="007F19D4">
        <w:rPr>
          <w:rFonts w:ascii="Calibri" w:hAnsi="Calibri" w:cs="Calibri"/>
          <w:sz w:val="24"/>
          <w:szCs w:val="24"/>
        </w:rPr>
        <w:t xml:space="preserve">This silo effect, as I would describe it, exists and perhaps this study affirms that.  How we integrate those perspectives apart from the </w:t>
      </w:r>
      <w:r w:rsidR="0008046C" w:rsidRPr="007F19D4">
        <w:rPr>
          <w:rFonts w:ascii="Calibri" w:hAnsi="Calibri" w:cs="Calibri"/>
          <w:sz w:val="24"/>
          <w:szCs w:val="24"/>
        </w:rPr>
        <w:t xml:space="preserve">role of the pastor is still a challenge without an answer.  </w:t>
      </w:r>
      <w:r w:rsidR="00733F69" w:rsidRPr="007F19D4">
        <w:rPr>
          <w:rFonts w:ascii="Calibri" w:hAnsi="Calibri" w:cs="Calibri"/>
          <w:sz w:val="24"/>
          <w:szCs w:val="24"/>
        </w:rPr>
        <w:t>It is a challenge that I still believe</w:t>
      </w:r>
      <w:r w:rsidR="001A79C7" w:rsidRPr="007F19D4">
        <w:rPr>
          <w:rFonts w:ascii="Calibri" w:hAnsi="Calibri" w:cs="Calibri"/>
          <w:sz w:val="24"/>
          <w:szCs w:val="24"/>
        </w:rPr>
        <w:t xml:space="preserve"> is</w:t>
      </w:r>
      <w:r w:rsidR="00733F69" w:rsidRPr="007F19D4">
        <w:rPr>
          <w:rFonts w:ascii="Calibri" w:hAnsi="Calibri" w:cs="Calibri"/>
          <w:sz w:val="24"/>
          <w:szCs w:val="24"/>
        </w:rPr>
        <w:t xml:space="preserve"> important for the future and the faithfulness of the </w:t>
      </w:r>
      <w:r w:rsidR="00F81BC0" w:rsidRPr="007F19D4">
        <w:rPr>
          <w:rFonts w:ascii="Calibri" w:hAnsi="Calibri" w:cs="Calibri"/>
          <w:sz w:val="24"/>
          <w:szCs w:val="24"/>
        </w:rPr>
        <w:t xml:space="preserve">congregation and the larger Church. </w:t>
      </w:r>
    </w:p>
    <w:p w14:paraId="22D9248E" w14:textId="2247673C" w:rsidR="004F53D8" w:rsidRPr="007F19D4" w:rsidRDefault="005E524E" w:rsidP="00FD7969">
      <w:pPr>
        <w:spacing w:line="480" w:lineRule="auto"/>
        <w:ind w:firstLine="720"/>
        <w:rPr>
          <w:rFonts w:ascii="Calibri" w:hAnsi="Calibri" w:cs="Calibri"/>
          <w:sz w:val="24"/>
          <w:szCs w:val="24"/>
        </w:rPr>
      </w:pPr>
      <w:r w:rsidRPr="007F19D4">
        <w:rPr>
          <w:rFonts w:ascii="Calibri" w:hAnsi="Calibri" w:cs="Calibri"/>
          <w:sz w:val="24"/>
          <w:szCs w:val="24"/>
        </w:rPr>
        <w:t>The</w:t>
      </w:r>
      <w:r w:rsidR="004F53D8" w:rsidRPr="007F19D4">
        <w:rPr>
          <w:rFonts w:ascii="Calibri" w:hAnsi="Calibri" w:cs="Calibri"/>
          <w:sz w:val="24"/>
          <w:szCs w:val="24"/>
        </w:rPr>
        <w:t xml:space="preserve"> last question on survey two was, “Is money a factor that is molding the church today?” All responded with a resounding yes.  However, all answers reflected the perspective of a congregation and not “The Church” as a larger body.    One person reflected on economic realities in our society that affected our congregation, saying, “People have to work 6 or 7 days to make ends meet, leaving less time for church.”  All other answers stated something like this: with fewer people attending church, there is less money for salaries, mission giving, and building maintenance.  When this happens, the church becomes vulnerable and threatened.  </w:t>
      </w:r>
      <w:r w:rsidR="0015242F" w:rsidRPr="007F19D4">
        <w:rPr>
          <w:rFonts w:ascii="Calibri" w:hAnsi="Calibri" w:cs="Calibri"/>
          <w:sz w:val="24"/>
          <w:szCs w:val="24"/>
        </w:rPr>
        <w:t>An a</w:t>
      </w:r>
      <w:r w:rsidR="000A616F" w:rsidRPr="007F19D4">
        <w:rPr>
          <w:rFonts w:ascii="Calibri" w:hAnsi="Calibri" w:cs="Calibri"/>
          <w:sz w:val="24"/>
          <w:szCs w:val="24"/>
        </w:rPr>
        <w:t xml:space="preserve">lmost victim-like quality is </w:t>
      </w:r>
      <w:r w:rsidR="004F53D8" w:rsidRPr="007F19D4">
        <w:rPr>
          <w:rFonts w:ascii="Calibri" w:hAnsi="Calibri" w:cs="Calibri"/>
          <w:sz w:val="24"/>
          <w:szCs w:val="24"/>
        </w:rPr>
        <w:t>reflected as</w:t>
      </w:r>
      <w:r w:rsidR="0015242F" w:rsidRPr="007F19D4">
        <w:rPr>
          <w:rFonts w:ascii="Calibri" w:hAnsi="Calibri" w:cs="Calibri"/>
          <w:sz w:val="24"/>
          <w:szCs w:val="24"/>
        </w:rPr>
        <w:t>, “</w:t>
      </w:r>
      <w:r w:rsidR="004F53D8" w:rsidRPr="007F19D4">
        <w:rPr>
          <w:rFonts w:ascii="Calibri" w:hAnsi="Calibri" w:cs="Calibri"/>
          <w:sz w:val="24"/>
          <w:szCs w:val="24"/>
        </w:rPr>
        <w:t>if this has happened</w:t>
      </w:r>
      <w:r w:rsidR="0015242F" w:rsidRPr="007F19D4">
        <w:rPr>
          <w:rFonts w:ascii="Calibri" w:hAnsi="Calibri" w:cs="Calibri"/>
          <w:sz w:val="24"/>
          <w:szCs w:val="24"/>
        </w:rPr>
        <w:t>,</w:t>
      </w:r>
      <w:r w:rsidR="004F53D8" w:rsidRPr="007F19D4">
        <w:rPr>
          <w:rFonts w:ascii="Calibri" w:hAnsi="Calibri" w:cs="Calibri"/>
          <w:sz w:val="24"/>
          <w:szCs w:val="24"/>
        </w:rPr>
        <w:t xml:space="preserve"> now, this is the result.</w:t>
      </w:r>
      <w:r w:rsidR="0015242F" w:rsidRPr="007F19D4">
        <w:rPr>
          <w:rFonts w:ascii="Calibri" w:hAnsi="Calibri" w:cs="Calibri"/>
          <w:sz w:val="24"/>
          <w:szCs w:val="24"/>
        </w:rPr>
        <w:t>”</w:t>
      </w:r>
      <w:r w:rsidR="004F53D8" w:rsidRPr="007F19D4">
        <w:rPr>
          <w:rFonts w:ascii="Calibri" w:hAnsi="Calibri" w:cs="Calibri"/>
          <w:sz w:val="24"/>
          <w:szCs w:val="24"/>
        </w:rPr>
        <w:t xml:space="preserve">  No one talked about how the church, to raise funds to support its ministry, could adapt to do things differently.  We could use our building to generate more income or </w:t>
      </w:r>
      <w:r w:rsidR="000A616F" w:rsidRPr="007F19D4">
        <w:rPr>
          <w:rFonts w:ascii="Calibri" w:hAnsi="Calibri" w:cs="Calibri"/>
          <w:sz w:val="24"/>
          <w:szCs w:val="24"/>
        </w:rPr>
        <w:t>adjust</w:t>
      </w:r>
      <w:r w:rsidR="004F53D8" w:rsidRPr="007F19D4">
        <w:rPr>
          <w:rFonts w:ascii="Calibri" w:hAnsi="Calibri" w:cs="Calibri"/>
          <w:sz w:val="24"/>
          <w:szCs w:val="24"/>
        </w:rPr>
        <w:t xml:space="preserve"> the use of endowments.  The comments seem to reflect an awareness of decline over an awareness of the possibility of adaptation.  </w:t>
      </w:r>
    </w:p>
    <w:p w14:paraId="2615EACB" w14:textId="461345F8" w:rsidR="00BF2F37" w:rsidRPr="007F19D4" w:rsidRDefault="004F53D8" w:rsidP="00FD7969">
      <w:pPr>
        <w:spacing w:line="480" w:lineRule="auto"/>
        <w:ind w:firstLine="720"/>
        <w:rPr>
          <w:rFonts w:ascii="Calibri" w:hAnsi="Calibri" w:cs="Calibri"/>
          <w:sz w:val="24"/>
          <w:szCs w:val="24"/>
        </w:rPr>
      </w:pPr>
      <w:r w:rsidRPr="007F19D4">
        <w:rPr>
          <w:rFonts w:ascii="Calibri" w:hAnsi="Calibri" w:cs="Calibri"/>
          <w:sz w:val="24"/>
          <w:szCs w:val="24"/>
        </w:rPr>
        <w:lastRenderedPageBreak/>
        <w:t xml:space="preserve">The final survey was completed after Session Six, the final class.  Attendance was light that evening.  </w:t>
      </w:r>
      <w:r w:rsidR="000A616F" w:rsidRPr="007F19D4">
        <w:rPr>
          <w:rFonts w:ascii="Calibri" w:hAnsi="Calibri" w:cs="Calibri"/>
          <w:sz w:val="24"/>
          <w:szCs w:val="24"/>
        </w:rPr>
        <w:t>Only one person could give a correct example in question one of the six surveys turned in</w:t>
      </w:r>
      <w:r w:rsidRPr="007F19D4">
        <w:rPr>
          <w:rFonts w:ascii="Calibri" w:hAnsi="Calibri" w:cs="Calibri"/>
          <w:sz w:val="24"/>
          <w:szCs w:val="24"/>
        </w:rPr>
        <w:t xml:space="preserve">.  The question was, “Can you give an example of a three-way giving relationship that includes First Presbyterian Church?”  According to our study of Paul, an example of a correct three-way relationship should include God as the giver, yet even after six classes, only one person </w:t>
      </w:r>
      <w:r w:rsidR="000A616F" w:rsidRPr="007F19D4">
        <w:rPr>
          <w:rFonts w:ascii="Calibri" w:hAnsi="Calibri" w:cs="Calibri"/>
          <w:sz w:val="24"/>
          <w:szCs w:val="24"/>
        </w:rPr>
        <w:t>could</w:t>
      </w:r>
      <w:r w:rsidRPr="007F19D4">
        <w:rPr>
          <w:rFonts w:ascii="Calibri" w:hAnsi="Calibri" w:cs="Calibri"/>
          <w:sz w:val="24"/>
          <w:szCs w:val="24"/>
        </w:rPr>
        <w:t xml:space="preserve"> do this.   </w:t>
      </w:r>
      <w:r w:rsidR="0015242F" w:rsidRPr="007F19D4">
        <w:rPr>
          <w:rFonts w:ascii="Calibri" w:hAnsi="Calibri" w:cs="Calibri"/>
          <w:sz w:val="24"/>
          <w:szCs w:val="24"/>
        </w:rPr>
        <w:t>This was</w:t>
      </w:r>
      <w:r w:rsidRPr="007F19D4">
        <w:rPr>
          <w:rFonts w:ascii="Calibri" w:hAnsi="Calibri" w:cs="Calibri"/>
          <w:sz w:val="24"/>
          <w:szCs w:val="24"/>
        </w:rPr>
        <w:t xml:space="preserve"> humbling, </w:t>
      </w:r>
      <w:r w:rsidR="003C1943" w:rsidRPr="007F19D4">
        <w:rPr>
          <w:rFonts w:ascii="Calibri" w:hAnsi="Calibri" w:cs="Calibri"/>
          <w:sz w:val="24"/>
          <w:szCs w:val="24"/>
        </w:rPr>
        <w:t>I really did think this was the very basic level of understanding and learning</w:t>
      </w:r>
      <w:r w:rsidR="0042483E" w:rsidRPr="007F19D4">
        <w:rPr>
          <w:rFonts w:ascii="Calibri" w:hAnsi="Calibri" w:cs="Calibri"/>
          <w:sz w:val="24"/>
          <w:szCs w:val="24"/>
        </w:rPr>
        <w:t xml:space="preserve"> that this study sought to teach.  </w:t>
      </w:r>
      <w:r w:rsidR="00D67924" w:rsidRPr="007F19D4">
        <w:rPr>
          <w:rFonts w:ascii="Calibri" w:hAnsi="Calibri" w:cs="Calibri"/>
          <w:sz w:val="24"/>
          <w:szCs w:val="24"/>
        </w:rPr>
        <w:t>I am left scratching my head, wondering if it was too basic, or w</w:t>
      </w:r>
      <w:r w:rsidR="004E417A" w:rsidRPr="007F19D4">
        <w:rPr>
          <w:rFonts w:ascii="Calibri" w:hAnsi="Calibri" w:cs="Calibri"/>
          <w:sz w:val="24"/>
          <w:szCs w:val="24"/>
        </w:rPr>
        <w:t>hether when we think of giving relationships</w:t>
      </w:r>
      <w:r w:rsidR="00A1410A" w:rsidRPr="007F19D4">
        <w:rPr>
          <w:rFonts w:ascii="Calibri" w:hAnsi="Calibri" w:cs="Calibri"/>
          <w:sz w:val="24"/>
          <w:szCs w:val="24"/>
        </w:rPr>
        <w:t>,</w:t>
      </w:r>
      <w:r w:rsidR="004E417A" w:rsidRPr="007F19D4">
        <w:rPr>
          <w:rFonts w:ascii="Calibri" w:hAnsi="Calibri" w:cs="Calibri"/>
          <w:sz w:val="24"/>
          <w:szCs w:val="24"/>
        </w:rPr>
        <w:t xml:space="preserve"> God is </w:t>
      </w:r>
      <w:r w:rsidR="00A1410A" w:rsidRPr="007F19D4">
        <w:rPr>
          <w:rFonts w:ascii="Calibri" w:hAnsi="Calibri" w:cs="Calibri"/>
          <w:sz w:val="24"/>
          <w:szCs w:val="24"/>
        </w:rPr>
        <w:t xml:space="preserve">not present as a default position for most of us even in the Church? </w:t>
      </w:r>
      <w:r w:rsidR="00D21F3D" w:rsidRPr="007F19D4">
        <w:rPr>
          <w:rFonts w:ascii="Calibri" w:hAnsi="Calibri" w:cs="Calibri"/>
          <w:sz w:val="24"/>
          <w:szCs w:val="24"/>
        </w:rPr>
        <w:t>Again, it must be stated,</w:t>
      </w:r>
      <w:r w:rsidR="00974F2B" w:rsidRPr="007F19D4">
        <w:rPr>
          <w:rFonts w:ascii="Calibri" w:hAnsi="Calibri" w:cs="Calibri"/>
          <w:sz w:val="24"/>
          <w:szCs w:val="24"/>
        </w:rPr>
        <w:t xml:space="preserve"> welcoming God into our financial thinking and our relationship to giving and receiving is easier said than done</w:t>
      </w:r>
      <w:r w:rsidR="00BF2F37" w:rsidRPr="007F19D4">
        <w:rPr>
          <w:rFonts w:ascii="Calibri" w:hAnsi="Calibri" w:cs="Calibri"/>
          <w:sz w:val="24"/>
          <w:szCs w:val="24"/>
        </w:rPr>
        <w:t>.</w:t>
      </w:r>
    </w:p>
    <w:p w14:paraId="0D07C477" w14:textId="2C752B96" w:rsidR="004F53D8" w:rsidRPr="007F19D4" w:rsidRDefault="004F53D8" w:rsidP="00FD7969">
      <w:pPr>
        <w:spacing w:line="480" w:lineRule="auto"/>
        <w:ind w:firstLine="360"/>
        <w:rPr>
          <w:rFonts w:ascii="Calibri" w:hAnsi="Calibri" w:cs="Calibri"/>
          <w:sz w:val="24"/>
          <w:szCs w:val="24"/>
        </w:rPr>
      </w:pPr>
      <w:r w:rsidRPr="007F19D4">
        <w:rPr>
          <w:rFonts w:ascii="Calibri" w:hAnsi="Calibri" w:cs="Calibri"/>
          <w:sz w:val="24"/>
          <w:szCs w:val="24"/>
        </w:rPr>
        <w:t xml:space="preserve">   </w:t>
      </w:r>
      <w:r w:rsidR="00ED1EE2" w:rsidRPr="007F19D4">
        <w:rPr>
          <w:rFonts w:ascii="Calibri" w:hAnsi="Calibri" w:cs="Calibri"/>
          <w:sz w:val="24"/>
          <w:szCs w:val="24"/>
        </w:rPr>
        <w:tab/>
      </w:r>
      <w:r w:rsidRPr="007F19D4">
        <w:rPr>
          <w:rFonts w:ascii="Calibri" w:hAnsi="Calibri" w:cs="Calibri"/>
          <w:sz w:val="24"/>
          <w:szCs w:val="24"/>
        </w:rPr>
        <w:t>Yet</w:t>
      </w:r>
      <w:r w:rsidR="000A616F" w:rsidRPr="007F19D4">
        <w:rPr>
          <w:rFonts w:ascii="Calibri" w:hAnsi="Calibri" w:cs="Calibri"/>
          <w:sz w:val="24"/>
          <w:szCs w:val="24"/>
        </w:rPr>
        <w:t>, in our third question, “Is thinking of yourself as an agent or broker of God’s gifts helpful in your faith and life?” All six responded “yes</w:t>
      </w:r>
      <w:r w:rsidRPr="007F19D4">
        <w:rPr>
          <w:rFonts w:ascii="Calibri" w:hAnsi="Calibri" w:cs="Calibri"/>
          <w:sz w:val="24"/>
          <w:szCs w:val="24"/>
        </w:rPr>
        <w:t>” or “I think so.”</w:t>
      </w:r>
      <w:r w:rsidRPr="007F19D4">
        <w:rPr>
          <w:rFonts w:ascii="Calibri" w:hAnsi="Calibri" w:cs="Calibri"/>
          <w:sz w:val="24"/>
          <w:szCs w:val="24"/>
          <w:vertAlign w:val="superscript"/>
        </w:rPr>
        <w:footnoteReference w:id="112"/>
      </w:r>
      <w:r w:rsidRPr="007F19D4">
        <w:rPr>
          <w:rFonts w:ascii="Calibri" w:hAnsi="Calibri" w:cs="Calibri"/>
          <w:sz w:val="24"/>
          <w:szCs w:val="24"/>
        </w:rPr>
        <w:t xml:space="preserve"> In asking, “What can we learn from Paul regarding finances in our personal lives and in the life of our congregation?” answers were varied but reflected differing pieces of Paul’s teaching.  One person wrote, “We can learn to work to care for ourselves as well as to give of our finances to the church to support the ministry.’  Another answered, “Work hard and be responsible for our own finances and give to the church what we can afford.”  Another stated, “To remember where our blessings are coming from and to give generously</w:t>
      </w:r>
      <w:r w:rsidR="000A616F" w:rsidRPr="007F19D4">
        <w:rPr>
          <w:rFonts w:ascii="Calibri" w:hAnsi="Calibri" w:cs="Calibri"/>
          <w:sz w:val="24"/>
          <w:szCs w:val="24"/>
        </w:rPr>
        <w:t>,</w:t>
      </w:r>
      <w:r w:rsidRPr="007F19D4">
        <w:rPr>
          <w:rFonts w:ascii="Calibri" w:hAnsi="Calibri" w:cs="Calibri"/>
          <w:sz w:val="24"/>
          <w:szCs w:val="24"/>
        </w:rPr>
        <w:t xml:space="preserve">” while another wrote, “Be sure to check your motives.”  While not exhaustive, all of these </w:t>
      </w:r>
      <w:r w:rsidRPr="007F19D4">
        <w:rPr>
          <w:rFonts w:ascii="Calibri" w:hAnsi="Calibri" w:cs="Calibri"/>
          <w:sz w:val="24"/>
          <w:szCs w:val="24"/>
        </w:rPr>
        <w:lastRenderedPageBreak/>
        <w:t xml:space="preserve">reflect a piece of the </w:t>
      </w:r>
      <w:r w:rsidR="0059452E" w:rsidRPr="007F19D4">
        <w:rPr>
          <w:rFonts w:ascii="Calibri" w:hAnsi="Calibri" w:cs="Calibri"/>
          <w:sz w:val="24"/>
          <w:szCs w:val="24"/>
        </w:rPr>
        <w:t>a</w:t>
      </w:r>
      <w:r w:rsidRPr="007F19D4">
        <w:rPr>
          <w:rFonts w:ascii="Calibri" w:hAnsi="Calibri" w:cs="Calibri"/>
          <w:sz w:val="24"/>
          <w:szCs w:val="24"/>
        </w:rPr>
        <w:t xml:space="preserve">postle’s teaching that was uplifted in our study. Like most sermons, this study had several takeaways from participants, some of which were not exactly the priority of the presenter.  </w:t>
      </w:r>
    </w:p>
    <w:p w14:paraId="7E08CC4A" w14:textId="55C7CF29" w:rsidR="004F53D8" w:rsidRPr="007F19D4" w:rsidRDefault="004F53D8" w:rsidP="00FD7969">
      <w:pPr>
        <w:spacing w:line="480" w:lineRule="auto"/>
        <w:ind w:firstLine="720"/>
        <w:rPr>
          <w:rFonts w:ascii="Calibri" w:hAnsi="Calibri" w:cs="Calibri"/>
          <w:sz w:val="24"/>
          <w:szCs w:val="24"/>
        </w:rPr>
      </w:pPr>
      <w:r w:rsidRPr="007F19D4">
        <w:rPr>
          <w:rFonts w:ascii="Calibri" w:hAnsi="Calibri" w:cs="Calibri"/>
          <w:sz w:val="24"/>
          <w:szCs w:val="24"/>
        </w:rPr>
        <w:t xml:space="preserve">When asked, “Is the Church able to be a tentmaker, like Paul was to provide for its ministry today?” all said yes.  Three people responded with additional lines that were, “he is a good example for us to follow,” “Our fundraising for mission work,” and “It is vital at this point.”  This idea seemed to have met no resistance, either theological or practical.  </w:t>
      </w:r>
      <w:r w:rsidR="000A616F" w:rsidRPr="007F19D4">
        <w:rPr>
          <w:rFonts w:ascii="Calibri" w:hAnsi="Calibri" w:cs="Calibri"/>
          <w:sz w:val="24"/>
          <w:szCs w:val="24"/>
        </w:rPr>
        <w:t>When asked what this might look like, various practical building use options were mentioned</w:t>
      </w:r>
      <w:r w:rsidRPr="007F19D4">
        <w:rPr>
          <w:rFonts w:ascii="Calibri" w:hAnsi="Calibri" w:cs="Calibri"/>
          <w:sz w:val="24"/>
          <w:szCs w:val="24"/>
        </w:rPr>
        <w:t xml:space="preserve">.  Two responses </w:t>
      </w:r>
      <w:r w:rsidR="000072E6" w:rsidRPr="007F19D4">
        <w:rPr>
          <w:rFonts w:ascii="Calibri" w:hAnsi="Calibri" w:cs="Calibri"/>
          <w:sz w:val="24"/>
          <w:szCs w:val="24"/>
        </w:rPr>
        <w:t>reflected</w:t>
      </w:r>
      <w:r w:rsidRPr="007F19D4">
        <w:rPr>
          <w:rFonts w:ascii="Calibri" w:hAnsi="Calibri" w:cs="Calibri"/>
          <w:sz w:val="24"/>
          <w:szCs w:val="24"/>
        </w:rPr>
        <w:t xml:space="preserve"> building use that is already going on in the </w:t>
      </w:r>
      <w:r w:rsidR="0015242F" w:rsidRPr="007F19D4">
        <w:rPr>
          <w:rFonts w:ascii="Calibri" w:hAnsi="Calibri" w:cs="Calibri"/>
          <w:sz w:val="24"/>
          <w:szCs w:val="24"/>
        </w:rPr>
        <w:t>l</w:t>
      </w:r>
      <w:r w:rsidRPr="007F19D4">
        <w:rPr>
          <w:rFonts w:ascii="Calibri" w:hAnsi="Calibri" w:cs="Calibri"/>
          <w:sz w:val="24"/>
          <w:szCs w:val="24"/>
        </w:rPr>
        <w:t xml:space="preserve">ife of First Presbyterian.  Perhaps these two responses </w:t>
      </w:r>
      <w:r w:rsidR="000072E6" w:rsidRPr="007F19D4">
        <w:rPr>
          <w:rFonts w:ascii="Calibri" w:hAnsi="Calibri" w:cs="Calibri"/>
          <w:sz w:val="24"/>
          <w:szCs w:val="24"/>
        </w:rPr>
        <w:t>pushed</w:t>
      </w:r>
      <w:r w:rsidRPr="007F19D4">
        <w:rPr>
          <w:rFonts w:ascii="Calibri" w:hAnsi="Calibri" w:cs="Calibri"/>
          <w:sz w:val="24"/>
          <w:szCs w:val="24"/>
        </w:rPr>
        <w:t xml:space="preserve"> us to do more of what we are already doing. One respondent put forward a vision for renovations </w:t>
      </w:r>
      <w:r w:rsidR="000A616F" w:rsidRPr="007F19D4">
        <w:rPr>
          <w:rFonts w:ascii="Calibri" w:hAnsi="Calibri" w:cs="Calibri"/>
          <w:sz w:val="24"/>
          <w:szCs w:val="24"/>
        </w:rPr>
        <w:t>of</w:t>
      </w:r>
      <w:r w:rsidRPr="007F19D4">
        <w:rPr>
          <w:rFonts w:ascii="Calibri" w:hAnsi="Calibri" w:cs="Calibri"/>
          <w:sz w:val="24"/>
          <w:szCs w:val="24"/>
        </w:rPr>
        <w:t xml:space="preserve"> the kitchen to make it capable of commercial compliance that would enable outside groups to rent and cook for various celebrations and events.  This one suggestion was more creative and adaptive and would require resources and planning to make it viable. Another person suggested networking with other churches to share services and expenses.   This is an example of a creative stewardship idea that is also adaptive.  This vision would build networks, partnerships, and relationships with other congregations if acted upon.  Both ideas </w:t>
      </w:r>
      <w:r w:rsidR="000A616F" w:rsidRPr="007F19D4">
        <w:rPr>
          <w:rFonts w:ascii="Calibri" w:hAnsi="Calibri" w:cs="Calibri"/>
          <w:sz w:val="24"/>
          <w:szCs w:val="24"/>
        </w:rPr>
        <w:t>attempt</w:t>
      </w:r>
      <w:r w:rsidRPr="007F19D4">
        <w:rPr>
          <w:rFonts w:ascii="Calibri" w:hAnsi="Calibri" w:cs="Calibri"/>
          <w:sz w:val="24"/>
          <w:szCs w:val="24"/>
        </w:rPr>
        <w:t xml:space="preserve"> creative adaptation, considering our God-given opportunities to change to be more faithful in our ministry here at First Presbyterian Church.    </w:t>
      </w:r>
    </w:p>
    <w:p w14:paraId="25A6F1FF" w14:textId="77777777" w:rsidR="00DE47E3" w:rsidRPr="007F19D4" w:rsidRDefault="00DE47E3" w:rsidP="00FD7969">
      <w:pPr>
        <w:spacing w:line="480" w:lineRule="auto"/>
        <w:ind w:firstLine="720"/>
        <w:rPr>
          <w:rFonts w:ascii="Calibri" w:hAnsi="Calibri" w:cs="Calibri"/>
          <w:sz w:val="24"/>
          <w:szCs w:val="24"/>
        </w:rPr>
        <w:sectPr w:rsidR="00DE47E3" w:rsidRPr="007F19D4" w:rsidSect="00002C64">
          <w:headerReference w:type="default" r:id="rId18"/>
          <w:footerReference w:type="default" r:id="rId19"/>
          <w:pgSz w:w="12240" w:h="15840"/>
          <w:pgMar w:top="1440" w:right="1440" w:bottom="1440" w:left="2160" w:header="720" w:footer="720" w:gutter="0"/>
          <w:cols w:space="720"/>
          <w:docGrid w:linePitch="360"/>
        </w:sectPr>
      </w:pPr>
    </w:p>
    <w:p w14:paraId="20639E95" w14:textId="6C70214B" w:rsidR="00A966AC" w:rsidRPr="007F19D4" w:rsidRDefault="00E21ED5" w:rsidP="00CD160F">
      <w:pPr>
        <w:spacing w:line="480" w:lineRule="auto"/>
        <w:jc w:val="center"/>
        <w:rPr>
          <w:rFonts w:ascii="Calibri" w:hAnsi="Calibri" w:cs="Calibri"/>
          <w:b/>
          <w:bCs/>
          <w:kern w:val="0"/>
          <w:sz w:val="24"/>
          <w:szCs w:val="24"/>
          <w14:ligatures w14:val="none"/>
        </w:rPr>
      </w:pPr>
      <w:bookmarkStart w:id="18" w:name="_Hlk191293262"/>
      <w:r w:rsidRPr="007F19D4">
        <w:rPr>
          <w:rFonts w:ascii="Calibri" w:hAnsi="Calibri" w:cs="Calibri"/>
          <w:b/>
          <w:bCs/>
          <w:kern w:val="0"/>
          <w:sz w:val="24"/>
          <w:szCs w:val="24"/>
          <w14:ligatures w14:val="none"/>
        </w:rPr>
        <w:lastRenderedPageBreak/>
        <w:t xml:space="preserve">Chapter </w:t>
      </w:r>
      <w:r w:rsidR="00A966AC" w:rsidRPr="007F19D4">
        <w:rPr>
          <w:rFonts w:ascii="Calibri" w:hAnsi="Calibri" w:cs="Calibri"/>
          <w:b/>
          <w:bCs/>
          <w:kern w:val="0"/>
          <w:sz w:val="24"/>
          <w:szCs w:val="24"/>
          <w14:ligatures w14:val="none"/>
        </w:rPr>
        <w:t>Four</w:t>
      </w:r>
    </w:p>
    <w:p w14:paraId="5FFAC78B" w14:textId="46B4C7D9" w:rsidR="00E21ED5" w:rsidRPr="007F19D4" w:rsidRDefault="00E21ED5" w:rsidP="00FD7969">
      <w:pPr>
        <w:spacing w:line="480" w:lineRule="auto"/>
        <w:jc w:val="center"/>
        <w:rPr>
          <w:rFonts w:ascii="Calibri" w:hAnsi="Calibri" w:cs="Calibri"/>
          <w:b/>
          <w:bCs/>
          <w:kern w:val="0"/>
          <w:sz w:val="24"/>
          <w:szCs w:val="24"/>
          <w14:ligatures w14:val="none"/>
        </w:rPr>
      </w:pPr>
      <w:r w:rsidRPr="007F19D4">
        <w:rPr>
          <w:rFonts w:ascii="Calibri" w:hAnsi="Calibri" w:cs="Calibri"/>
          <w:b/>
          <w:bCs/>
          <w:kern w:val="0"/>
          <w:sz w:val="24"/>
          <w:szCs w:val="24"/>
          <w14:ligatures w14:val="none"/>
        </w:rPr>
        <w:t xml:space="preserve"> Summary and Learnings</w:t>
      </w:r>
    </w:p>
    <w:bookmarkEnd w:id="18"/>
    <w:p w14:paraId="32C60746" w14:textId="0437CCC5" w:rsidR="00E21ED5" w:rsidRPr="007F19D4" w:rsidRDefault="00161780"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T</w:t>
      </w:r>
      <w:r w:rsidR="00E21ED5" w:rsidRPr="007F19D4">
        <w:rPr>
          <w:rFonts w:ascii="Calibri" w:hAnsi="Calibri" w:cs="Calibri"/>
          <w:kern w:val="0"/>
          <w:sz w:val="24"/>
          <w:szCs w:val="24"/>
          <w14:ligatures w14:val="none"/>
        </w:rPr>
        <w:t xml:space="preserve">he First Presbyterian Church of Southampton will celebrate </w:t>
      </w:r>
      <w:r w:rsidRPr="007F19D4">
        <w:rPr>
          <w:rFonts w:ascii="Calibri" w:hAnsi="Calibri" w:cs="Calibri"/>
          <w:kern w:val="0"/>
          <w:sz w:val="24"/>
          <w:szCs w:val="24"/>
          <w14:ligatures w14:val="none"/>
        </w:rPr>
        <w:t>its</w:t>
      </w:r>
      <w:r w:rsidR="00E21ED5" w:rsidRPr="007F19D4">
        <w:rPr>
          <w:rFonts w:ascii="Calibri" w:hAnsi="Calibri" w:cs="Calibri"/>
          <w:kern w:val="0"/>
          <w:sz w:val="24"/>
          <w:szCs w:val="24"/>
          <w14:ligatures w14:val="none"/>
        </w:rPr>
        <w:t xml:space="preserve"> 400</w:t>
      </w:r>
      <w:r w:rsidRPr="007F19D4">
        <w:rPr>
          <w:rFonts w:ascii="Calibri" w:hAnsi="Calibri" w:cs="Calibri"/>
          <w:kern w:val="0"/>
          <w:sz w:val="24"/>
          <w:szCs w:val="24"/>
          <w14:ligatures w14:val="none"/>
        </w:rPr>
        <w:t>th</w:t>
      </w:r>
      <w:r w:rsidR="00E21ED5" w:rsidRPr="007F19D4">
        <w:rPr>
          <w:rFonts w:ascii="Calibri" w:hAnsi="Calibri" w:cs="Calibri"/>
          <w:kern w:val="0"/>
          <w:sz w:val="24"/>
          <w:szCs w:val="24"/>
          <w14:ligatures w14:val="none"/>
        </w:rPr>
        <w:t xml:space="preserve"> anniversary</w:t>
      </w:r>
      <w:r w:rsidRPr="007F19D4">
        <w:rPr>
          <w:rFonts w:ascii="Calibri" w:hAnsi="Calibri" w:cs="Calibri"/>
          <w:kern w:val="0"/>
          <w:sz w:val="24"/>
          <w:szCs w:val="24"/>
          <w14:ligatures w14:val="none"/>
        </w:rPr>
        <w:t xml:space="preserve"> in 2040.</w:t>
      </w:r>
      <w:r w:rsidR="00E21ED5" w:rsidRPr="007F19D4">
        <w:rPr>
          <w:rFonts w:ascii="Calibri" w:hAnsi="Calibri" w:cs="Calibri"/>
          <w:kern w:val="0"/>
          <w:sz w:val="24"/>
          <w:szCs w:val="24"/>
          <w14:ligatures w14:val="none"/>
        </w:rPr>
        <w:t xml:space="preserve">   With all the </w:t>
      </w:r>
      <w:r w:rsidR="00301402" w:rsidRPr="007F19D4">
        <w:rPr>
          <w:rFonts w:ascii="Calibri" w:hAnsi="Calibri" w:cs="Calibri"/>
          <w:kern w:val="0"/>
          <w:sz w:val="24"/>
          <w:szCs w:val="24"/>
          <w14:ligatures w14:val="none"/>
        </w:rPr>
        <w:t>changes</w:t>
      </w:r>
      <w:r w:rsidR="00E21ED5" w:rsidRPr="007F19D4">
        <w:rPr>
          <w:rFonts w:ascii="Calibri" w:hAnsi="Calibri" w:cs="Calibri"/>
          <w:kern w:val="0"/>
          <w:sz w:val="24"/>
          <w:szCs w:val="24"/>
          <w14:ligatures w14:val="none"/>
        </w:rPr>
        <w:t xml:space="preserve"> occurring in the larger society</w:t>
      </w:r>
      <w:r w:rsidR="00761723" w:rsidRPr="007F19D4">
        <w:rPr>
          <w:rFonts w:ascii="Calibri" w:hAnsi="Calibri" w:cs="Calibri"/>
          <w:kern w:val="0"/>
          <w:sz w:val="24"/>
          <w:szCs w:val="24"/>
          <w14:ligatures w14:val="none"/>
        </w:rPr>
        <w:t xml:space="preserve">, particularly </w:t>
      </w:r>
      <w:r w:rsidR="00E21ED5" w:rsidRPr="007F19D4">
        <w:rPr>
          <w:rFonts w:ascii="Calibri" w:hAnsi="Calibri" w:cs="Calibri"/>
          <w:kern w:val="0"/>
          <w:sz w:val="24"/>
          <w:szCs w:val="24"/>
          <w14:ligatures w14:val="none"/>
        </w:rPr>
        <w:t xml:space="preserve">Southampton’s </w:t>
      </w:r>
      <w:r w:rsidR="00301402" w:rsidRPr="007F19D4">
        <w:rPr>
          <w:rFonts w:ascii="Calibri" w:hAnsi="Calibri" w:cs="Calibri"/>
          <w:kern w:val="0"/>
          <w:sz w:val="24"/>
          <w:szCs w:val="24"/>
          <w14:ligatures w14:val="none"/>
        </w:rPr>
        <w:t>community, it</w:t>
      </w:r>
      <w:r w:rsidR="00E21ED5" w:rsidRPr="007F19D4">
        <w:rPr>
          <w:rFonts w:ascii="Calibri" w:hAnsi="Calibri" w:cs="Calibri"/>
          <w:kern w:val="0"/>
          <w:sz w:val="24"/>
          <w:szCs w:val="24"/>
          <w14:ligatures w14:val="none"/>
        </w:rPr>
        <w:t xml:space="preserve"> is impossible to predict where the congregation will be in fifteen years. However, just because we don’t know the future does not mean we cannot plan.  </w:t>
      </w:r>
      <w:r w:rsidRPr="007F19D4">
        <w:rPr>
          <w:rFonts w:ascii="Calibri" w:hAnsi="Calibri" w:cs="Calibri"/>
          <w:kern w:val="0"/>
          <w:sz w:val="24"/>
          <w:szCs w:val="24"/>
          <w14:ligatures w14:val="none"/>
        </w:rPr>
        <w:t xml:space="preserve">I had a professor in Seminary </w:t>
      </w:r>
      <w:r w:rsidR="00D44068" w:rsidRPr="007F19D4">
        <w:rPr>
          <w:rFonts w:ascii="Calibri" w:hAnsi="Calibri" w:cs="Calibri"/>
          <w:kern w:val="0"/>
          <w:sz w:val="24"/>
          <w:szCs w:val="24"/>
          <w14:ligatures w14:val="none"/>
        </w:rPr>
        <w:t>who</w:t>
      </w:r>
      <w:r w:rsidRPr="007F19D4">
        <w:rPr>
          <w:rFonts w:ascii="Calibri" w:hAnsi="Calibri" w:cs="Calibri"/>
          <w:kern w:val="0"/>
          <w:sz w:val="24"/>
          <w:szCs w:val="24"/>
          <w14:ligatures w14:val="none"/>
        </w:rPr>
        <w:t xml:space="preserve"> </w:t>
      </w:r>
      <w:r w:rsidR="00D44068" w:rsidRPr="007F19D4">
        <w:rPr>
          <w:rFonts w:ascii="Calibri" w:hAnsi="Calibri" w:cs="Calibri"/>
          <w:kern w:val="0"/>
          <w:sz w:val="24"/>
          <w:szCs w:val="24"/>
          <w14:ligatures w14:val="none"/>
        </w:rPr>
        <w:t>used to say, “Just because everything is moving on a sailboat</w:t>
      </w:r>
      <w:r w:rsidRPr="007F19D4">
        <w:rPr>
          <w:rFonts w:ascii="Calibri" w:hAnsi="Calibri" w:cs="Calibri"/>
          <w:kern w:val="0"/>
          <w:sz w:val="24"/>
          <w:szCs w:val="24"/>
          <w14:ligatures w14:val="none"/>
        </w:rPr>
        <w:t xml:space="preserve"> does not mean we cannot steer.”  </w:t>
      </w:r>
      <w:r w:rsidR="00D44068" w:rsidRPr="007F19D4">
        <w:rPr>
          <w:rFonts w:ascii="Calibri" w:hAnsi="Calibri" w:cs="Calibri"/>
          <w:kern w:val="0"/>
          <w:sz w:val="24"/>
          <w:szCs w:val="24"/>
          <w14:ligatures w14:val="none"/>
        </w:rPr>
        <w:t xml:space="preserve">It is unclear if we will have a </w:t>
      </w:r>
      <w:r w:rsidR="00E21ED5" w:rsidRPr="007F19D4">
        <w:rPr>
          <w:rFonts w:ascii="Calibri" w:hAnsi="Calibri" w:cs="Calibri"/>
          <w:kern w:val="0"/>
          <w:sz w:val="24"/>
          <w:szCs w:val="24"/>
          <w14:ligatures w14:val="none"/>
        </w:rPr>
        <w:t>children’s program, whether we still have a large percentage of year-round residents as members, or whether we will have found new ways to reach out to our community in welcome, witness, and mission</w:t>
      </w:r>
      <w:r w:rsidR="00D44068" w:rsidRPr="007F19D4">
        <w:rPr>
          <w:rFonts w:ascii="Calibri" w:hAnsi="Calibri" w:cs="Calibri"/>
          <w:kern w:val="0"/>
          <w:sz w:val="24"/>
          <w:szCs w:val="24"/>
          <w14:ligatures w14:val="none"/>
        </w:rPr>
        <w:t>.</w:t>
      </w:r>
      <w:r w:rsidR="00E21ED5" w:rsidRPr="007F19D4">
        <w:rPr>
          <w:rFonts w:ascii="Calibri" w:hAnsi="Calibri" w:cs="Calibri"/>
          <w:kern w:val="0"/>
          <w:sz w:val="24"/>
          <w:szCs w:val="24"/>
          <w14:ligatures w14:val="none"/>
        </w:rPr>
        <w:t xml:space="preserve">  The real question is whether we can continue to adapt and change at the speed required to </w:t>
      </w:r>
      <w:r w:rsidR="00D44068" w:rsidRPr="007F19D4">
        <w:rPr>
          <w:rFonts w:ascii="Calibri" w:hAnsi="Calibri" w:cs="Calibri"/>
          <w:kern w:val="0"/>
          <w:sz w:val="24"/>
          <w:szCs w:val="24"/>
          <w14:ligatures w14:val="none"/>
        </w:rPr>
        <w:t xml:space="preserve">thrive or survive </w:t>
      </w:r>
      <w:r w:rsidR="004318DA" w:rsidRPr="007F19D4">
        <w:rPr>
          <w:rFonts w:ascii="Calibri" w:hAnsi="Calibri" w:cs="Calibri"/>
          <w:kern w:val="0"/>
          <w:sz w:val="24"/>
          <w:szCs w:val="24"/>
          <w14:ligatures w14:val="none"/>
        </w:rPr>
        <w:t>today</w:t>
      </w:r>
      <w:r w:rsidR="00D44068" w:rsidRPr="007F19D4">
        <w:rPr>
          <w:rFonts w:ascii="Calibri" w:hAnsi="Calibri" w:cs="Calibri"/>
          <w:kern w:val="0"/>
          <w:sz w:val="24"/>
          <w:szCs w:val="24"/>
          <w14:ligatures w14:val="none"/>
        </w:rPr>
        <w:t xml:space="preserve">.  </w:t>
      </w:r>
      <w:r w:rsidR="00E21ED5" w:rsidRPr="007F19D4">
        <w:rPr>
          <w:rFonts w:ascii="Calibri" w:hAnsi="Calibri" w:cs="Calibri"/>
          <w:kern w:val="0"/>
          <w:sz w:val="24"/>
          <w:szCs w:val="24"/>
          <w14:ligatures w14:val="none"/>
        </w:rPr>
        <w:t>Part of th</w:t>
      </w:r>
      <w:r w:rsidR="00D44068" w:rsidRPr="007F19D4">
        <w:rPr>
          <w:rFonts w:ascii="Calibri" w:hAnsi="Calibri" w:cs="Calibri"/>
          <w:kern w:val="0"/>
          <w:sz w:val="24"/>
          <w:szCs w:val="24"/>
          <w14:ligatures w14:val="none"/>
        </w:rPr>
        <w:t>e</w:t>
      </w:r>
      <w:r w:rsidR="00E21ED5" w:rsidRPr="007F19D4">
        <w:rPr>
          <w:rFonts w:ascii="Calibri" w:hAnsi="Calibri" w:cs="Calibri"/>
          <w:kern w:val="0"/>
          <w:sz w:val="24"/>
          <w:szCs w:val="24"/>
          <w14:ligatures w14:val="none"/>
        </w:rPr>
        <w:t xml:space="preserve"> adaptation</w:t>
      </w:r>
      <w:r w:rsidR="00D44068" w:rsidRPr="007F19D4">
        <w:rPr>
          <w:rFonts w:ascii="Calibri" w:hAnsi="Calibri" w:cs="Calibri"/>
          <w:kern w:val="0"/>
          <w:sz w:val="24"/>
          <w:szCs w:val="24"/>
          <w14:ligatures w14:val="none"/>
        </w:rPr>
        <w:t xml:space="preserve"> that will be needed </w:t>
      </w:r>
      <w:r w:rsidR="00E21ED5" w:rsidRPr="007F19D4">
        <w:rPr>
          <w:rFonts w:ascii="Calibri" w:hAnsi="Calibri" w:cs="Calibri"/>
          <w:kern w:val="0"/>
          <w:sz w:val="24"/>
          <w:szCs w:val="24"/>
          <w14:ligatures w14:val="none"/>
        </w:rPr>
        <w:t>is financial</w:t>
      </w:r>
      <w:r w:rsidR="00D44068" w:rsidRPr="007F19D4">
        <w:rPr>
          <w:rFonts w:ascii="Calibri" w:hAnsi="Calibri" w:cs="Calibri"/>
          <w:kern w:val="0"/>
          <w:sz w:val="24"/>
          <w:szCs w:val="24"/>
          <w14:ligatures w14:val="none"/>
        </w:rPr>
        <w:t xml:space="preserve">.  It is not the only adaptation that will be needed, but sound financial support makes other adaptations easier and lessens the stresses of ministry for Elders, and parishioners alike.  </w:t>
      </w:r>
      <w:r w:rsidR="00E21ED5" w:rsidRPr="007F19D4">
        <w:rPr>
          <w:rFonts w:ascii="Calibri" w:hAnsi="Calibri" w:cs="Calibri"/>
          <w:kern w:val="0"/>
          <w:sz w:val="24"/>
          <w:szCs w:val="24"/>
          <w14:ligatures w14:val="none"/>
        </w:rPr>
        <w:t xml:space="preserve">However, there is always a danger to the integrity of our lives and our faith community when money becomes a priority and a goal within itself.  This project has tried to be a first step in providing a faithful way to reflect on our finances and our opportunities to seek financial support for our ministry.  </w:t>
      </w:r>
    </w:p>
    <w:p w14:paraId="7211D1DB" w14:textId="15FCAF90" w:rsidR="00E21ED5" w:rsidRPr="007F19D4" w:rsidRDefault="00E21ED5" w:rsidP="00FD7969">
      <w:pPr>
        <w:spacing w:line="480" w:lineRule="auto"/>
        <w:ind w:firstLine="720"/>
        <w:rPr>
          <w:rFonts w:ascii="Calibri" w:hAnsi="Calibri" w:cs="Calibri"/>
          <w:kern w:val="0"/>
          <w:sz w:val="24"/>
          <w:szCs w:val="24"/>
          <w14:ligatures w14:val="none"/>
        </w:rPr>
      </w:pPr>
      <w:r w:rsidRPr="007F19D4">
        <w:rPr>
          <w:rFonts w:ascii="Calibri" w:hAnsi="Calibri" w:cs="Calibri"/>
          <w:sz w:val="24"/>
          <w:szCs w:val="24"/>
        </w:rPr>
        <w:t xml:space="preserve">The First Presbyterian Church of Southampton is already adapting and changing with little reflection on the faithfulness of these changes.  Are these changes to be embraced, or are they to be resisted? Should we seek to maintain enough income to </w:t>
      </w:r>
      <w:r w:rsidRPr="007F19D4">
        <w:rPr>
          <w:rFonts w:ascii="Calibri" w:hAnsi="Calibri" w:cs="Calibri"/>
          <w:sz w:val="24"/>
          <w:szCs w:val="24"/>
        </w:rPr>
        <w:lastRenderedPageBreak/>
        <w:t xml:space="preserve">support our current ministry model or look for another more cost-effective model? And, of course, if we seek to increase other revenue streams to maintain or perhaps even increase our program and budget, will we be forced to compromise something critical to who we are as followers of Christ? In studying the </w:t>
      </w:r>
      <w:r w:rsidR="0059452E" w:rsidRPr="007F19D4">
        <w:rPr>
          <w:rFonts w:ascii="Calibri" w:hAnsi="Calibri" w:cs="Calibri"/>
          <w:sz w:val="24"/>
          <w:szCs w:val="24"/>
        </w:rPr>
        <w:t>a</w:t>
      </w:r>
      <w:r w:rsidRPr="007F19D4">
        <w:rPr>
          <w:rFonts w:ascii="Calibri" w:hAnsi="Calibri" w:cs="Calibri"/>
          <w:sz w:val="24"/>
          <w:szCs w:val="24"/>
        </w:rPr>
        <w:t>postle Paul’s financial policy and actions, the question has been raised, “</w:t>
      </w:r>
      <w:r w:rsidR="00940DA8" w:rsidRPr="007F19D4">
        <w:rPr>
          <w:rFonts w:ascii="Calibri" w:hAnsi="Calibri" w:cs="Calibri"/>
          <w:sz w:val="24"/>
          <w:szCs w:val="24"/>
        </w:rPr>
        <w:t>When is accepting gifts faithful</w:t>
      </w:r>
      <w:r w:rsidRPr="007F19D4">
        <w:rPr>
          <w:rFonts w:ascii="Calibri" w:hAnsi="Calibri" w:cs="Calibri"/>
          <w:sz w:val="24"/>
          <w:szCs w:val="24"/>
        </w:rPr>
        <w:t xml:space="preserve">, and when is it not?”  This </w:t>
      </w:r>
      <w:r w:rsidR="00D6554D" w:rsidRPr="007F19D4">
        <w:rPr>
          <w:rFonts w:ascii="Calibri" w:hAnsi="Calibri" w:cs="Calibri"/>
          <w:sz w:val="24"/>
          <w:szCs w:val="24"/>
        </w:rPr>
        <w:t>important question</w:t>
      </w:r>
      <w:r w:rsidRPr="007F19D4">
        <w:rPr>
          <w:rFonts w:ascii="Calibri" w:hAnsi="Calibri" w:cs="Calibri"/>
          <w:sz w:val="24"/>
          <w:szCs w:val="24"/>
        </w:rPr>
        <w:t xml:space="preserve"> leads us to our </w:t>
      </w:r>
      <w:r w:rsidR="00D6554D" w:rsidRPr="007F19D4">
        <w:rPr>
          <w:rFonts w:ascii="Calibri" w:hAnsi="Calibri" w:cs="Calibri"/>
          <w:sz w:val="24"/>
          <w:szCs w:val="24"/>
        </w:rPr>
        <w:t xml:space="preserve">primary </w:t>
      </w:r>
      <w:r w:rsidRPr="007F19D4">
        <w:rPr>
          <w:rFonts w:ascii="Calibri" w:hAnsi="Calibri" w:cs="Calibri"/>
          <w:sz w:val="24"/>
          <w:szCs w:val="24"/>
        </w:rPr>
        <w:t>question: "</w:t>
      </w:r>
      <w:r w:rsidRPr="007F19D4">
        <w:rPr>
          <w:rFonts w:ascii="Calibri" w:hAnsi="Calibri" w:cs="Calibri"/>
          <w:kern w:val="0"/>
          <w:sz w:val="24"/>
          <w:szCs w:val="24"/>
          <w14:ligatures w14:val="none"/>
        </w:rPr>
        <w:t xml:space="preserve">How might the First Presbyterian Church of Southampton biblically explore giving and receiving to bring greater spiritual and material health to our congregation?”  </w:t>
      </w:r>
    </w:p>
    <w:p w14:paraId="13B6FABD" w14:textId="3D985D3B" w:rsidR="00BE514D" w:rsidRPr="007F19D4" w:rsidRDefault="00940DA8"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ab/>
      </w:r>
      <w:r w:rsidR="00E21ED5" w:rsidRPr="007F19D4">
        <w:rPr>
          <w:rFonts w:ascii="Calibri" w:hAnsi="Calibri" w:cs="Calibri"/>
          <w:kern w:val="0"/>
          <w:sz w:val="24"/>
          <w:szCs w:val="24"/>
          <w14:ligatures w14:val="none"/>
        </w:rPr>
        <w:t xml:space="preserve">This project, like many, seems clearer and more concise at the end. If I had known what I know now at the start, this project would have addressed the difficulty of bridging spiritual and material health in a congregation more intentionally. This complexity, seeming obvious now, was not fully comprehended at the start of the project. The Bible study accompanying this project could not attract participants who served on the Church’s Finance Committee or its Board of Trustees.  I imagine this divide is common in most congregations today.  In my 30 years of ministry, I cannot think of a single member of the finance committee of a church I have served who was also a faithful participant in Bible studies. The financial professionals who serve as volunteers on the church's Finance Committee bring their vast real-world financial experience to the task. They also bring their interests, priorities, and financial understandings that help them succeed in their work lives into serving the congregation. However, these skills and interests did not seem to lead them to Bible study, even when they were encouraged and told that we would discuss how the church financially supported itself.  </w:t>
      </w:r>
      <w:r w:rsidR="00E21ED5" w:rsidRPr="007F19D4">
        <w:rPr>
          <w:rFonts w:ascii="Calibri" w:hAnsi="Calibri" w:cs="Calibri"/>
          <w:kern w:val="0"/>
          <w:sz w:val="24"/>
          <w:szCs w:val="24"/>
          <w14:ligatures w14:val="none"/>
        </w:rPr>
        <w:lastRenderedPageBreak/>
        <w:t xml:space="preserve">Similarly, I imagine those who did show up for Bible study would not be the first to volunteer to be on the Finance Committee.  This was clearly a weakness in the study, pointing to an important challenge in the congregation.  </w:t>
      </w:r>
      <w:r w:rsidR="00FB2099" w:rsidRPr="007F19D4">
        <w:rPr>
          <w:rFonts w:ascii="Calibri" w:hAnsi="Calibri" w:cs="Calibri"/>
          <w:kern w:val="0"/>
          <w:sz w:val="24"/>
          <w:szCs w:val="24"/>
          <w14:ligatures w14:val="none"/>
        </w:rPr>
        <w:t xml:space="preserve">Leaders who can bridge the worlds of mission and finance should be nurtured, and current leadership should be looking for such individuals.  </w:t>
      </w:r>
    </w:p>
    <w:p w14:paraId="5F7CFD92" w14:textId="74AE8FD1" w:rsidR="009512DB" w:rsidRPr="007F19D4" w:rsidRDefault="00BE514D">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In </w:t>
      </w:r>
      <w:r w:rsidR="0032246A" w:rsidRPr="007F19D4">
        <w:rPr>
          <w:rFonts w:ascii="Calibri" w:hAnsi="Calibri" w:cs="Calibri"/>
          <w:kern w:val="0"/>
          <w:sz w:val="24"/>
          <w:szCs w:val="24"/>
          <w14:ligatures w14:val="none"/>
        </w:rPr>
        <w:t>fact,</w:t>
      </w:r>
      <w:r w:rsidRPr="007F19D4">
        <w:rPr>
          <w:rFonts w:ascii="Calibri" w:hAnsi="Calibri" w:cs="Calibri"/>
          <w:kern w:val="0"/>
          <w:sz w:val="24"/>
          <w:szCs w:val="24"/>
          <w14:ligatures w14:val="none"/>
        </w:rPr>
        <w:t xml:space="preserve"> </w:t>
      </w:r>
      <w:r w:rsidR="003523CC" w:rsidRPr="007F19D4">
        <w:rPr>
          <w:rFonts w:ascii="Calibri" w:hAnsi="Calibri" w:cs="Calibri"/>
          <w:kern w:val="0"/>
          <w:sz w:val="24"/>
          <w:szCs w:val="24"/>
          <w14:ligatures w14:val="none"/>
        </w:rPr>
        <w:t xml:space="preserve">reflecting on </w:t>
      </w:r>
      <w:r w:rsidR="00940DA8" w:rsidRPr="007F19D4">
        <w:rPr>
          <w:rFonts w:ascii="Calibri" w:hAnsi="Calibri" w:cs="Calibri"/>
          <w:kern w:val="0"/>
          <w:sz w:val="24"/>
          <w:szCs w:val="24"/>
          <w14:ligatures w14:val="none"/>
        </w:rPr>
        <w:t>the need</w:t>
      </w:r>
      <w:r w:rsidR="003523CC" w:rsidRPr="007F19D4">
        <w:rPr>
          <w:rFonts w:ascii="Calibri" w:hAnsi="Calibri" w:cs="Calibri"/>
          <w:kern w:val="0"/>
          <w:sz w:val="24"/>
          <w:szCs w:val="24"/>
          <w14:ligatures w14:val="none"/>
        </w:rPr>
        <w:t xml:space="preserve"> to find individuals who have the right gift for this type of work</w:t>
      </w:r>
      <w:r w:rsidR="003E4CFB" w:rsidRPr="007F19D4">
        <w:rPr>
          <w:rFonts w:ascii="Calibri" w:hAnsi="Calibri" w:cs="Calibri"/>
          <w:kern w:val="0"/>
          <w:sz w:val="24"/>
          <w:szCs w:val="24"/>
          <w14:ligatures w14:val="none"/>
        </w:rPr>
        <w:t xml:space="preserve"> makes me realize </w:t>
      </w:r>
      <w:r w:rsidR="00103408" w:rsidRPr="007F19D4">
        <w:rPr>
          <w:rFonts w:ascii="Calibri" w:hAnsi="Calibri" w:cs="Calibri"/>
          <w:kern w:val="0"/>
          <w:sz w:val="24"/>
          <w:szCs w:val="24"/>
          <w14:ligatures w14:val="none"/>
        </w:rPr>
        <w:t>what should have perhaps been apparent at the start of this project</w:t>
      </w:r>
      <w:r w:rsidR="00D10EBC" w:rsidRPr="007F19D4">
        <w:rPr>
          <w:rFonts w:ascii="Calibri" w:hAnsi="Calibri" w:cs="Calibri"/>
          <w:kern w:val="0"/>
          <w:sz w:val="24"/>
          <w:szCs w:val="24"/>
          <w14:ligatures w14:val="none"/>
        </w:rPr>
        <w:t xml:space="preserve">, and what has led to some frustration </w:t>
      </w:r>
      <w:r w:rsidR="005D71C6" w:rsidRPr="007F19D4">
        <w:rPr>
          <w:rFonts w:ascii="Calibri" w:hAnsi="Calibri" w:cs="Calibri"/>
          <w:kern w:val="0"/>
          <w:sz w:val="24"/>
          <w:szCs w:val="24"/>
          <w14:ligatures w14:val="none"/>
        </w:rPr>
        <w:t>at the end</w:t>
      </w:r>
      <w:r w:rsidR="00103408" w:rsidRPr="007F19D4">
        <w:rPr>
          <w:rFonts w:ascii="Calibri" w:hAnsi="Calibri" w:cs="Calibri"/>
          <w:kern w:val="0"/>
          <w:sz w:val="24"/>
          <w:szCs w:val="24"/>
          <w14:ligatures w14:val="none"/>
        </w:rPr>
        <w:t xml:space="preserve">. </w:t>
      </w:r>
      <w:r w:rsidR="00DC4BAE" w:rsidRPr="007F19D4">
        <w:rPr>
          <w:rFonts w:ascii="Calibri" w:hAnsi="Calibri" w:cs="Calibri"/>
          <w:kern w:val="0"/>
          <w:sz w:val="24"/>
          <w:szCs w:val="24"/>
          <w14:ligatures w14:val="none"/>
        </w:rPr>
        <w:t xml:space="preserve"> In thinking about </w:t>
      </w:r>
      <w:r w:rsidR="000706C1" w:rsidRPr="007F19D4">
        <w:rPr>
          <w:rFonts w:ascii="Calibri" w:hAnsi="Calibri" w:cs="Calibri"/>
          <w:kern w:val="0"/>
          <w:sz w:val="24"/>
          <w:szCs w:val="24"/>
          <w14:ligatures w14:val="none"/>
        </w:rPr>
        <w:t xml:space="preserve">financial insight to provide </w:t>
      </w:r>
      <w:r w:rsidR="00500C07" w:rsidRPr="007F19D4">
        <w:rPr>
          <w:rFonts w:ascii="Calibri" w:hAnsi="Calibri" w:cs="Calibri"/>
          <w:kern w:val="0"/>
          <w:sz w:val="24"/>
          <w:szCs w:val="24"/>
          <w14:ligatures w14:val="none"/>
        </w:rPr>
        <w:t>a more financially faithful future for our congregation, I was treating the knowledge learned from this study as akin to a spiritual fruit,</w:t>
      </w:r>
      <w:r w:rsidR="009771FE" w:rsidRPr="007F19D4">
        <w:rPr>
          <w:rFonts w:ascii="Calibri" w:hAnsi="Calibri" w:cs="Calibri"/>
          <w:kern w:val="0"/>
          <w:sz w:val="24"/>
          <w:szCs w:val="24"/>
          <w14:ligatures w14:val="none"/>
        </w:rPr>
        <w:t xml:space="preserve"> as the ap</w:t>
      </w:r>
      <w:r w:rsidR="00685554" w:rsidRPr="007F19D4">
        <w:rPr>
          <w:rFonts w:ascii="Calibri" w:hAnsi="Calibri" w:cs="Calibri"/>
          <w:kern w:val="0"/>
          <w:sz w:val="24"/>
          <w:szCs w:val="24"/>
          <w14:ligatures w14:val="none"/>
        </w:rPr>
        <w:t>os</w:t>
      </w:r>
      <w:r w:rsidR="009771FE" w:rsidRPr="007F19D4">
        <w:rPr>
          <w:rFonts w:ascii="Calibri" w:hAnsi="Calibri" w:cs="Calibri"/>
          <w:kern w:val="0"/>
          <w:sz w:val="24"/>
          <w:szCs w:val="24"/>
          <w14:ligatures w14:val="none"/>
        </w:rPr>
        <w:t>tle</w:t>
      </w:r>
      <w:r w:rsidR="00C94B61" w:rsidRPr="007F19D4">
        <w:rPr>
          <w:rFonts w:ascii="Calibri" w:hAnsi="Calibri" w:cs="Calibri"/>
          <w:kern w:val="0"/>
          <w:sz w:val="24"/>
          <w:szCs w:val="24"/>
          <w14:ligatures w14:val="none"/>
        </w:rPr>
        <w:t xml:space="preserve"> might </w:t>
      </w:r>
      <w:r w:rsidR="004E2245" w:rsidRPr="007F19D4">
        <w:rPr>
          <w:rFonts w:ascii="Calibri" w:hAnsi="Calibri" w:cs="Calibri"/>
          <w:kern w:val="0"/>
          <w:sz w:val="24"/>
          <w:szCs w:val="24"/>
          <w14:ligatures w14:val="none"/>
        </w:rPr>
        <w:t>have said</w:t>
      </w:r>
      <w:r w:rsidR="00C94B61" w:rsidRPr="007F19D4">
        <w:rPr>
          <w:rFonts w:ascii="Calibri" w:hAnsi="Calibri" w:cs="Calibri"/>
          <w:kern w:val="0"/>
          <w:sz w:val="24"/>
          <w:szCs w:val="24"/>
          <w14:ligatures w14:val="none"/>
        </w:rPr>
        <w:t xml:space="preserve">.  In other </w:t>
      </w:r>
      <w:r w:rsidR="002136F3" w:rsidRPr="007F19D4">
        <w:rPr>
          <w:rFonts w:ascii="Calibri" w:hAnsi="Calibri" w:cs="Calibri"/>
          <w:kern w:val="0"/>
          <w:sz w:val="24"/>
          <w:szCs w:val="24"/>
          <w14:ligatures w14:val="none"/>
        </w:rPr>
        <w:t>words,</w:t>
      </w:r>
      <w:r w:rsidR="00C94B61" w:rsidRPr="007F19D4">
        <w:rPr>
          <w:rFonts w:ascii="Calibri" w:hAnsi="Calibri" w:cs="Calibri"/>
          <w:kern w:val="0"/>
          <w:sz w:val="24"/>
          <w:szCs w:val="24"/>
          <w14:ligatures w14:val="none"/>
        </w:rPr>
        <w:t xml:space="preserve"> I was thinking about it as something everyone should have, when in fact</w:t>
      </w:r>
      <w:r w:rsidR="00DD402A" w:rsidRPr="007F19D4">
        <w:rPr>
          <w:rFonts w:ascii="Calibri" w:hAnsi="Calibri" w:cs="Calibri"/>
          <w:kern w:val="0"/>
          <w:sz w:val="24"/>
          <w:szCs w:val="24"/>
          <w14:ligatures w14:val="none"/>
        </w:rPr>
        <w:t>, it seems likely now that</w:t>
      </w:r>
      <w:proofErr w:type="gramStart"/>
      <w:r w:rsidR="00FD5295" w:rsidRPr="007F19D4">
        <w:rPr>
          <w:rFonts w:ascii="Calibri" w:hAnsi="Calibri" w:cs="Calibri"/>
          <w:kern w:val="0"/>
          <w:sz w:val="24"/>
          <w:szCs w:val="24"/>
          <w14:ligatures w14:val="none"/>
        </w:rPr>
        <w:t>, in reality, this</w:t>
      </w:r>
      <w:proofErr w:type="gramEnd"/>
      <w:r w:rsidR="00FD5295" w:rsidRPr="007F19D4">
        <w:rPr>
          <w:rFonts w:ascii="Calibri" w:hAnsi="Calibri" w:cs="Calibri"/>
          <w:kern w:val="0"/>
          <w:sz w:val="24"/>
          <w:szCs w:val="24"/>
          <w14:ligatures w14:val="none"/>
        </w:rPr>
        <w:t xml:space="preserve"> way of thinking and analyzing</w:t>
      </w:r>
      <w:r w:rsidR="00DD402A" w:rsidRPr="007F19D4">
        <w:rPr>
          <w:rFonts w:ascii="Calibri" w:hAnsi="Calibri" w:cs="Calibri"/>
          <w:kern w:val="0"/>
          <w:sz w:val="24"/>
          <w:szCs w:val="24"/>
          <w14:ligatures w14:val="none"/>
        </w:rPr>
        <w:t xml:space="preserve"> the financial life of the church </w:t>
      </w:r>
      <w:r w:rsidR="001A5592" w:rsidRPr="007F19D4">
        <w:rPr>
          <w:rFonts w:ascii="Calibri" w:hAnsi="Calibri" w:cs="Calibri"/>
          <w:kern w:val="0"/>
          <w:sz w:val="24"/>
          <w:szCs w:val="24"/>
          <w14:ligatures w14:val="none"/>
        </w:rPr>
        <w:t xml:space="preserve">is more like a spiritual </w:t>
      </w:r>
      <w:r w:rsidR="00C94B61" w:rsidRPr="007F19D4">
        <w:rPr>
          <w:rFonts w:ascii="Calibri" w:hAnsi="Calibri" w:cs="Calibri"/>
          <w:kern w:val="0"/>
          <w:sz w:val="24"/>
          <w:szCs w:val="24"/>
          <w14:ligatures w14:val="none"/>
        </w:rPr>
        <w:t>gift</w:t>
      </w:r>
      <w:r w:rsidR="00DB6AEC" w:rsidRPr="007F19D4">
        <w:rPr>
          <w:rFonts w:ascii="Calibri" w:hAnsi="Calibri" w:cs="Calibri"/>
          <w:kern w:val="0"/>
          <w:sz w:val="24"/>
          <w:szCs w:val="24"/>
          <w14:ligatures w14:val="none"/>
        </w:rPr>
        <w:t xml:space="preserve">, something that some people have but others do not. </w:t>
      </w:r>
      <w:r w:rsidR="001F038F" w:rsidRPr="007F19D4">
        <w:rPr>
          <w:rFonts w:ascii="Calibri" w:hAnsi="Calibri" w:cs="Calibri"/>
          <w:kern w:val="0"/>
          <w:sz w:val="24"/>
          <w:szCs w:val="24"/>
          <w14:ligatures w14:val="none"/>
        </w:rPr>
        <w:t xml:space="preserve">If this now obvious insight was realized in the planning of this study, </w:t>
      </w:r>
      <w:r w:rsidR="00CE6FEB" w:rsidRPr="007F19D4">
        <w:rPr>
          <w:rFonts w:ascii="Calibri" w:hAnsi="Calibri" w:cs="Calibri"/>
          <w:kern w:val="0"/>
          <w:sz w:val="24"/>
          <w:szCs w:val="24"/>
          <w14:ligatures w14:val="none"/>
        </w:rPr>
        <w:t xml:space="preserve">a finer point may have been </w:t>
      </w:r>
      <w:proofErr w:type="gramStart"/>
      <w:r w:rsidR="00CE6FEB" w:rsidRPr="007F19D4">
        <w:rPr>
          <w:rFonts w:ascii="Calibri" w:hAnsi="Calibri" w:cs="Calibri"/>
          <w:kern w:val="0"/>
          <w:sz w:val="24"/>
          <w:szCs w:val="24"/>
          <w14:ligatures w14:val="none"/>
        </w:rPr>
        <w:t>able</w:t>
      </w:r>
      <w:proofErr w:type="gramEnd"/>
      <w:r w:rsidR="00CE6FEB" w:rsidRPr="007F19D4">
        <w:rPr>
          <w:rFonts w:ascii="Calibri" w:hAnsi="Calibri" w:cs="Calibri"/>
          <w:kern w:val="0"/>
          <w:sz w:val="24"/>
          <w:szCs w:val="24"/>
          <w14:ligatures w14:val="none"/>
        </w:rPr>
        <w:t xml:space="preserve"> to be put on the recruitment, as well as the </w:t>
      </w:r>
      <w:r w:rsidR="004D2283" w:rsidRPr="007F19D4">
        <w:rPr>
          <w:rFonts w:ascii="Calibri" w:hAnsi="Calibri" w:cs="Calibri"/>
          <w:kern w:val="0"/>
          <w:sz w:val="24"/>
          <w:szCs w:val="24"/>
          <w14:ligatures w14:val="none"/>
        </w:rPr>
        <w:t xml:space="preserve">survey questions given to participants, as well as perhaps </w:t>
      </w:r>
      <w:proofErr w:type="gramStart"/>
      <w:r w:rsidR="004D2283" w:rsidRPr="007F19D4">
        <w:rPr>
          <w:rFonts w:ascii="Calibri" w:hAnsi="Calibri" w:cs="Calibri"/>
          <w:kern w:val="0"/>
          <w:sz w:val="24"/>
          <w:szCs w:val="24"/>
          <w14:ligatures w14:val="none"/>
        </w:rPr>
        <w:t>opening up</w:t>
      </w:r>
      <w:proofErr w:type="gramEnd"/>
      <w:r w:rsidR="004D2283" w:rsidRPr="007F19D4">
        <w:rPr>
          <w:rFonts w:ascii="Calibri" w:hAnsi="Calibri" w:cs="Calibri"/>
          <w:kern w:val="0"/>
          <w:sz w:val="24"/>
          <w:szCs w:val="24"/>
          <w14:ligatures w14:val="none"/>
        </w:rPr>
        <w:t xml:space="preserve"> to more of a tailored approach to participants</w:t>
      </w:r>
      <w:r w:rsidR="006A5123" w:rsidRPr="007F19D4">
        <w:rPr>
          <w:rFonts w:ascii="Calibri" w:hAnsi="Calibri" w:cs="Calibri"/>
          <w:kern w:val="0"/>
          <w:sz w:val="24"/>
          <w:szCs w:val="24"/>
          <w14:ligatures w14:val="none"/>
        </w:rPr>
        <w:t>,</w:t>
      </w:r>
      <w:r w:rsidR="004D2283" w:rsidRPr="007F19D4">
        <w:rPr>
          <w:rFonts w:ascii="Calibri" w:hAnsi="Calibri" w:cs="Calibri"/>
          <w:kern w:val="0"/>
          <w:sz w:val="24"/>
          <w:szCs w:val="24"/>
          <w14:ligatures w14:val="none"/>
        </w:rPr>
        <w:t xml:space="preserve"> such as interviews. </w:t>
      </w:r>
    </w:p>
    <w:p w14:paraId="3B20A7DE" w14:textId="36B3632E" w:rsidR="00D50BF3" w:rsidRPr="007F19D4" w:rsidRDefault="0032246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While reflecting </w:t>
      </w:r>
      <w:r w:rsidR="00540BAB" w:rsidRPr="007F19D4">
        <w:rPr>
          <w:rFonts w:ascii="Calibri" w:hAnsi="Calibri" w:cs="Calibri"/>
          <w:kern w:val="0"/>
          <w:sz w:val="24"/>
          <w:szCs w:val="24"/>
          <w14:ligatures w14:val="none"/>
        </w:rPr>
        <w:t xml:space="preserve">on our stewardship of </w:t>
      </w:r>
      <w:r w:rsidR="005929B1" w:rsidRPr="007F19D4">
        <w:rPr>
          <w:rFonts w:ascii="Calibri" w:hAnsi="Calibri" w:cs="Calibri"/>
          <w:kern w:val="0"/>
          <w:sz w:val="24"/>
          <w:szCs w:val="24"/>
          <w14:ligatures w14:val="none"/>
        </w:rPr>
        <w:t>opportunities, relationships, talents</w:t>
      </w:r>
      <w:r w:rsidR="009512DB" w:rsidRPr="007F19D4">
        <w:rPr>
          <w:rFonts w:ascii="Calibri" w:hAnsi="Calibri" w:cs="Calibri"/>
          <w:kern w:val="0"/>
          <w:sz w:val="24"/>
          <w:szCs w:val="24"/>
          <w14:ligatures w14:val="none"/>
        </w:rPr>
        <w:t>,</w:t>
      </w:r>
      <w:r w:rsidR="005929B1" w:rsidRPr="007F19D4">
        <w:rPr>
          <w:rFonts w:ascii="Calibri" w:hAnsi="Calibri" w:cs="Calibri"/>
          <w:kern w:val="0"/>
          <w:sz w:val="24"/>
          <w:szCs w:val="24"/>
          <w14:ligatures w14:val="none"/>
        </w:rPr>
        <w:t xml:space="preserve"> and financial resources</w:t>
      </w:r>
      <w:r w:rsidR="00DD3050" w:rsidRPr="007F19D4">
        <w:rPr>
          <w:rFonts w:ascii="Calibri" w:hAnsi="Calibri" w:cs="Calibri"/>
          <w:kern w:val="0"/>
          <w:sz w:val="24"/>
          <w:szCs w:val="24"/>
          <w14:ligatures w14:val="none"/>
        </w:rPr>
        <w:t xml:space="preserve"> </w:t>
      </w:r>
      <w:r w:rsidR="00E304DA" w:rsidRPr="007F19D4">
        <w:rPr>
          <w:rFonts w:ascii="Calibri" w:hAnsi="Calibri" w:cs="Calibri"/>
          <w:kern w:val="0"/>
          <w:sz w:val="24"/>
          <w:szCs w:val="24"/>
          <w14:ligatures w14:val="none"/>
        </w:rPr>
        <w:t xml:space="preserve">that God has given us </w:t>
      </w:r>
      <w:r w:rsidR="00DD3050" w:rsidRPr="007F19D4">
        <w:rPr>
          <w:rFonts w:ascii="Calibri" w:hAnsi="Calibri" w:cs="Calibri"/>
          <w:kern w:val="0"/>
          <w:sz w:val="24"/>
          <w:szCs w:val="24"/>
          <w14:ligatures w14:val="none"/>
        </w:rPr>
        <w:t xml:space="preserve">is </w:t>
      </w:r>
      <w:r w:rsidR="00E304DA" w:rsidRPr="007F19D4">
        <w:rPr>
          <w:rFonts w:ascii="Calibri" w:hAnsi="Calibri" w:cs="Calibri"/>
          <w:kern w:val="0"/>
          <w:sz w:val="24"/>
          <w:szCs w:val="24"/>
          <w14:ligatures w14:val="none"/>
        </w:rPr>
        <w:t xml:space="preserve">certainly </w:t>
      </w:r>
      <w:r w:rsidR="00DD3050" w:rsidRPr="007F19D4">
        <w:rPr>
          <w:rFonts w:ascii="Calibri" w:hAnsi="Calibri" w:cs="Calibri"/>
          <w:kern w:val="0"/>
          <w:sz w:val="24"/>
          <w:szCs w:val="24"/>
          <w14:ligatures w14:val="none"/>
        </w:rPr>
        <w:t xml:space="preserve">a </w:t>
      </w:r>
      <w:r w:rsidR="00193534" w:rsidRPr="007F19D4">
        <w:rPr>
          <w:rFonts w:ascii="Calibri" w:hAnsi="Calibri" w:cs="Calibri"/>
          <w:kern w:val="0"/>
          <w:sz w:val="24"/>
          <w:szCs w:val="24"/>
          <w14:ligatures w14:val="none"/>
        </w:rPr>
        <w:t xml:space="preserve">faithful and appropriate thing </w:t>
      </w:r>
      <w:r w:rsidR="004048D7" w:rsidRPr="007F19D4">
        <w:rPr>
          <w:rFonts w:ascii="Calibri" w:hAnsi="Calibri" w:cs="Calibri"/>
          <w:kern w:val="0"/>
          <w:sz w:val="24"/>
          <w:szCs w:val="24"/>
          <w14:ligatures w14:val="none"/>
        </w:rPr>
        <w:t xml:space="preserve">to </w:t>
      </w:r>
      <w:r w:rsidR="00193534" w:rsidRPr="007F19D4">
        <w:rPr>
          <w:rFonts w:ascii="Calibri" w:hAnsi="Calibri" w:cs="Calibri"/>
          <w:kern w:val="0"/>
          <w:sz w:val="24"/>
          <w:szCs w:val="24"/>
          <w14:ligatures w14:val="none"/>
        </w:rPr>
        <w:t>do</w:t>
      </w:r>
      <w:r w:rsidR="004048D7" w:rsidRPr="007F19D4">
        <w:rPr>
          <w:rFonts w:ascii="Calibri" w:hAnsi="Calibri" w:cs="Calibri"/>
          <w:kern w:val="0"/>
          <w:sz w:val="24"/>
          <w:szCs w:val="24"/>
          <w14:ligatures w14:val="none"/>
        </w:rPr>
        <w:t xml:space="preserve"> in response to what we believe God has given, the </w:t>
      </w:r>
      <w:r w:rsidR="0004762F" w:rsidRPr="007F19D4">
        <w:rPr>
          <w:rFonts w:ascii="Calibri" w:hAnsi="Calibri" w:cs="Calibri"/>
          <w:kern w:val="0"/>
          <w:sz w:val="24"/>
          <w:szCs w:val="24"/>
          <w14:ligatures w14:val="none"/>
        </w:rPr>
        <w:t xml:space="preserve">church's </w:t>
      </w:r>
      <w:r w:rsidR="00BD4D1E" w:rsidRPr="007F19D4">
        <w:rPr>
          <w:rFonts w:ascii="Calibri" w:hAnsi="Calibri" w:cs="Calibri"/>
          <w:kern w:val="0"/>
          <w:sz w:val="24"/>
          <w:szCs w:val="24"/>
          <w14:ligatures w14:val="none"/>
        </w:rPr>
        <w:t xml:space="preserve">institutional </w:t>
      </w:r>
      <w:r w:rsidR="0004762F" w:rsidRPr="007F19D4">
        <w:rPr>
          <w:rFonts w:ascii="Calibri" w:hAnsi="Calibri" w:cs="Calibri"/>
          <w:kern w:val="0"/>
          <w:sz w:val="24"/>
          <w:szCs w:val="24"/>
          <w14:ligatures w14:val="none"/>
        </w:rPr>
        <w:t>stewardship</w:t>
      </w:r>
      <w:r w:rsidR="004048D7" w:rsidRPr="007F19D4">
        <w:rPr>
          <w:rFonts w:ascii="Calibri" w:hAnsi="Calibri" w:cs="Calibri"/>
          <w:kern w:val="0"/>
          <w:sz w:val="24"/>
          <w:szCs w:val="24"/>
          <w14:ligatures w14:val="none"/>
        </w:rPr>
        <w:t xml:space="preserve"> may </w:t>
      </w:r>
      <w:r w:rsidR="0004762F" w:rsidRPr="007F19D4">
        <w:rPr>
          <w:rFonts w:ascii="Calibri" w:hAnsi="Calibri" w:cs="Calibri"/>
          <w:kern w:val="0"/>
          <w:sz w:val="24"/>
          <w:szCs w:val="24"/>
          <w14:ligatures w14:val="none"/>
        </w:rPr>
        <w:t>differ</w:t>
      </w:r>
      <w:r w:rsidR="004048D7" w:rsidRPr="007F19D4">
        <w:rPr>
          <w:rFonts w:ascii="Calibri" w:hAnsi="Calibri" w:cs="Calibri"/>
          <w:kern w:val="0"/>
          <w:sz w:val="24"/>
          <w:szCs w:val="24"/>
          <w14:ligatures w14:val="none"/>
        </w:rPr>
        <w:t xml:space="preserve">.  </w:t>
      </w:r>
      <w:r w:rsidR="00DD3050" w:rsidRPr="007F19D4">
        <w:rPr>
          <w:rFonts w:ascii="Calibri" w:hAnsi="Calibri" w:cs="Calibri"/>
          <w:kern w:val="0"/>
          <w:sz w:val="24"/>
          <w:szCs w:val="24"/>
          <w14:ligatures w14:val="none"/>
        </w:rPr>
        <w:t>Thinking about and leading the church into a faithful financial future may be</w:t>
      </w:r>
      <w:r w:rsidR="00BB7B2F" w:rsidRPr="007F19D4">
        <w:rPr>
          <w:rFonts w:ascii="Calibri" w:hAnsi="Calibri" w:cs="Calibri"/>
          <w:kern w:val="0"/>
          <w:sz w:val="24"/>
          <w:szCs w:val="24"/>
          <w14:ligatures w14:val="none"/>
        </w:rPr>
        <w:t xml:space="preserve"> a job given </w:t>
      </w:r>
      <w:r w:rsidR="00DD3050" w:rsidRPr="007F19D4">
        <w:rPr>
          <w:rFonts w:ascii="Calibri" w:hAnsi="Calibri" w:cs="Calibri"/>
          <w:kern w:val="0"/>
          <w:sz w:val="24"/>
          <w:szCs w:val="24"/>
          <w14:ligatures w14:val="none"/>
        </w:rPr>
        <w:t xml:space="preserve">to those </w:t>
      </w:r>
      <w:r w:rsidR="0004762F" w:rsidRPr="007F19D4">
        <w:rPr>
          <w:rFonts w:ascii="Calibri" w:hAnsi="Calibri" w:cs="Calibri"/>
          <w:kern w:val="0"/>
          <w:sz w:val="24"/>
          <w:szCs w:val="24"/>
          <w14:ligatures w14:val="none"/>
        </w:rPr>
        <w:t>with</w:t>
      </w:r>
      <w:r w:rsidR="00DD3050" w:rsidRPr="007F19D4">
        <w:rPr>
          <w:rFonts w:ascii="Calibri" w:hAnsi="Calibri" w:cs="Calibri"/>
          <w:kern w:val="0"/>
          <w:sz w:val="24"/>
          <w:szCs w:val="24"/>
          <w14:ligatures w14:val="none"/>
        </w:rPr>
        <w:t xml:space="preserve"> </w:t>
      </w:r>
      <w:r w:rsidR="007E3DA4" w:rsidRPr="007F19D4">
        <w:rPr>
          <w:rFonts w:ascii="Calibri" w:hAnsi="Calibri" w:cs="Calibri"/>
          <w:kern w:val="0"/>
          <w:sz w:val="24"/>
          <w:szCs w:val="24"/>
          <w14:ligatures w14:val="none"/>
        </w:rPr>
        <w:t xml:space="preserve">the spiritual gifts that can be used to that end. </w:t>
      </w:r>
      <w:r w:rsidR="00C47CC6" w:rsidRPr="007F19D4">
        <w:rPr>
          <w:rFonts w:ascii="Calibri" w:hAnsi="Calibri" w:cs="Calibri"/>
          <w:kern w:val="0"/>
          <w:sz w:val="24"/>
          <w:szCs w:val="24"/>
          <w14:ligatures w14:val="none"/>
        </w:rPr>
        <w:t xml:space="preserve">  </w:t>
      </w:r>
      <w:r w:rsidR="00073B88" w:rsidRPr="007F19D4">
        <w:rPr>
          <w:rFonts w:ascii="Calibri" w:hAnsi="Calibri" w:cs="Calibri"/>
          <w:kern w:val="0"/>
          <w:sz w:val="24"/>
          <w:szCs w:val="24"/>
          <w14:ligatures w14:val="none"/>
        </w:rPr>
        <w:t xml:space="preserve">Paul would say </w:t>
      </w:r>
      <w:r w:rsidR="00073B88" w:rsidRPr="007F19D4">
        <w:rPr>
          <w:rFonts w:ascii="Calibri" w:hAnsi="Calibri" w:cs="Calibri"/>
          <w:kern w:val="0"/>
          <w:sz w:val="24"/>
          <w:szCs w:val="24"/>
          <w14:ligatures w14:val="none"/>
        </w:rPr>
        <w:lastRenderedPageBreak/>
        <w:t>a spiritual gift</w:t>
      </w:r>
      <w:r w:rsidR="00F871BD" w:rsidRPr="007F19D4">
        <w:rPr>
          <w:rFonts w:ascii="Calibri" w:hAnsi="Calibri" w:cs="Calibri"/>
          <w:kern w:val="0"/>
          <w:sz w:val="24"/>
          <w:szCs w:val="24"/>
          <w14:ligatures w14:val="none"/>
        </w:rPr>
        <w:t xml:space="preserve"> is given to </w:t>
      </w:r>
      <w:r w:rsidR="00D50BF3" w:rsidRPr="007F19D4">
        <w:rPr>
          <w:rFonts w:ascii="Calibri" w:hAnsi="Calibri" w:cs="Calibri"/>
          <w:kern w:val="0"/>
          <w:sz w:val="24"/>
          <w:szCs w:val="24"/>
          <w14:ligatures w14:val="none"/>
        </w:rPr>
        <w:t xml:space="preserve">some </w:t>
      </w:r>
      <w:r w:rsidR="00F871BD" w:rsidRPr="007F19D4">
        <w:rPr>
          <w:rFonts w:ascii="Calibri" w:hAnsi="Calibri" w:cs="Calibri"/>
          <w:kern w:val="0"/>
          <w:sz w:val="24"/>
          <w:szCs w:val="24"/>
          <w14:ligatures w14:val="none"/>
        </w:rPr>
        <w:t>individuals</w:t>
      </w:r>
      <w:r w:rsidR="0004762F" w:rsidRPr="007F19D4">
        <w:rPr>
          <w:rFonts w:ascii="Calibri" w:hAnsi="Calibri" w:cs="Calibri"/>
          <w:kern w:val="0"/>
          <w:sz w:val="24"/>
          <w:szCs w:val="24"/>
          <w14:ligatures w14:val="none"/>
        </w:rPr>
        <w:t>, not</w:t>
      </w:r>
      <w:r w:rsidR="00F871BD" w:rsidRPr="007F19D4">
        <w:rPr>
          <w:rFonts w:ascii="Calibri" w:hAnsi="Calibri" w:cs="Calibri"/>
          <w:kern w:val="0"/>
          <w:sz w:val="24"/>
          <w:szCs w:val="24"/>
          <w14:ligatures w14:val="none"/>
        </w:rPr>
        <w:t xml:space="preserve"> others. </w:t>
      </w:r>
      <w:r w:rsidR="00E317ED" w:rsidRPr="007F19D4">
        <w:rPr>
          <w:rFonts w:ascii="Calibri" w:hAnsi="Calibri" w:cs="Calibri"/>
          <w:kern w:val="0"/>
          <w:sz w:val="24"/>
          <w:szCs w:val="24"/>
          <w14:ligatures w14:val="none"/>
        </w:rPr>
        <w:t xml:space="preserve">This seems to be a truth </w:t>
      </w:r>
      <w:r w:rsidR="00770CFA" w:rsidRPr="007F19D4">
        <w:rPr>
          <w:rFonts w:ascii="Calibri" w:hAnsi="Calibri" w:cs="Calibri"/>
          <w:kern w:val="0"/>
          <w:sz w:val="24"/>
          <w:szCs w:val="24"/>
          <w14:ligatures w14:val="none"/>
        </w:rPr>
        <w:t>reflected indirectly in the survey results</w:t>
      </w:r>
      <w:r w:rsidR="006A5123" w:rsidRPr="007F19D4">
        <w:rPr>
          <w:rFonts w:ascii="Calibri" w:hAnsi="Calibri" w:cs="Calibri"/>
          <w:kern w:val="0"/>
          <w:sz w:val="24"/>
          <w:szCs w:val="24"/>
          <w14:ligatures w14:val="none"/>
        </w:rPr>
        <w:t>,</w:t>
      </w:r>
      <w:r w:rsidR="00EF5167" w:rsidRPr="007F19D4">
        <w:rPr>
          <w:rFonts w:ascii="Calibri" w:hAnsi="Calibri" w:cs="Calibri"/>
          <w:kern w:val="0"/>
          <w:sz w:val="24"/>
          <w:szCs w:val="24"/>
          <w14:ligatures w14:val="none"/>
        </w:rPr>
        <w:t xml:space="preserve"> and </w:t>
      </w:r>
      <w:r w:rsidR="00AF50C9" w:rsidRPr="007F19D4">
        <w:rPr>
          <w:rFonts w:ascii="Calibri" w:hAnsi="Calibri" w:cs="Calibri"/>
          <w:kern w:val="0"/>
          <w:sz w:val="24"/>
          <w:szCs w:val="24"/>
          <w14:ligatures w14:val="none"/>
        </w:rPr>
        <w:t>even those</w:t>
      </w:r>
      <w:r w:rsidR="00EF5167" w:rsidRPr="007F19D4">
        <w:rPr>
          <w:rFonts w:ascii="Calibri" w:hAnsi="Calibri" w:cs="Calibri"/>
          <w:kern w:val="0"/>
          <w:sz w:val="24"/>
          <w:szCs w:val="24"/>
          <w14:ligatures w14:val="none"/>
        </w:rPr>
        <w:t xml:space="preserve"> </w:t>
      </w:r>
      <w:r w:rsidR="00AF50C9" w:rsidRPr="007F19D4">
        <w:rPr>
          <w:rFonts w:ascii="Calibri" w:hAnsi="Calibri" w:cs="Calibri"/>
          <w:kern w:val="0"/>
          <w:sz w:val="24"/>
          <w:szCs w:val="24"/>
          <w14:ligatures w14:val="none"/>
        </w:rPr>
        <w:t xml:space="preserve">who participated </w:t>
      </w:r>
      <w:r w:rsidR="00EF5167" w:rsidRPr="007F19D4">
        <w:rPr>
          <w:rFonts w:ascii="Calibri" w:hAnsi="Calibri" w:cs="Calibri"/>
          <w:kern w:val="0"/>
          <w:sz w:val="24"/>
          <w:szCs w:val="24"/>
          <w14:ligatures w14:val="none"/>
        </w:rPr>
        <w:t>in the study.</w:t>
      </w:r>
    </w:p>
    <w:p w14:paraId="486F3685" w14:textId="26C7B2FF" w:rsidR="00E636E3" w:rsidRPr="007F19D4" w:rsidRDefault="006F2FB5">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The</w:t>
      </w:r>
      <w:r w:rsidR="00770CFA" w:rsidRPr="007F19D4">
        <w:rPr>
          <w:rFonts w:ascii="Calibri" w:hAnsi="Calibri" w:cs="Calibri"/>
          <w:kern w:val="0"/>
          <w:sz w:val="24"/>
          <w:szCs w:val="24"/>
          <w14:ligatures w14:val="none"/>
        </w:rPr>
        <w:t xml:space="preserve"> limitation of surveys </w:t>
      </w:r>
      <w:r w:rsidR="006A5123" w:rsidRPr="007F19D4">
        <w:rPr>
          <w:rFonts w:ascii="Calibri" w:hAnsi="Calibri" w:cs="Calibri"/>
          <w:kern w:val="0"/>
          <w:sz w:val="24"/>
          <w:szCs w:val="24"/>
          <w14:ligatures w14:val="none"/>
        </w:rPr>
        <w:t>also seems</w:t>
      </w:r>
      <w:r w:rsidR="00EF5167" w:rsidRPr="007F19D4">
        <w:rPr>
          <w:rFonts w:ascii="Calibri" w:hAnsi="Calibri" w:cs="Calibri"/>
          <w:kern w:val="0"/>
          <w:sz w:val="24"/>
          <w:szCs w:val="24"/>
          <w14:ligatures w14:val="none"/>
        </w:rPr>
        <w:t xml:space="preserve"> </w:t>
      </w:r>
      <w:r w:rsidR="00B549E6" w:rsidRPr="007F19D4">
        <w:rPr>
          <w:rFonts w:ascii="Calibri" w:hAnsi="Calibri" w:cs="Calibri"/>
          <w:kern w:val="0"/>
          <w:sz w:val="24"/>
          <w:szCs w:val="24"/>
          <w14:ligatures w14:val="none"/>
        </w:rPr>
        <w:t xml:space="preserve">to </w:t>
      </w:r>
      <w:r w:rsidR="00770CFA" w:rsidRPr="007F19D4">
        <w:rPr>
          <w:rFonts w:ascii="Calibri" w:hAnsi="Calibri" w:cs="Calibri"/>
          <w:kern w:val="0"/>
          <w:sz w:val="24"/>
          <w:szCs w:val="24"/>
          <w14:ligatures w14:val="none"/>
        </w:rPr>
        <w:t xml:space="preserve">be a weakness in this study.  </w:t>
      </w:r>
      <w:r w:rsidR="00073B88" w:rsidRPr="007F19D4">
        <w:rPr>
          <w:rFonts w:ascii="Calibri" w:hAnsi="Calibri" w:cs="Calibri"/>
          <w:kern w:val="0"/>
          <w:sz w:val="24"/>
          <w:szCs w:val="24"/>
          <w14:ligatures w14:val="none"/>
        </w:rPr>
        <w:t>Perhaps</w:t>
      </w:r>
      <w:r w:rsidR="00B549E6" w:rsidRPr="007F19D4">
        <w:rPr>
          <w:rFonts w:ascii="Calibri" w:hAnsi="Calibri" w:cs="Calibri"/>
          <w:kern w:val="0"/>
          <w:sz w:val="24"/>
          <w:szCs w:val="24"/>
          <w14:ligatures w14:val="none"/>
        </w:rPr>
        <w:t>,</w:t>
      </w:r>
      <w:r w:rsidR="00073B88" w:rsidRPr="007F19D4">
        <w:rPr>
          <w:rFonts w:ascii="Calibri" w:hAnsi="Calibri" w:cs="Calibri"/>
          <w:kern w:val="0"/>
          <w:sz w:val="24"/>
          <w:szCs w:val="24"/>
          <w14:ligatures w14:val="none"/>
        </w:rPr>
        <w:t xml:space="preserve"> </w:t>
      </w:r>
      <w:r w:rsidR="00770CFA" w:rsidRPr="007F19D4">
        <w:rPr>
          <w:rFonts w:ascii="Calibri" w:hAnsi="Calibri" w:cs="Calibri"/>
          <w:kern w:val="0"/>
          <w:sz w:val="24"/>
          <w:szCs w:val="24"/>
          <w14:ligatures w14:val="none"/>
        </w:rPr>
        <w:t>in addition to</w:t>
      </w:r>
      <w:r w:rsidRPr="007F19D4">
        <w:rPr>
          <w:rFonts w:ascii="Calibri" w:hAnsi="Calibri" w:cs="Calibri"/>
          <w:kern w:val="0"/>
          <w:sz w:val="24"/>
          <w:szCs w:val="24"/>
          <w14:ligatures w14:val="none"/>
        </w:rPr>
        <w:t xml:space="preserve"> more concise survey</w:t>
      </w:r>
      <w:r w:rsidR="00B549E6" w:rsidRPr="007F19D4">
        <w:rPr>
          <w:rFonts w:ascii="Calibri" w:hAnsi="Calibri" w:cs="Calibri"/>
          <w:kern w:val="0"/>
          <w:sz w:val="24"/>
          <w:szCs w:val="24"/>
          <w14:ligatures w14:val="none"/>
        </w:rPr>
        <w:t xml:space="preserve"> questions</w:t>
      </w:r>
      <w:r w:rsidR="00770CFA" w:rsidRPr="007F19D4">
        <w:rPr>
          <w:rFonts w:ascii="Calibri" w:hAnsi="Calibri" w:cs="Calibri"/>
          <w:kern w:val="0"/>
          <w:sz w:val="24"/>
          <w:szCs w:val="24"/>
          <w14:ligatures w14:val="none"/>
        </w:rPr>
        <w:t xml:space="preserve">, </w:t>
      </w:r>
      <w:r w:rsidR="00D42DC2" w:rsidRPr="007F19D4">
        <w:rPr>
          <w:rFonts w:ascii="Calibri" w:hAnsi="Calibri" w:cs="Calibri"/>
          <w:kern w:val="0"/>
          <w:sz w:val="24"/>
          <w:szCs w:val="24"/>
          <w14:ligatures w14:val="none"/>
        </w:rPr>
        <w:t>interview</w:t>
      </w:r>
      <w:r w:rsidRPr="007F19D4">
        <w:rPr>
          <w:rFonts w:ascii="Calibri" w:hAnsi="Calibri" w:cs="Calibri"/>
          <w:kern w:val="0"/>
          <w:sz w:val="24"/>
          <w:szCs w:val="24"/>
          <w14:ligatures w14:val="none"/>
        </w:rPr>
        <w:t xml:space="preserve">s could have been done with </w:t>
      </w:r>
      <w:r w:rsidR="00073B88" w:rsidRPr="007F19D4">
        <w:rPr>
          <w:rFonts w:ascii="Calibri" w:hAnsi="Calibri" w:cs="Calibri"/>
          <w:kern w:val="0"/>
          <w:sz w:val="24"/>
          <w:szCs w:val="24"/>
          <w14:ligatures w14:val="none"/>
        </w:rPr>
        <w:t xml:space="preserve">participants before the project started to identify spiritual gifts and </w:t>
      </w:r>
      <w:r w:rsidR="00D42DC2" w:rsidRPr="007F19D4">
        <w:rPr>
          <w:rFonts w:ascii="Calibri" w:hAnsi="Calibri" w:cs="Calibri"/>
          <w:kern w:val="0"/>
          <w:sz w:val="24"/>
          <w:szCs w:val="24"/>
          <w14:ligatures w14:val="none"/>
        </w:rPr>
        <w:t xml:space="preserve">determine whether some participants had spiritual gifts and interests in financial planning in connection </w:t>
      </w:r>
      <w:r w:rsidR="006A5123" w:rsidRPr="007F19D4">
        <w:rPr>
          <w:rFonts w:ascii="Calibri" w:hAnsi="Calibri" w:cs="Calibri"/>
          <w:kern w:val="0"/>
          <w:sz w:val="24"/>
          <w:szCs w:val="24"/>
          <w14:ligatures w14:val="none"/>
        </w:rPr>
        <w:t>with</w:t>
      </w:r>
      <w:r w:rsidR="00D42DC2" w:rsidRPr="007F19D4">
        <w:rPr>
          <w:rFonts w:ascii="Calibri" w:hAnsi="Calibri" w:cs="Calibri"/>
          <w:kern w:val="0"/>
          <w:sz w:val="24"/>
          <w:szCs w:val="24"/>
          <w14:ligatures w14:val="none"/>
        </w:rPr>
        <w:t xml:space="preserve"> faithful ministry. </w:t>
      </w:r>
      <w:r w:rsidR="008328B5" w:rsidRPr="007F19D4">
        <w:rPr>
          <w:rFonts w:ascii="Calibri" w:hAnsi="Calibri" w:cs="Calibri"/>
          <w:kern w:val="0"/>
          <w:sz w:val="24"/>
          <w:szCs w:val="24"/>
          <w14:ligatures w14:val="none"/>
        </w:rPr>
        <w:t xml:space="preserve">Additional interviews could have been conducted at the end of the study as </w:t>
      </w:r>
      <w:r w:rsidR="00137F09" w:rsidRPr="007F19D4">
        <w:rPr>
          <w:rFonts w:ascii="Calibri" w:hAnsi="Calibri" w:cs="Calibri"/>
          <w:kern w:val="0"/>
          <w:sz w:val="24"/>
          <w:szCs w:val="24"/>
          <w14:ligatures w14:val="none"/>
        </w:rPr>
        <w:t xml:space="preserve">a follow-up </w:t>
      </w:r>
      <w:r w:rsidR="006A5123" w:rsidRPr="007F19D4">
        <w:rPr>
          <w:rFonts w:ascii="Calibri" w:hAnsi="Calibri" w:cs="Calibri"/>
          <w:kern w:val="0"/>
          <w:sz w:val="24"/>
          <w:szCs w:val="24"/>
          <w14:ligatures w14:val="none"/>
        </w:rPr>
        <w:t>to understand the study's impact better</w:t>
      </w:r>
      <w:r w:rsidR="00137F09" w:rsidRPr="007F19D4">
        <w:rPr>
          <w:rFonts w:ascii="Calibri" w:hAnsi="Calibri" w:cs="Calibri"/>
          <w:kern w:val="0"/>
          <w:sz w:val="24"/>
          <w:szCs w:val="24"/>
          <w14:ligatures w14:val="none"/>
        </w:rPr>
        <w:t xml:space="preserve">. </w:t>
      </w:r>
      <w:r w:rsidR="008328B5" w:rsidRPr="007F19D4">
        <w:rPr>
          <w:rFonts w:ascii="Calibri" w:hAnsi="Calibri" w:cs="Calibri"/>
          <w:kern w:val="0"/>
          <w:sz w:val="24"/>
          <w:szCs w:val="24"/>
          <w14:ligatures w14:val="none"/>
        </w:rPr>
        <w:t xml:space="preserve"> </w:t>
      </w:r>
      <w:r w:rsidR="00D42DC2" w:rsidRPr="007F19D4">
        <w:rPr>
          <w:rFonts w:ascii="Calibri" w:hAnsi="Calibri" w:cs="Calibri"/>
          <w:kern w:val="0"/>
          <w:sz w:val="24"/>
          <w:szCs w:val="24"/>
          <w14:ligatures w14:val="none"/>
        </w:rPr>
        <w:t>Interview</w:t>
      </w:r>
      <w:r w:rsidR="00417FDC" w:rsidRPr="007F19D4">
        <w:rPr>
          <w:rFonts w:ascii="Calibri" w:hAnsi="Calibri" w:cs="Calibri"/>
          <w:kern w:val="0"/>
          <w:sz w:val="24"/>
          <w:szCs w:val="24"/>
          <w14:ligatures w14:val="none"/>
        </w:rPr>
        <w:t>s</w:t>
      </w:r>
      <w:r w:rsidR="00D42DC2" w:rsidRPr="007F19D4">
        <w:rPr>
          <w:rFonts w:ascii="Calibri" w:hAnsi="Calibri" w:cs="Calibri"/>
          <w:kern w:val="0"/>
          <w:sz w:val="24"/>
          <w:szCs w:val="24"/>
          <w14:ligatures w14:val="none"/>
        </w:rPr>
        <w:t xml:space="preserve"> could have </w:t>
      </w:r>
      <w:r w:rsidR="00417FDC" w:rsidRPr="007F19D4">
        <w:rPr>
          <w:rFonts w:ascii="Calibri" w:hAnsi="Calibri" w:cs="Calibri"/>
          <w:kern w:val="0"/>
          <w:sz w:val="24"/>
          <w:szCs w:val="24"/>
          <w14:ligatures w14:val="none"/>
        </w:rPr>
        <w:t xml:space="preserve">enabled a better focus on the </w:t>
      </w:r>
      <w:r w:rsidR="002E3351" w:rsidRPr="007F19D4">
        <w:rPr>
          <w:rFonts w:ascii="Calibri" w:hAnsi="Calibri" w:cs="Calibri"/>
          <w:kern w:val="0"/>
          <w:sz w:val="24"/>
          <w:szCs w:val="24"/>
          <w14:ligatures w14:val="none"/>
        </w:rPr>
        <w:t>interests or lack thereof in the financial life and future of the church</w:t>
      </w:r>
      <w:r w:rsidR="00417FDC" w:rsidRPr="007F19D4">
        <w:rPr>
          <w:rFonts w:ascii="Calibri" w:hAnsi="Calibri" w:cs="Calibri"/>
          <w:kern w:val="0"/>
          <w:sz w:val="24"/>
          <w:szCs w:val="24"/>
          <w14:ligatures w14:val="none"/>
        </w:rPr>
        <w:t xml:space="preserve">.  </w:t>
      </w:r>
      <w:r w:rsidR="00D42DC2" w:rsidRPr="007F19D4">
        <w:rPr>
          <w:rFonts w:ascii="Calibri" w:hAnsi="Calibri" w:cs="Calibri"/>
          <w:kern w:val="0"/>
          <w:sz w:val="24"/>
          <w:szCs w:val="24"/>
          <w14:ligatures w14:val="none"/>
        </w:rPr>
        <w:t>In truth, I do not know how that would have been done efficiently</w:t>
      </w:r>
      <w:r w:rsidR="00196C70" w:rsidRPr="007F19D4">
        <w:rPr>
          <w:rFonts w:ascii="Calibri" w:hAnsi="Calibri" w:cs="Calibri"/>
          <w:kern w:val="0"/>
          <w:sz w:val="24"/>
          <w:szCs w:val="24"/>
          <w14:ligatures w14:val="none"/>
        </w:rPr>
        <w:t xml:space="preserve"> and effectively</w:t>
      </w:r>
      <w:r w:rsidR="00D42DC2" w:rsidRPr="007F19D4">
        <w:rPr>
          <w:rFonts w:ascii="Calibri" w:hAnsi="Calibri" w:cs="Calibri"/>
          <w:kern w:val="0"/>
          <w:sz w:val="24"/>
          <w:szCs w:val="24"/>
          <w14:ligatures w14:val="none"/>
        </w:rPr>
        <w:t>. It still would not have solved the problem of participants' lack of commitment</w:t>
      </w:r>
      <w:r w:rsidR="003F34EC" w:rsidRPr="007F19D4">
        <w:rPr>
          <w:rFonts w:ascii="Calibri" w:hAnsi="Calibri" w:cs="Calibri"/>
          <w:kern w:val="0"/>
          <w:sz w:val="24"/>
          <w:szCs w:val="24"/>
          <w14:ligatures w14:val="none"/>
        </w:rPr>
        <w:t xml:space="preserve"> and the </w:t>
      </w:r>
      <w:r w:rsidR="00E636E3" w:rsidRPr="007F19D4">
        <w:rPr>
          <w:rFonts w:ascii="Calibri" w:hAnsi="Calibri" w:cs="Calibri"/>
          <w:kern w:val="0"/>
          <w:sz w:val="24"/>
          <w:szCs w:val="24"/>
          <w14:ligatures w14:val="none"/>
        </w:rPr>
        <w:t xml:space="preserve">void of participants </w:t>
      </w:r>
      <w:r w:rsidR="005C1785" w:rsidRPr="007F19D4">
        <w:rPr>
          <w:rFonts w:ascii="Calibri" w:hAnsi="Calibri" w:cs="Calibri"/>
          <w:kern w:val="0"/>
          <w:sz w:val="24"/>
          <w:szCs w:val="24"/>
          <w14:ligatures w14:val="none"/>
        </w:rPr>
        <w:t xml:space="preserve">currently </w:t>
      </w:r>
      <w:r w:rsidR="00E636E3" w:rsidRPr="007F19D4">
        <w:rPr>
          <w:rFonts w:ascii="Calibri" w:hAnsi="Calibri" w:cs="Calibri"/>
          <w:kern w:val="0"/>
          <w:sz w:val="24"/>
          <w:szCs w:val="24"/>
          <w14:ligatures w14:val="none"/>
        </w:rPr>
        <w:t xml:space="preserve">active in the financial life of the church.  </w:t>
      </w:r>
    </w:p>
    <w:p w14:paraId="6E2A9011" w14:textId="32BE68D2" w:rsidR="00E21ED5" w:rsidRPr="007F19D4" w:rsidRDefault="00E21ED5"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Looking back, it is clear to me that a missed opportunity was that I did not ask in the first survey, “Is the congregation a business?”  It also occurred to me too late that the first survey could have been filled out by members of the Finance Committee and the Board of Trustees, even if they did not plan on participating in the Bible Study.  I assume that most, if not all, people drawn to work on the finance committee would say yes, the Church is a business, while others do not think of the church that way.  This assumption is based on my belief that people think differently</w:t>
      </w:r>
      <w:r w:rsidR="0015242F" w:rsidRPr="007F19D4">
        <w:rPr>
          <w:rFonts w:ascii="Calibri" w:hAnsi="Calibri" w:cs="Calibri"/>
          <w:kern w:val="0"/>
          <w:sz w:val="24"/>
          <w:szCs w:val="24"/>
          <w14:ligatures w14:val="none"/>
        </w:rPr>
        <w:t xml:space="preserve"> </w:t>
      </w:r>
      <w:proofErr w:type="gramStart"/>
      <w:r w:rsidR="0015242F" w:rsidRPr="007F19D4">
        <w:rPr>
          <w:rFonts w:ascii="Calibri" w:hAnsi="Calibri" w:cs="Calibri"/>
          <w:kern w:val="0"/>
          <w:sz w:val="24"/>
          <w:szCs w:val="24"/>
          <w14:ligatures w14:val="none"/>
        </w:rPr>
        <w:t>in light of</w:t>
      </w:r>
      <w:proofErr w:type="gramEnd"/>
      <w:r w:rsidR="0015242F" w:rsidRPr="007F19D4">
        <w:rPr>
          <w:rFonts w:ascii="Calibri" w:hAnsi="Calibri" w:cs="Calibri"/>
          <w:kern w:val="0"/>
          <w:sz w:val="24"/>
          <w:szCs w:val="24"/>
          <w14:ligatures w14:val="none"/>
        </w:rPr>
        <w:t xml:space="preserve"> their priorities</w:t>
      </w:r>
      <w:r w:rsidRPr="007F19D4">
        <w:rPr>
          <w:rFonts w:ascii="Calibri" w:hAnsi="Calibri" w:cs="Calibri"/>
          <w:kern w:val="0"/>
          <w:sz w:val="24"/>
          <w:szCs w:val="24"/>
          <w14:ligatures w14:val="none"/>
        </w:rPr>
        <w:t xml:space="preserve">, and that guides our perspectives and our interests.  If you run a bagel shop, you stay in business by selling enough bagels to provide sufficient money to pay for rent, </w:t>
      </w:r>
      <w:r w:rsidRPr="007F19D4">
        <w:rPr>
          <w:rFonts w:ascii="Calibri" w:hAnsi="Calibri" w:cs="Calibri"/>
          <w:kern w:val="0"/>
          <w:sz w:val="24"/>
          <w:szCs w:val="24"/>
          <w14:ligatures w14:val="none"/>
        </w:rPr>
        <w:lastRenderedPageBreak/>
        <w:t xml:space="preserve">employees, ingredients, equipment, insurance, and many other expenses, as well as hopefully making a profit. To do that, the typical business plan and strategy is to try to make a quality product at an affordable price, or at least at a price that enough people are willing to pay. In many places, the nicer the product, the more people are willing to spend, to a point anyway.  My theory is that if I had asked the question, those who serve on the finance committee would similarly view the congregation, while those who serve on the mission committee would have a different take.   </w:t>
      </w:r>
    </w:p>
    <w:p w14:paraId="71E5D269" w14:textId="193D7389" w:rsidR="00E21ED5" w:rsidRPr="007F19D4" w:rsidRDefault="00E21ED5"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Of course, a congregation is different than a bagel shop, although we can go out of business if we cannot pay our bills.  But the Church does not sell our services. We try to provide worship and education that builds faith, and we try to build a community to witness and share God’s love with the world.  We try to be faithful as we understand that.  We do not try to make a profit, but we do hope to receive enough financial support to </w:t>
      </w:r>
      <w:r w:rsidR="00761723" w:rsidRPr="007F19D4">
        <w:rPr>
          <w:rFonts w:ascii="Calibri" w:hAnsi="Calibri" w:cs="Calibri"/>
          <w:kern w:val="0"/>
          <w:sz w:val="24"/>
          <w:szCs w:val="24"/>
          <w14:ligatures w14:val="none"/>
        </w:rPr>
        <w:t>keep</w:t>
      </w:r>
      <w:r w:rsidRPr="007F19D4">
        <w:rPr>
          <w:rFonts w:ascii="Calibri" w:hAnsi="Calibri" w:cs="Calibri"/>
          <w:kern w:val="0"/>
          <w:sz w:val="24"/>
          <w:szCs w:val="24"/>
          <w14:ligatures w14:val="none"/>
        </w:rPr>
        <w:t xml:space="preserve"> doing </w:t>
      </w:r>
      <w:proofErr w:type="gramStart"/>
      <w:r w:rsidRPr="007F19D4">
        <w:rPr>
          <w:rFonts w:ascii="Calibri" w:hAnsi="Calibri" w:cs="Calibri"/>
          <w:kern w:val="0"/>
          <w:sz w:val="24"/>
          <w:szCs w:val="24"/>
          <w14:ligatures w14:val="none"/>
        </w:rPr>
        <w:t>ministry</w:t>
      </w:r>
      <w:proofErr w:type="gramEnd"/>
      <w:r w:rsidRPr="007F19D4">
        <w:rPr>
          <w:rFonts w:ascii="Calibri" w:hAnsi="Calibri" w:cs="Calibri"/>
          <w:kern w:val="0"/>
          <w:sz w:val="24"/>
          <w:szCs w:val="24"/>
          <w14:ligatures w14:val="none"/>
        </w:rPr>
        <w:t xml:space="preserve">, pay our personnel fairly, and </w:t>
      </w:r>
      <w:proofErr w:type="gramStart"/>
      <w:r w:rsidRPr="007F19D4">
        <w:rPr>
          <w:rFonts w:ascii="Calibri" w:hAnsi="Calibri" w:cs="Calibri"/>
          <w:kern w:val="0"/>
          <w:sz w:val="24"/>
          <w:szCs w:val="24"/>
          <w14:ligatures w14:val="none"/>
        </w:rPr>
        <w:t>grow</w:t>
      </w:r>
      <w:proofErr w:type="gramEnd"/>
      <w:r w:rsidRPr="007F19D4">
        <w:rPr>
          <w:rFonts w:ascii="Calibri" w:hAnsi="Calibri" w:cs="Calibri"/>
          <w:kern w:val="0"/>
          <w:sz w:val="24"/>
          <w:szCs w:val="24"/>
          <w14:ligatures w14:val="none"/>
        </w:rPr>
        <w:t xml:space="preserve"> our mission support. </w:t>
      </w:r>
      <w:r w:rsidR="00761723" w:rsidRPr="007F19D4">
        <w:rPr>
          <w:rFonts w:ascii="Calibri" w:hAnsi="Calibri" w:cs="Calibri"/>
          <w:kern w:val="0"/>
          <w:sz w:val="24"/>
          <w:szCs w:val="24"/>
          <w14:ligatures w14:val="none"/>
        </w:rPr>
        <w:t xml:space="preserve">There is </w:t>
      </w:r>
      <w:r w:rsidR="00734561" w:rsidRPr="007F19D4">
        <w:rPr>
          <w:rFonts w:ascii="Calibri" w:hAnsi="Calibri" w:cs="Calibri"/>
          <w:kern w:val="0"/>
          <w:sz w:val="24"/>
          <w:szCs w:val="24"/>
          <w14:ligatures w14:val="none"/>
        </w:rPr>
        <w:t xml:space="preserve">also </w:t>
      </w:r>
      <w:r w:rsidR="00761723" w:rsidRPr="007F19D4">
        <w:rPr>
          <w:rFonts w:ascii="Calibri" w:hAnsi="Calibri" w:cs="Calibri"/>
          <w:kern w:val="0"/>
          <w:sz w:val="24"/>
          <w:szCs w:val="24"/>
          <w14:ligatures w14:val="none"/>
        </w:rPr>
        <w:t xml:space="preserve">more we could be doing </w:t>
      </w:r>
      <w:r w:rsidR="00734561" w:rsidRPr="007F19D4">
        <w:rPr>
          <w:rFonts w:ascii="Calibri" w:hAnsi="Calibri" w:cs="Calibri"/>
          <w:kern w:val="0"/>
          <w:sz w:val="24"/>
          <w:szCs w:val="24"/>
          <w14:ligatures w14:val="none"/>
        </w:rPr>
        <w:t xml:space="preserve">in the name of Jesus Christ </w:t>
      </w:r>
      <w:r w:rsidR="00761723" w:rsidRPr="007F19D4">
        <w:rPr>
          <w:rFonts w:ascii="Calibri" w:hAnsi="Calibri" w:cs="Calibri"/>
          <w:kern w:val="0"/>
          <w:sz w:val="24"/>
          <w:szCs w:val="24"/>
          <w14:ligatures w14:val="none"/>
        </w:rPr>
        <w:t xml:space="preserve">if we could afford it. </w:t>
      </w:r>
      <w:r w:rsidRPr="007F19D4">
        <w:rPr>
          <w:rFonts w:ascii="Calibri" w:hAnsi="Calibri" w:cs="Calibri"/>
          <w:kern w:val="0"/>
          <w:sz w:val="24"/>
          <w:szCs w:val="24"/>
          <w14:ligatures w14:val="none"/>
        </w:rPr>
        <w:t xml:space="preserve"> But the church can fall into a bagel shop </w:t>
      </w:r>
      <w:proofErr w:type="gramStart"/>
      <w:r w:rsidRPr="007F19D4">
        <w:rPr>
          <w:rFonts w:ascii="Calibri" w:hAnsi="Calibri" w:cs="Calibri"/>
          <w:kern w:val="0"/>
          <w:sz w:val="24"/>
          <w:szCs w:val="24"/>
          <w14:ligatures w14:val="none"/>
        </w:rPr>
        <w:t>mental</w:t>
      </w:r>
      <w:r w:rsidR="0015242F" w:rsidRPr="007F19D4">
        <w:rPr>
          <w:rFonts w:ascii="Calibri" w:hAnsi="Calibri" w:cs="Calibri"/>
          <w:kern w:val="0"/>
          <w:sz w:val="24"/>
          <w:szCs w:val="24"/>
          <w14:ligatures w14:val="none"/>
        </w:rPr>
        <w:t>it</w:t>
      </w:r>
      <w:r w:rsidRPr="007F19D4">
        <w:rPr>
          <w:rFonts w:ascii="Calibri" w:hAnsi="Calibri" w:cs="Calibri"/>
          <w:kern w:val="0"/>
          <w:sz w:val="24"/>
          <w:szCs w:val="24"/>
          <w14:ligatures w14:val="none"/>
        </w:rPr>
        <w:t>y</w:t>
      </w:r>
      <w:proofErr w:type="gramEnd"/>
      <w:r w:rsidRPr="007F19D4">
        <w:rPr>
          <w:rFonts w:ascii="Calibri" w:hAnsi="Calibri" w:cs="Calibri"/>
          <w:kern w:val="0"/>
          <w:sz w:val="24"/>
          <w:szCs w:val="24"/>
          <w14:ligatures w14:val="none"/>
        </w:rPr>
        <w:t>.  We can easily start to think</w:t>
      </w:r>
      <w:r w:rsidR="0015242F" w:rsidRPr="007F19D4">
        <w:rPr>
          <w:rFonts w:ascii="Calibri" w:hAnsi="Calibri" w:cs="Calibri"/>
          <w:kern w:val="0"/>
          <w:sz w:val="24"/>
          <w:szCs w:val="24"/>
          <w14:ligatures w14:val="none"/>
        </w:rPr>
        <w:t xml:space="preserve"> that</w:t>
      </w:r>
      <w:r w:rsidRPr="007F19D4">
        <w:rPr>
          <w:rFonts w:ascii="Calibri" w:hAnsi="Calibri" w:cs="Calibri"/>
          <w:kern w:val="0"/>
          <w:sz w:val="24"/>
          <w:szCs w:val="24"/>
          <w14:ligatures w14:val="none"/>
        </w:rPr>
        <w:t xml:space="preserve"> </w:t>
      </w:r>
      <w:proofErr w:type="gramStart"/>
      <w:r w:rsidRPr="007F19D4">
        <w:rPr>
          <w:rFonts w:ascii="Calibri" w:hAnsi="Calibri" w:cs="Calibri"/>
          <w:kern w:val="0"/>
          <w:sz w:val="24"/>
          <w:szCs w:val="24"/>
          <w14:ligatures w14:val="none"/>
        </w:rPr>
        <w:t>If</w:t>
      </w:r>
      <w:proofErr w:type="gramEnd"/>
      <w:r w:rsidRPr="007F19D4">
        <w:rPr>
          <w:rFonts w:ascii="Calibri" w:hAnsi="Calibri" w:cs="Calibri"/>
          <w:kern w:val="0"/>
          <w:sz w:val="24"/>
          <w:szCs w:val="24"/>
          <w14:ligatures w14:val="none"/>
        </w:rPr>
        <w:t xml:space="preserve"> we only provide a better product</w:t>
      </w:r>
      <w:r w:rsidR="0015242F" w:rsidRPr="007F19D4">
        <w:rPr>
          <w:rFonts w:ascii="Calibri" w:hAnsi="Calibri" w:cs="Calibri"/>
          <w:kern w:val="0"/>
          <w:sz w:val="24"/>
          <w:szCs w:val="24"/>
          <w14:ligatures w14:val="none"/>
        </w:rPr>
        <w:t>, i</w:t>
      </w:r>
      <w:r w:rsidRPr="007F19D4">
        <w:rPr>
          <w:rFonts w:ascii="Calibri" w:hAnsi="Calibri" w:cs="Calibri"/>
          <w:kern w:val="0"/>
          <w:sz w:val="24"/>
          <w:szCs w:val="24"/>
          <w14:ligatures w14:val="none"/>
        </w:rPr>
        <w:t xml:space="preserve">f only the sermons were better, or if only the music was more compelling, more people would come, and those who come would provide greater support for the congregation's ministry.  Similarly, a minister can start to worry </w:t>
      </w:r>
      <w:r w:rsidR="0015242F" w:rsidRPr="007F19D4">
        <w:rPr>
          <w:rFonts w:ascii="Calibri" w:hAnsi="Calibri" w:cs="Calibri"/>
          <w:kern w:val="0"/>
          <w:sz w:val="24"/>
          <w:szCs w:val="24"/>
          <w14:ligatures w14:val="none"/>
        </w:rPr>
        <w:t xml:space="preserve">excessively </w:t>
      </w:r>
      <w:r w:rsidRPr="007F19D4">
        <w:rPr>
          <w:rFonts w:ascii="Calibri" w:hAnsi="Calibri" w:cs="Calibri"/>
          <w:kern w:val="0"/>
          <w:sz w:val="24"/>
          <w:szCs w:val="24"/>
          <w14:ligatures w14:val="none"/>
        </w:rPr>
        <w:t xml:space="preserve">about saying the wrong thing and alienating some givers who voted differently than she or he in the last election. If the church is not careful, it can run a bagel shop kind of ministry and act as if “the customer is always right.”  </w:t>
      </w:r>
    </w:p>
    <w:p w14:paraId="18C5F843" w14:textId="614A79F8" w:rsidR="00E21ED5" w:rsidRPr="007F19D4" w:rsidRDefault="00E21ED5"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lastRenderedPageBreak/>
        <w:tab/>
        <w:t>It must be said that the “customer” or parishioner is not always right; the minister is not always right either</w:t>
      </w:r>
      <w:r w:rsidR="00734561" w:rsidRPr="007F19D4">
        <w:rPr>
          <w:rFonts w:ascii="Calibri" w:hAnsi="Calibri" w:cs="Calibri"/>
          <w:kern w:val="0"/>
          <w:sz w:val="24"/>
          <w:szCs w:val="24"/>
          <w14:ligatures w14:val="none"/>
        </w:rPr>
        <w:t xml:space="preserve">.  It also must be said that </w:t>
      </w:r>
      <w:r w:rsidRPr="007F19D4">
        <w:rPr>
          <w:rFonts w:ascii="Calibri" w:hAnsi="Calibri" w:cs="Calibri"/>
          <w:kern w:val="0"/>
          <w:sz w:val="24"/>
          <w:szCs w:val="24"/>
          <w14:ligatures w14:val="none"/>
        </w:rPr>
        <w:t>parishioners are often right</w:t>
      </w:r>
      <w:r w:rsidR="00734561" w:rsidRPr="007F19D4">
        <w:rPr>
          <w:rFonts w:ascii="Calibri" w:hAnsi="Calibri" w:cs="Calibri"/>
          <w:kern w:val="0"/>
          <w:sz w:val="24"/>
          <w:szCs w:val="24"/>
          <w14:ligatures w14:val="none"/>
        </w:rPr>
        <w:t>, and so are ministers</w:t>
      </w:r>
      <w:r w:rsidRPr="007F19D4">
        <w:rPr>
          <w:rFonts w:ascii="Calibri" w:hAnsi="Calibri" w:cs="Calibri"/>
          <w:kern w:val="0"/>
          <w:sz w:val="24"/>
          <w:szCs w:val="24"/>
          <w14:ligatures w14:val="none"/>
        </w:rPr>
        <w:t xml:space="preserve">.  </w:t>
      </w:r>
      <w:r w:rsidR="00734561" w:rsidRPr="007F19D4">
        <w:rPr>
          <w:rFonts w:ascii="Calibri" w:hAnsi="Calibri" w:cs="Calibri"/>
          <w:kern w:val="0"/>
          <w:sz w:val="24"/>
          <w:szCs w:val="24"/>
          <w14:ligatures w14:val="none"/>
        </w:rPr>
        <w:t xml:space="preserve">Bringing people together in a church congregation will </w:t>
      </w:r>
      <w:r w:rsidRPr="007F19D4">
        <w:rPr>
          <w:rFonts w:ascii="Calibri" w:hAnsi="Calibri" w:cs="Calibri"/>
          <w:kern w:val="0"/>
          <w:sz w:val="24"/>
          <w:szCs w:val="24"/>
          <w14:ligatures w14:val="none"/>
        </w:rPr>
        <w:t>always be complex.  Some want a congregation to have the latest technology for their live stream services and might give to the church to support this endeavor.  Others might see all the money going into new technology as a waste and think that money should be spent on feeding hungry</w:t>
      </w:r>
      <w:r w:rsidR="006A5123" w:rsidRPr="007F19D4">
        <w:rPr>
          <w:rFonts w:ascii="Calibri" w:hAnsi="Calibri" w:cs="Calibri"/>
          <w:kern w:val="0"/>
          <w:sz w:val="24"/>
          <w:szCs w:val="24"/>
          <w14:ligatures w14:val="none"/>
        </w:rPr>
        <w:t xml:space="preserve"> people</w:t>
      </w:r>
      <w:r w:rsidRPr="007F19D4">
        <w:rPr>
          <w:rFonts w:ascii="Calibri" w:hAnsi="Calibri" w:cs="Calibri"/>
          <w:kern w:val="0"/>
          <w:sz w:val="24"/>
          <w:szCs w:val="24"/>
          <w14:ligatures w14:val="none"/>
        </w:rPr>
        <w:t xml:space="preserve"> instead. At the same time, the church must guard against an outlook or a business plan that might lead us to think we do not need parishioners.  Without the support of parishioners, a congregation risks making similar mistakes that the Catholic Church made before the Reformation.  We are also called to bring people together in the name of Jesus Christ, not to drive them away.  All this is to say that this project tried to tap into an important and complicated relational system centering on the congregation and its financial support. It is a many-</w:t>
      </w:r>
      <w:r w:rsidR="0015242F" w:rsidRPr="007F19D4">
        <w:rPr>
          <w:rFonts w:ascii="Calibri" w:hAnsi="Calibri" w:cs="Calibri"/>
          <w:kern w:val="0"/>
          <w:sz w:val="24"/>
          <w:szCs w:val="24"/>
          <w14:ligatures w14:val="none"/>
        </w:rPr>
        <w:t>headed</w:t>
      </w:r>
      <w:r w:rsidRPr="007F19D4">
        <w:rPr>
          <w:rFonts w:ascii="Calibri" w:hAnsi="Calibri" w:cs="Calibri"/>
          <w:kern w:val="0"/>
          <w:sz w:val="24"/>
          <w:szCs w:val="24"/>
          <w14:ligatures w14:val="none"/>
        </w:rPr>
        <w:t xml:space="preserve"> beast, and while this study was somewhat instructive and provided a first step grounded in </w:t>
      </w:r>
      <w:r w:rsidR="0015242F" w:rsidRPr="007F19D4">
        <w:rPr>
          <w:rFonts w:ascii="Calibri" w:hAnsi="Calibri" w:cs="Calibri"/>
          <w:kern w:val="0"/>
          <w:sz w:val="24"/>
          <w:szCs w:val="24"/>
          <w14:ligatures w14:val="none"/>
        </w:rPr>
        <w:t>b</w:t>
      </w:r>
      <w:r w:rsidRPr="007F19D4">
        <w:rPr>
          <w:rFonts w:ascii="Calibri" w:hAnsi="Calibri" w:cs="Calibri"/>
          <w:kern w:val="0"/>
          <w:sz w:val="24"/>
          <w:szCs w:val="24"/>
          <w14:ligatures w14:val="none"/>
        </w:rPr>
        <w:t xml:space="preserve">iblical reflection, the true learning may be that there is much more to be </w:t>
      </w:r>
      <w:r w:rsidR="004B703B" w:rsidRPr="007F19D4">
        <w:rPr>
          <w:rFonts w:ascii="Calibri" w:hAnsi="Calibri" w:cs="Calibri"/>
          <w:kern w:val="0"/>
          <w:sz w:val="24"/>
          <w:szCs w:val="24"/>
          <w14:ligatures w14:val="none"/>
        </w:rPr>
        <w:t>done,</w:t>
      </w:r>
      <w:r w:rsidRPr="007F19D4">
        <w:rPr>
          <w:rFonts w:ascii="Calibri" w:hAnsi="Calibri" w:cs="Calibri"/>
          <w:kern w:val="0"/>
          <w:sz w:val="24"/>
          <w:szCs w:val="24"/>
          <w14:ligatures w14:val="none"/>
        </w:rPr>
        <w:t xml:space="preserve"> and leadership is important.   </w:t>
      </w:r>
    </w:p>
    <w:p w14:paraId="7DD1EE63" w14:textId="2E31E6A6" w:rsidR="00E21ED5" w:rsidRPr="007F19D4" w:rsidRDefault="00E21ED5"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Social media connected me with the Presbyterian Foundation's “Financial Health Assessment”</w:t>
      </w:r>
      <w:r w:rsidR="004318DA"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while writing this paper.</w:t>
      </w:r>
      <w:r w:rsidR="004318DA" w:rsidRPr="007F19D4">
        <w:rPr>
          <w:rStyle w:val="FootnoteReference"/>
          <w:rFonts w:ascii="Calibri" w:hAnsi="Calibri" w:cs="Calibri"/>
          <w:kern w:val="0"/>
          <w:sz w:val="24"/>
          <w:szCs w:val="24"/>
          <w14:ligatures w14:val="none"/>
        </w:rPr>
        <w:footnoteReference w:id="113"/>
      </w:r>
      <w:r w:rsidR="004318DA"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 xml:space="preserve"> It is a no-nonsense, straight-to-the-point survey about pledging units, percentages of the budget paid for with giving and endowments, and percentages of the endowments used for operations. </w:t>
      </w:r>
      <w:r w:rsidR="004318DA" w:rsidRPr="007F19D4">
        <w:rPr>
          <w:rFonts w:ascii="Calibri" w:hAnsi="Calibri" w:cs="Calibri"/>
          <w:kern w:val="0"/>
          <w:sz w:val="24"/>
          <w:szCs w:val="24"/>
          <w14:ligatures w14:val="none"/>
        </w:rPr>
        <w:t xml:space="preserve">It also rather </w:t>
      </w:r>
      <w:r w:rsidR="004318DA" w:rsidRPr="007F19D4">
        <w:rPr>
          <w:rFonts w:ascii="Calibri" w:hAnsi="Calibri" w:cs="Calibri"/>
          <w:kern w:val="0"/>
          <w:sz w:val="24"/>
          <w:szCs w:val="24"/>
          <w14:ligatures w14:val="none"/>
        </w:rPr>
        <w:lastRenderedPageBreak/>
        <w:t xml:space="preserve">clearly demonstrates the point that is now obvious to me.  The </w:t>
      </w:r>
      <w:r w:rsidRPr="007F19D4">
        <w:rPr>
          <w:rFonts w:ascii="Calibri" w:hAnsi="Calibri" w:cs="Calibri"/>
          <w:kern w:val="0"/>
          <w:sz w:val="24"/>
          <w:szCs w:val="24"/>
          <w14:ligatures w14:val="none"/>
        </w:rPr>
        <w:t xml:space="preserve">approach </w:t>
      </w:r>
      <w:r w:rsidR="004318DA" w:rsidRPr="007F19D4">
        <w:rPr>
          <w:rFonts w:ascii="Calibri" w:hAnsi="Calibri" w:cs="Calibri"/>
          <w:kern w:val="0"/>
          <w:sz w:val="24"/>
          <w:szCs w:val="24"/>
          <w14:ligatures w14:val="none"/>
        </w:rPr>
        <w:t xml:space="preserve">used by the Presbyterian Foundation </w:t>
      </w:r>
      <w:r w:rsidRPr="007F19D4">
        <w:rPr>
          <w:rFonts w:ascii="Calibri" w:hAnsi="Calibri" w:cs="Calibri"/>
          <w:kern w:val="0"/>
          <w:sz w:val="24"/>
          <w:szCs w:val="24"/>
          <w14:ligatures w14:val="none"/>
        </w:rPr>
        <w:t xml:space="preserve">is helpful if your concerns are “Can we pay our bills?” and “Will we be able to keep doing ministry in a couple of years?” </w:t>
      </w:r>
      <w:r w:rsidR="005F1C9D" w:rsidRPr="007F19D4">
        <w:rPr>
          <w:rFonts w:ascii="Calibri" w:hAnsi="Calibri" w:cs="Calibri"/>
          <w:kern w:val="0"/>
          <w:sz w:val="24"/>
          <w:szCs w:val="24"/>
          <w14:ligatures w14:val="none"/>
        </w:rPr>
        <w:t>But</w:t>
      </w:r>
      <w:r w:rsidR="004318DA" w:rsidRPr="007F19D4">
        <w:rPr>
          <w:rFonts w:ascii="Calibri" w:hAnsi="Calibri" w:cs="Calibri"/>
          <w:kern w:val="0"/>
          <w:sz w:val="24"/>
          <w:szCs w:val="24"/>
          <w14:ligatures w14:val="none"/>
        </w:rPr>
        <w:t xml:space="preserve"> t</w:t>
      </w:r>
      <w:r w:rsidRPr="007F19D4">
        <w:rPr>
          <w:rFonts w:ascii="Calibri" w:hAnsi="Calibri" w:cs="Calibri"/>
          <w:kern w:val="0"/>
          <w:sz w:val="24"/>
          <w:szCs w:val="24"/>
          <w14:ligatures w14:val="none"/>
        </w:rPr>
        <w:t xml:space="preserve">hese questions are only part of the puzzle if our questions center around, “Are we in the right relationship with God and our finances?” The survey results bring you to the following statement, among others: </w:t>
      </w:r>
    </w:p>
    <w:p w14:paraId="79B35A2D" w14:textId="77777777" w:rsidR="00E21ED5" w:rsidRPr="007F19D4" w:rsidRDefault="00E21ED5" w:rsidP="00FD7969">
      <w:pPr>
        <w:spacing w:line="240" w:lineRule="auto"/>
        <w:ind w:left="720"/>
        <w:rPr>
          <w:rFonts w:ascii="Calibri" w:hAnsi="Calibri" w:cs="Calibri"/>
          <w:kern w:val="0"/>
          <w:sz w:val="24"/>
          <w:szCs w:val="24"/>
          <w14:ligatures w14:val="none"/>
        </w:rPr>
      </w:pPr>
      <w:r w:rsidRPr="007F19D4">
        <w:rPr>
          <w:rFonts w:ascii="Calibri" w:eastAsia="Times New Roman" w:hAnsi="Calibri" w:cs="Calibri"/>
          <w:color w:val="000000"/>
          <w:kern w:val="0"/>
          <w:sz w:val="24"/>
          <w:szCs w:val="24"/>
          <w14:ligatures w14:val="none"/>
        </w:rPr>
        <w:t xml:space="preserve">Giving comes in many forms. While tithes and offerings are the most common, there are also capital gifts, income from investments (including endowments) and </w:t>
      </w:r>
      <w:proofErr w:type="gramStart"/>
      <w:r w:rsidRPr="007F19D4">
        <w:rPr>
          <w:rFonts w:ascii="Calibri" w:eastAsia="Times New Roman" w:hAnsi="Calibri" w:cs="Calibri"/>
          <w:color w:val="000000"/>
          <w:kern w:val="0"/>
          <w:sz w:val="24"/>
          <w:szCs w:val="24"/>
          <w14:ligatures w14:val="none"/>
        </w:rPr>
        <w:t>other</w:t>
      </w:r>
      <w:proofErr w:type="gramEnd"/>
      <w:r w:rsidRPr="007F19D4">
        <w:rPr>
          <w:rFonts w:ascii="Calibri" w:eastAsia="Times New Roman" w:hAnsi="Calibri" w:cs="Calibri"/>
          <w:color w:val="000000"/>
          <w:kern w:val="0"/>
          <w:sz w:val="24"/>
          <w:szCs w:val="24"/>
          <w14:ligatures w14:val="none"/>
        </w:rPr>
        <w:t xml:space="preserve"> (fees for services, rental income, etc.). A healthy congregation has a mix of funding sources. Grow income from bequests by implementing a planned giving program. Grow investment income by building up a permanent endowment fund. Capital campaigns address building projects, debt retirement, and other one-time needs. You may also find it helpful to share your space with another ministry or community</w:t>
      </w:r>
      <w:r w:rsidRPr="007F19D4">
        <w:rPr>
          <w:rStyle w:val="FootnoteReference"/>
          <w:rFonts w:ascii="Calibri" w:eastAsia="Times New Roman" w:hAnsi="Calibri" w:cs="Calibri"/>
          <w:color w:val="000000"/>
          <w:kern w:val="0"/>
          <w:sz w:val="24"/>
          <w:szCs w:val="24"/>
          <w14:ligatures w14:val="none"/>
        </w:rPr>
        <w:footnoteReference w:id="114"/>
      </w:r>
      <w:r w:rsidRPr="007F19D4">
        <w:rPr>
          <w:rFonts w:ascii="Calibri" w:eastAsia="Times New Roman" w:hAnsi="Calibri" w:cs="Calibri"/>
          <w:color w:val="000000"/>
          <w:kern w:val="0"/>
          <w:sz w:val="24"/>
          <w:szCs w:val="24"/>
          <w14:ligatures w14:val="none"/>
        </w:rPr>
        <w:t xml:space="preserve"> </w:t>
      </w:r>
      <w:r w:rsidRPr="007F19D4">
        <w:rPr>
          <w:rFonts w:ascii="Calibri" w:hAnsi="Calibri" w:cs="Calibri"/>
          <w:kern w:val="0"/>
          <w:sz w:val="24"/>
          <w:szCs w:val="24"/>
          <w14:ligatures w14:val="none"/>
        </w:rPr>
        <w:t xml:space="preserve"> </w:t>
      </w:r>
    </w:p>
    <w:p w14:paraId="70976742" w14:textId="083F8098" w:rsidR="00E21ED5" w:rsidRPr="007F19D4" w:rsidRDefault="00E21ED5"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This is good, straightforward financial</w:t>
      </w:r>
      <w:r w:rsidR="00761723" w:rsidRPr="007F19D4">
        <w:rPr>
          <w:rFonts w:ascii="Calibri" w:hAnsi="Calibri" w:cs="Calibri"/>
          <w:kern w:val="0"/>
          <w:sz w:val="24"/>
          <w:szCs w:val="24"/>
          <w14:ligatures w14:val="none"/>
        </w:rPr>
        <w:t xml:space="preserve"> language</w:t>
      </w:r>
      <w:r w:rsidRPr="007F19D4">
        <w:rPr>
          <w:rFonts w:ascii="Calibri" w:hAnsi="Calibri" w:cs="Calibri"/>
          <w:kern w:val="0"/>
          <w:sz w:val="24"/>
          <w:szCs w:val="24"/>
          <w14:ligatures w14:val="none"/>
        </w:rPr>
        <w:t xml:space="preserve"> that would make </w:t>
      </w:r>
      <w:r w:rsidR="00761723" w:rsidRPr="007F19D4">
        <w:rPr>
          <w:rFonts w:ascii="Calibri" w:hAnsi="Calibri" w:cs="Calibri"/>
          <w:kern w:val="0"/>
          <w:sz w:val="24"/>
          <w:szCs w:val="24"/>
          <w14:ligatures w14:val="none"/>
        </w:rPr>
        <w:t xml:space="preserve">perfect </w:t>
      </w:r>
      <w:r w:rsidRPr="007F19D4">
        <w:rPr>
          <w:rFonts w:ascii="Calibri" w:hAnsi="Calibri" w:cs="Calibri"/>
          <w:kern w:val="0"/>
          <w:sz w:val="24"/>
          <w:szCs w:val="24"/>
          <w14:ligatures w14:val="none"/>
        </w:rPr>
        <w:t xml:space="preserve">sense to my finance committee, but </w:t>
      </w:r>
      <w:r w:rsidR="00761723" w:rsidRPr="007F19D4">
        <w:rPr>
          <w:rFonts w:ascii="Calibri" w:hAnsi="Calibri" w:cs="Calibri"/>
          <w:kern w:val="0"/>
          <w:sz w:val="24"/>
          <w:szCs w:val="24"/>
          <w14:ligatures w14:val="none"/>
        </w:rPr>
        <w:t>it does not reflect</w:t>
      </w:r>
      <w:r w:rsidRPr="007F19D4">
        <w:rPr>
          <w:rFonts w:ascii="Calibri" w:hAnsi="Calibri" w:cs="Calibri"/>
          <w:kern w:val="0"/>
          <w:sz w:val="24"/>
          <w:szCs w:val="24"/>
          <w14:ligatures w14:val="none"/>
        </w:rPr>
        <w:t xml:space="preserve"> on how </w:t>
      </w:r>
      <w:r w:rsidR="00761723" w:rsidRPr="007F19D4">
        <w:rPr>
          <w:rFonts w:ascii="Calibri" w:hAnsi="Calibri" w:cs="Calibri"/>
          <w:kern w:val="0"/>
          <w:sz w:val="24"/>
          <w:szCs w:val="24"/>
          <w14:ligatures w14:val="none"/>
        </w:rPr>
        <w:t xml:space="preserve">we </w:t>
      </w:r>
      <w:r w:rsidRPr="007F19D4">
        <w:rPr>
          <w:rFonts w:ascii="Calibri" w:hAnsi="Calibri" w:cs="Calibri"/>
          <w:kern w:val="0"/>
          <w:sz w:val="24"/>
          <w:szCs w:val="24"/>
          <w14:ligatures w14:val="none"/>
        </w:rPr>
        <w:t xml:space="preserve">discern what is appropriate and faithful income and what is not. More to </w:t>
      </w:r>
      <w:r w:rsidR="00734561" w:rsidRPr="007F19D4">
        <w:rPr>
          <w:rFonts w:ascii="Calibri" w:hAnsi="Calibri" w:cs="Calibri"/>
          <w:kern w:val="0"/>
          <w:sz w:val="24"/>
          <w:szCs w:val="24"/>
          <w14:ligatures w14:val="none"/>
        </w:rPr>
        <w:t xml:space="preserve">this study's point, no </w:t>
      </w:r>
      <w:r w:rsidR="0015242F" w:rsidRPr="007F19D4">
        <w:rPr>
          <w:rFonts w:ascii="Calibri" w:hAnsi="Calibri" w:cs="Calibri"/>
          <w:kern w:val="0"/>
          <w:sz w:val="24"/>
          <w:szCs w:val="24"/>
          <w14:ligatures w14:val="none"/>
        </w:rPr>
        <w:t>b</w:t>
      </w:r>
      <w:r w:rsidR="00734561" w:rsidRPr="007F19D4">
        <w:rPr>
          <w:rFonts w:ascii="Calibri" w:hAnsi="Calibri" w:cs="Calibri"/>
          <w:kern w:val="0"/>
          <w:sz w:val="24"/>
          <w:szCs w:val="24"/>
          <w14:ligatures w14:val="none"/>
        </w:rPr>
        <w:t>iblical reflection tool</w:t>
      </w:r>
      <w:r w:rsidR="00761723" w:rsidRPr="007F19D4">
        <w:rPr>
          <w:rFonts w:ascii="Calibri" w:hAnsi="Calibri" w:cs="Calibri"/>
          <w:kern w:val="0"/>
          <w:sz w:val="24"/>
          <w:szCs w:val="24"/>
          <w14:ligatures w14:val="none"/>
        </w:rPr>
        <w:t xml:space="preserve"> is provided to </w:t>
      </w:r>
      <w:r w:rsidRPr="007F19D4">
        <w:rPr>
          <w:rFonts w:ascii="Calibri" w:hAnsi="Calibri" w:cs="Calibri"/>
          <w:kern w:val="0"/>
          <w:sz w:val="24"/>
          <w:szCs w:val="24"/>
          <w14:ligatures w14:val="none"/>
        </w:rPr>
        <w:t xml:space="preserve">aid us in discernment.  </w:t>
      </w:r>
    </w:p>
    <w:p w14:paraId="7B613301" w14:textId="59020B53" w:rsidR="00E21ED5" w:rsidRPr="007F19D4" w:rsidRDefault="00E21ED5"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The Foundation</w:t>
      </w:r>
      <w:r w:rsidR="004318DA" w:rsidRPr="007F19D4">
        <w:rPr>
          <w:rFonts w:ascii="Calibri" w:hAnsi="Calibri" w:cs="Calibri"/>
          <w:kern w:val="0"/>
          <w:sz w:val="24"/>
          <w:szCs w:val="24"/>
          <w14:ligatures w14:val="none"/>
        </w:rPr>
        <w:t xml:space="preserve"> instructs that the </w:t>
      </w:r>
      <w:r w:rsidRPr="007F19D4">
        <w:rPr>
          <w:rFonts w:ascii="Calibri" w:hAnsi="Calibri" w:cs="Calibri"/>
          <w:kern w:val="0"/>
          <w:sz w:val="24"/>
          <w:szCs w:val="24"/>
          <w14:ligatures w14:val="none"/>
        </w:rPr>
        <w:t>survey is to be filled out by “a church treasurer, clerk of session, pastor, or church administrator.”</w:t>
      </w:r>
      <w:r w:rsidRPr="007F19D4">
        <w:rPr>
          <w:rStyle w:val="FootnoteReference"/>
          <w:rFonts w:ascii="Calibri" w:hAnsi="Calibri" w:cs="Calibri"/>
          <w:kern w:val="0"/>
          <w:sz w:val="24"/>
          <w:szCs w:val="24"/>
          <w14:ligatures w14:val="none"/>
        </w:rPr>
        <w:footnoteReference w:id="115"/>
      </w:r>
      <w:r w:rsidRPr="007F19D4">
        <w:rPr>
          <w:rFonts w:ascii="Calibri" w:hAnsi="Calibri" w:cs="Calibri"/>
          <w:kern w:val="0"/>
          <w:sz w:val="24"/>
          <w:szCs w:val="24"/>
          <w14:ligatures w14:val="none"/>
        </w:rPr>
        <w:t xml:space="preserve"> It seems reasonable to assume that the reason it is not to be filled out by the mission </w:t>
      </w:r>
      <w:r w:rsidR="0094017C" w:rsidRPr="007F19D4">
        <w:rPr>
          <w:rFonts w:ascii="Calibri" w:hAnsi="Calibri" w:cs="Calibri"/>
          <w:kern w:val="0"/>
          <w:sz w:val="24"/>
          <w:szCs w:val="24"/>
          <w14:ligatures w14:val="none"/>
        </w:rPr>
        <w:t>chairperson,</w:t>
      </w:r>
      <w:r w:rsidRPr="007F19D4">
        <w:rPr>
          <w:rFonts w:ascii="Calibri" w:hAnsi="Calibri" w:cs="Calibri"/>
          <w:kern w:val="0"/>
          <w:sz w:val="24"/>
          <w:szCs w:val="24"/>
          <w14:ligatures w14:val="none"/>
        </w:rPr>
        <w:t xml:space="preserve"> or the president of the Board of Deacons</w:t>
      </w:r>
      <w:r w:rsidR="0094017C"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 is, on one hand, practical; they </w:t>
      </w:r>
      <w:r w:rsidR="0094017C" w:rsidRPr="007F19D4">
        <w:rPr>
          <w:rFonts w:ascii="Calibri" w:hAnsi="Calibri" w:cs="Calibri"/>
          <w:kern w:val="0"/>
          <w:sz w:val="24"/>
          <w:szCs w:val="24"/>
          <w14:ligatures w14:val="none"/>
        </w:rPr>
        <w:t>do not</w:t>
      </w:r>
      <w:r w:rsidRPr="007F19D4">
        <w:rPr>
          <w:rFonts w:ascii="Calibri" w:hAnsi="Calibri" w:cs="Calibri"/>
          <w:kern w:val="0"/>
          <w:sz w:val="24"/>
          <w:szCs w:val="24"/>
          <w14:ligatures w14:val="none"/>
        </w:rPr>
        <w:t xml:space="preserve"> have the </w:t>
      </w:r>
      <w:r w:rsidRPr="007F19D4">
        <w:rPr>
          <w:rFonts w:ascii="Calibri" w:hAnsi="Calibri" w:cs="Calibri"/>
          <w:kern w:val="0"/>
          <w:sz w:val="24"/>
          <w:szCs w:val="24"/>
          <w14:ligatures w14:val="none"/>
        </w:rPr>
        <w:lastRenderedPageBreak/>
        <w:t xml:space="preserve">information.  On the other hand, it tells who </w:t>
      </w:r>
      <w:r w:rsidR="004318DA" w:rsidRPr="007F19D4">
        <w:rPr>
          <w:rFonts w:ascii="Calibri" w:hAnsi="Calibri" w:cs="Calibri"/>
          <w:kern w:val="0"/>
          <w:sz w:val="24"/>
          <w:szCs w:val="24"/>
          <w14:ligatures w14:val="none"/>
        </w:rPr>
        <w:t xml:space="preserve">typically </w:t>
      </w:r>
      <w:r w:rsidRPr="007F19D4">
        <w:rPr>
          <w:rFonts w:ascii="Calibri" w:hAnsi="Calibri" w:cs="Calibri"/>
          <w:kern w:val="0"/>
          <w:sz w:val="24"/>
          <w:szCs w:val="24"/>
          <w14:ligatures w14:val="none"/>
        </w:rPr>
        <w:t>works with money and who does not</w:t>
      </w:r>
      <w:r w:rsidR="004318DA" w:rsidRPr="007F19D4">
        <w:rPr>
          <w:rFonts w:ascii="Calibri" w:hAnsi="Calibri" w:cs="Calibri"/>
          <w:kern w:val="0"/>
          <w:sz w:val="24"/>
          <w:szCs w:val="24"/>
          <w14:ligatures w14:val="none"/>
        </w:rPr>
        <w:t xml:space="preserve"> in the life of a congregation</w:t>
      </w:r>
      <w:r w:rsidRPr="007F19D4">
        <w:rPr>
          <w:rFonts w:ascii="Calibri" w:hAnsi="Calibri" w:cs="Calibri"/>
          <w:kern w:val="0"/>
          <w:sz w:val="24"/>
          <w:szCs w:val="24"/>
          <w14:ligatures w14:val="none"/>
        </w:rPr>
        <w:t xml:space="preserve">. As someone who has worked with those responsible for budgets and financial decisions </w:t>
      </w:r>
      <w:r w:rsidR="004318DA" w:rsidRPr="007F19D4">
        <w:rPr>
          <w:rFonts w:ascii="Calibri" w:hAnsi="Calibri" w:cs="Calibri"/>
          <w:kern w:val="0"/>
          <w:sz w:val="24"/>
          <w:szCs w:val="24"/>
          <w14:ligatures w14:val="none"/>
        </w:rPr>
        <w:t xml:space="preserve">in the life of a congregation </w:t>
      </w:r>
      <w:r w:rsidRPr="007F19D4">
        <w:rPr>
          <w:rFonts w:ascii="Calibri" w:hAnsi="Calibri" w:cs="Calibri"/>
          <w:kern w:val="0"/>
          <w:sz w:val="24"/>
          <w:szCs w:val="24"/>
          <w14:ligatures w14:val="none"/>
        </w:rPr>
        <w:t xml:space="preserve">for many years, I know it is hard to get this group to think theologically, as it is often equally hard to get certain other parishioners to think financially. Such is, in part, the struggle this study ran into repeatedly and in different ways and forms.  The difficulty of integrating the spiritual health of a congregation and the financial health of a congregation is not to be underestimated.   </w:t>
      </w:r>
    </w:p>
    <w:p w14:paraId="300B7038" w14:textId="2152C3E1" w:rsidR="006A5123" w:rsidRPr="007F19D4" w:rsidRDefault="00E21ED5">
      <w:pPr>
        <w:spacing w:line="480" w:lineRule="auto"/>
        <w:ind w:firstLine="720"/>
        <w:rPr>
          <w:rFonts w:ascii="Calibri" w:hAnsi="Calibri" w:cs="Calibri"/>
          <w:color w:val="000000"/>
          <w:sz w:val="24"/>
          <w:szCs w:val="24"/>
          <w:shd w:val="clear" w:color="auto" w:fill="FFFFFF"/>
        </w:rPr>
      </w:pPr>
      <w:r w:rsidRPr="007F19D4">
        <w:rPr>
          <w:rFonts w:ascii="Calibri" w:hAnsi="Calibri" w:cs="Calibri"/>
          <w:kern w:val="0"/>
          <w:sz w:val="24"/>
          <w:szCs w:val="24"/>
          <w14:ligatures w14:val="none"/>
        </w:rPr>
        <w:t xml:space="preserve">While not being “the answer,” studying the apostle Paul’s financial life reflected in scripture is not a bad starting point to address the divide between faith and finances and to give some insight into ways to reflect </w:t>
      </w:r>
      <w:r w:rsidR="0015242F" w:rsidRPr="007F19D4">
        <w:rPr>
          <w:rFonts w:ascii="Calibri" w:hAnsi="Calibri" w:cs="Calibri"/>
          <w:kern w:val="0"/>
          <w:sz w:val="24"/>
          <w:szCs w:val="24"/>
          <w14:ligatures w14:val="none"/>
        </w:rPr>
        <w:t xml:space="preserve">faithfully </w:t>
      </w:r>
      <w:r w:rsidRPr="007F19D4">
        <w:rPr>
          <w:rFonts w:ascii="Calibri" w:hAnsi="Calibri" w:cs="Calibri"/>
          <w:kern w:val="0"/>
          <w:sz w:val="24"/>
          <w:szCs w:val="24"/>
          <w14:ligatures w14:val="none"/>
        </w:rPr>
        <w:t xml:space="preserve">upon the diversification of income sources in the life of congregations moving forward. </w:t>
      </w:r>
      <w:r w:rsidR="006A5123" w:rsidRPr="007F19D4">
        <w:rPr>
          <w:rFonts w:ascii="Calibri" w:hAnsi="Calibri" w:cs="Calibri"/>
          <w:kern w:val="0"/>
          <w:sz w:val="24"/>
          <w:szCs w:val="24"/>
          <w14:ligatures w14:val="none"/>
        </w:rPr>
        <w:t xml:space="preserve">Uplifting the scholarship of John </w:t>
      </w:r>
      <w:r w:rsidR="006A5123" w:rsidRPr="007F19D4">
        <w:rPr>
          <w:rFonts w:ascii="Calibri" w:hAnsi="Calibri" w:cs="Calibri"/>
          <w:color w:val="000000"/>
          <w:sz w:val="24"/>
          <w:szCs w:val="24"/>
          <w:shd w:val="clear" w:color="auto" w:fill="FFFFFF"/>
        </w:rPr>
        <w:t xml:space="preserve">Barclay, David Briones, and Thomas Blanton, and their focus on the sociology of gift giving and receiving in the time of Paul, was chosen as an avenue of study to uplift financial realities reflected in the </w:t>
      </w:r>
      <w:r w:rsidR="007F19D4" w:rsidRPr="007F19D4">
        <w:rPr>
          <w:rFonts w:ascii="Calibri" w:hAnsi="Calibri" w:cs="Calibri"/>
          <w:color w:val="000000"/>
          <w:sz w:val="24"/>
          <w:szCs w:val="24"/>
          <w:shd w:val="clear" w:color="auto" w:fill="FFFFFF"/>
        </w:rPr>
        <w:t>B</w:t>
      </w:r>
      <w:r w:rsidR="006A5123" w:rsidRPr="007F19D4">
        <w:rPr>
          <w:rFonts w:ascii="Calibri" w:hAnsi="Calibri" w:cs="Calibri"/>
          <w:color w:val="000000"/>
          <w:sz w:val="24"/>
          <w:szCs w:val="24"/>
          <w:shd w:val="clear" w:color="auto" w:fill="FFFFFF"/>
        </w:rPr>
        <w:t>ible and</w:t>
      </w:r>
      <w:r w:rsidR="00A30820" w:rsidRPr="007F19D4">
        <w:rPr>
          <w:rFonts w:ascii="Calibri" w:hAnsi="Calibri" w:cs="Calibri"/>
          <w:color w:val="000000"/>
          <w:sz w:val="24"/>
          <w:szCs w:val="24"/>
          <w:shd w:val="clear" w:color="auto" w:fill="FFFFFF"/>
        </w:rPr>
        <w:t xml:space="preserve"> with current contextual comparisons. </w:t>
      </w:r>
      <w:r w:rsidR="006A5123" w:rsidRPr="007F19D4">
        <w:rPr>
          <w:rFonts w:ascii="Calibri" w:hAnsi="Calibri" w:cs="Calibri"/>
          <w:color w:val="000000"/>
          <w:sz w:val="24"/>
          <w:szCs w:val="24"/>
          <w:shd w:val="clear" w:color="auto" w:fill="FFFFFF"/>
        </w:rPr>
        <w:t>While only representing a small slice of the scholarship around the apostle Paul and his ministry, this was the chosen avenue of exploration</w:t>
      </w:r>
      <w:r w:rsidR="00A30820" w:rsidRPr="007F19D4">
        <w:rPr>
          <w:rFonts w:ascii="Calibri" w:hAnsi="Calibri" w:cs="Calibri"/>
          <w:color w:val="000000"/>
          <w:sz w:val="24"/>
          <w:szCs w:val="24"/>
          <w:shd w:val="clear" w:color="auto" w:fill="FFFFFF"/>
        </w:rPr>
        <w:t xml:space="preserve"> that seemed relevant and relatable to the study participants.  However</w:t>
      </w:r>
      <w:proofErr w:type="gramStart"/>
      <w:r w:rsidR="00A30820" w:rsidRPr="007F19D4">
        <w:rPr>
          <w:rFonts w:ascii="Calibri" w:hAnsi="Calibri" w:cs="Calibri"/>
          <w:color w:val="000000"/>
          <w:sz w:val="24"/>
          <w:szCs w:val="24"/>
          <w:shd w:val="clear" w:color="auto" w:fill="FFFFFF"/>
        </w:rPr>
        <w:t>, that being said, it</w:t>
      </w:r>
      <w:proofErr w:type="gramEnd"/>
      <w:r w:rsidR="00A30820" w:rsidRPr="007F19D4">
        <w:rPr>
          <w:rFonts w:ascii="Calibri" w:hAnsi="Calibri" w:cs="Calibri"/>
          <w:color w:val="000000"/>
          <w:sz w:val="24"/>
          <w:szCs w:val="24"/>
          <w:shd w:val="clear" w:color="auto" w:fill="FFFFFF"/>
        </w:rPr>
        <w:t xml:space="preserve"> seems that the sociology of giving and receiving gifts was relatable to participants' current life realities. In contrast, the connection to faith and the giving and receiving of gifts seems more difficult to establish.  This may be because many participants who participated in the study were less disposed to thinking about financial matters within the church. </w:t>
      </w:r>
      <w:r w:rsidR="006A5123" w:rsidRPr="007F19D4">
        <w:rPr>
          <w:rFonts w:ascii="Calibri" w:hAnsi="Calibri" w:cs="Calibri"/>
          <w:color w:val="000000"/>
          <w:sz w:val="24"/>
          <w:szCs w:val="24"/>
          <w:shd w:val="clear" w:color="auto" w:fill="FFFFFF"/>
        </w:rPr>
        <w:t xml:space="preserve"> </w:t>
      </w:r>
    </w:p>
    <w:p w14:paraId="5AEE9A15" w14:textId="75CFAF98" w:rsidR="00E21ED5" w:rsidRPr="007F19D4" w:rsidRDefault="00E21ED5"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lastRenderedPageBreak/>
        <w:t>As income streams start to diversify</w:t>
      </w:r>
      <w:r w:rsidR="00725D8B" w:rsidRPr="007F19D4">
        <w:rPr>
          <w:rFonts w:ascii="Calibri" w:hAnsi="Calibri" w:cs="Calibri"/>
          <w:kern w:val="0"/>
          <w:sz w:val="24"/>
          <w:szCs w:val="24"/>
          <w14:ligatures w14:val="none"/>
        </w:rPr>
        <w:t xml:space="preserve"> in the current life of congregations</w:t>
      </w:r>
      <w:r w:rsidRPr="007F19D4">
        <w:rPr>
          <w:rFonts w:ascii="Calibri" w:hAnsi="Calibri" w:cs="Calibri"/>
          <w:kern w:val="0"/>
          <w:sz w:val="24"/>
          <w:szCs w:val="24"/>
          <w14:ligatures w14:val="none"/>
        </w:rPr>
        <w:t xml:space="preserve">, </w:t>
      </w:r>
      <w:r w:rsidR="00725D8B" w:rsidRPr="007F19D4">
        <w:rPr>
          <w:rFonts w:ascii="Calibri" w:hAnsi="Calibri" w:cs="Calibri"/>
          <w:kern w:val="0"/>
          <w:sz w:val="24"/>
          <w:szCs w:val="24"/>
          <w14:ligatures w14:val="none"/>
        </w:rPr>
        <w:t xml:space="preserve">there are dangers to be concerned and worried about.  History should warn us when we study </w:t>
      </w:r>
      <w:proofErr w:type="gramStart"/>
      <w:r w:rsidR="00725D8B" w:rsidRPr="007F19D4">
        <w:rPr>
          <w:rFonts w:ascii="Calibri" w:hAnsi="Calibri" w:cs="Calibri"/>
          <w:kern w:val="0"/>
          <w:sz w:val="24"/>
          <w:szCs w:val="24"/>
          <w14:ligatures w14:val="none"/>
        </w:rPr>
        <w:t xml:space="preserve">the </w:t>
      </w:r>
      <w:r w:rsidRPr="007F19D4">
        <w:rPr>
          <w:rFonts w:ascii="Calibri" w:hAnsi="Calibri" w:cs="Calibri"/>
          <w:kern w:val="0"/>
          <w:sz w:val="24"/>
          <w:szCs w:val="24"/>
          <w14:ligatures w14:val="none"/>
        </w:rPr>
        <w:t>history</w:t>
      </w:r>
      <w:proofErr w:type="gramEnd"/>
      <w:r w:rsidRPr="007F19D4">
        <w:rPr>
          <w:rFonts w:ascii="Calibri" w:hAnsi="Calibri" w:cs="Calibri"/>
          <w:kern w:val="0"/>
          <w:sz w:val="24"/>
          <w:szCs w:val="24"/>
          <w14:ligatures w14:val="none"/>
        </w:rPr>
        <w:t xml:space="preserve"> and the Church</w:t>
      </w:r>
      <w:r w:rsidR="00725D8B" w:rsidRPr="007F19D4">
        <w:rPr>
          <w:rFonts w:ascii="Calibri" w:hAnsi="Calibri" w:cs="Calibri"/>
          <w:kern w:val="0"/>
          <w:sz w:val="24"/>
          <w:szCs w:val="24"/>
          <w14:ligatures w14:val="none"/>
        </w:rPr>
        <w:t>, particularly</w:t>
      </w:r>
      <w:r w:rsidRPr="007F19D4">
        <w:rPr>
          <w:rFonts w:ascii="Calibri" w:hAnsi="Calibri" w:cs="Calibri"/>
          <w:kern w:val="0"/>
          <w:sz w:val="24"/>
          <w:szCs w:val="24"/>
          <w14:ligatures w14:val="none"/>
        </w:rPr>
        <w:t xml:space="preserve"> before the Reformation</w:t>
      </w:r>
      <w:r w:rsidR="00725D8B"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 </w:t>
      </w:r>
      <w:r w:rsidR="00725D8B" w:rsidRPr="007F19D4">
        <w:rPr>
          <w:rFonts w:ascii="Calibri" w:hAnsi="Calibri" w:cs="Calibri"/>
          <w:kern w:val="0"/>
          <w:sz w:val="24"/>
          <w:szCs w:val="24"/>
          <w14:ligatures w14:val="none"/>
        </w:rPr>
        <w:t xml:space="preserve">that the power of money </w:t>
      </w:r>
      <w:proofErr w:type="gramStart"/>
      <w:r w:rsidR="00725D8B" w:rsidRPr="007F19D4">
        <w:rPr>
          <w:rFonts w:ascii="Calibri" w:hAnsi="Calibri" w:cs="Calibri"/>
          <w:kern w:val="0"/>
          <w:sz w:val="24"/>
          <w:szCs w:val="24"/>
          <w14:ligatures w14:val="none"/>
        </w:rPr>
        <w:t xml:space="preserve">has the ability </w:t>
      </w:r>
      <w:r w:rsidRPr="007F19D4">
        <w:rPr>
          <w:rFonts w:ascii="Calibri" w:hAnsi="Calibri" w:cs="Calibri"/>
          <w:kern w:val="0"/>
          <w:sz w:val="24"/>
          <w:szCs w:val="24"/>
          <w14:ligatures w14:val="none"/>
        </w:rPr>
        <w:t>to</w:t>
      </w:r>
      <w:proofErr w:type="gramEnd"/>
      <w:r w:rsidRPr="007F19D4">
        <w:rPr>
          <w:rFonts w:ascii="Calibri" w:hAnsi="Calibri" w:cs="Calibri"/>
          <w:kern w:val="0"/>
          <w:sz w:val="24"/>
          <w:szCs w:val="24"/>
          <w14:ligatures w14:val="none"/>
        </w:rPr>
        <w:t xml:space="preserve"> lead the Church astray. Acknowledging that few in the congregation possess a strong historical understanding of the Reformation, session five of our Bible study was appropriately dedicated to this topic.  Presenting “The Reformation </w:t>
      </w:r>
      <w:r w:rsidR="0015242F" w:rsidRPr="007F19D4">
        <w:rPr>
          <w:rFonts w:ascii="Calibri" w:hAnsi="Calibri" w:cs="Calibri"/>
          <w:kern w:val="0"/>
          <w:sz w:val="24"/>
          <w:szCs w:val="24"/>
          <w14:ligatures w14:val="none"/>
        </w:rPr>
        <w:t>t</w:t>
      </w:r>
      <w:r w:rsidRPr="007F19D4">
        <w:rPr>
          <w:rFonts w:ascii="Calibri" w:hAnsi="Calibri" w:cs="Calibri"/>
          <w:kern w:val="0"/>
          <w:sz w:val="24"/>
          <w:szCs w:val="24"/>
          <w14:ligatures w14:val="none"/>
        </w:rPr>
        <w:t xml:space="preserve">hrough a Financial Lens” was, and I believe is, important in uplifting the power of money to lead the church astray.  </w:t>
      </w:r>
      <w:r w:rsidR="007C6255" w:rsidRPr="007F19D4">
        <w:rPr>
          <w:rFonts w:ascii="Calibri" w:hAnsi="Calibri" w:cs="Calibri"/>
          <w:kern w:val="0"/>
          <w:sz w:val="24"/>
          <w:szCs w:val="24"/>
          <w14:ligatures w14:val="none"/>
        </w:rPr>
        <w:t>In the apostle Paul’s writing i</w:t>
      </w:r>
      <w:r w:rsidRPr="007F19D4">
        <w:rPr>
          <w:rFonts w:ascii="Calibri" w:hAnsi="Calibri" w:cs="Calibri"/>
          <w:kern w:val="0"/>
          <w:sz w:val="24"/>
          <w:szCs w:val="24"/>
          <w14:ligatures w14:val="none"/>
        </w:rPr>
        <w:t xml:space="preserve">n scripture, we find an innovator who created a new way for the communities who sought to follow Jesus Christ to support themselves.  This new model </w:t>
      </w:r>
      <w:r w:rsidR="007C6255" w:rsidRPr="007F19D4">
        <w:rPr>
          <w:rFonts w:ascii="Calibri" w:hAnsi="Calibri" w:cs="Calibri"/>
          <w:kern w:val="0"/>
          <w:sz w:val="24"/>
          <w:szCs w:val="24"/>
          <w14:ligatures w14:val="none"/>
        </w:rPr>
        <w:t>could also be replicated in various locations in the ancient world and, to some degree, in our modern world</w:t>
      </w:r>
      <w:r w:rsidRPr="007F19D4">
        <w:rPr>
          <w:rFonts w:ascii="Calibri" w:hAnsi="Calibri" w:cs="Calibri"/>
          <w:kern w:val="0"/>
          <w:sz w:val="24"/>
          <w:szCs w:val="24"/>
          <w14:ligatures w14:val="none"/>
        </w:rPr>
        <w:t>.  Paul encouraged the faithful to work</w:t>
      </w:r>
      <w:r w:rsidR="007C6255" w:rsidRPr="007F19D4">
        <w:rPr>
          <w:rFonts w:ascii="Calibri" w:hAnsi="Calibri" w:cs="Calibri"/>
          <w:kern w:val="0"/>
          <w:sz w:val="24"/>
          <w:szCs w:val="24"/>
          <w14:ligatures w14:val="none"/>
        </w:rPr>
        <w:t xml:space="preserve"> and</w:t>
      </w:r>
      <w:r w:rsidRPr="007F19D4">
        <w:rPr>
          <w:rFonts w:ascii="Calibri" w:hAnsi="Calibri" w:cs="Calibri"/>
          <w:kern w:val="0"/>
          <w:sz w:val="24"/>
          <w:szCs w:val="24"/>
          <w14:ligatures w14:val="none"/>
        </w:rPr>
        <w:t xml:space="preserve"> not change their lives on the outside or in the marketplace once they had accepted Christ. Change was necessary in a person’s work life only if that </w:t>
      </w:r>
      <w:r w:rsidR="0015242F" w:rsidRPr="007F19D4">
        <w:rPr>
          <w:rFonts w:ascii="Calibri" w:hAnsi="Calibri" w:cs="Calibri"/>
          <w:kern w:val="0"/>
          <w:sz w:val="24"/>
          <w:szCs w:val="24"/>
          <w14:ligatures w14:val="none"/>
        </w:rPr>
        <w:t>work</w:t>
      </w:r>
      <w:r w:rsidRPr="007F19D4">
        <w:rPr>
          <w:rFonts w:ascii="Calibri" w:hAnsi="Calibri" w:cs="Calibri"/>
          <w:kern w:val="0"/>
          <w:sz w:val="24"/>
          <w:szCs w:val="24"/>
          <w14:ligatures w14:val="none"/>
        </w:rPr>
        <w:t xml:space="preserve"> was sinful. Paul sets a powerful example of hard work to support himself and help others while avoiding covetous greed.  This, on the outside, did not threaten the economic system.  However, </w:t>
      </w:r>
      <w:r w:rsidR="007C6255" w:rsidRPr="007F19D4">
        <w:rPr>
          <w:rFonts w:ascii="Calibri" w:hAnsi="Calibri" w:cs="Calibri"/>
          <w:kern w:val="0"/>
          <w:sz w:val="24"/>
          <w:szCs w:val="24"/>
          <w14:ligatures w14:val="none"/>
        </w:rPr>
        <w:t xml:space="preserve">one of </w:t>
      </w:r>
      <w:r w:rsidRPr="007F19D4">
        <w:rPr>
          <w:rFonts w:ascii="Calibri" w:hAnsi="Calibri" w:cs="Calibri"/>
          <w:kern w:val="0"/>
          <w:sz w:val="24"/>
          <w:szCs w:val="24"/>
          <w14:ligatures w14:val="none"/>
        </w:rPr>
        <w:t>the greatest potential learning</w:t>
      </w:r>
      <w:r w:rsidR="0015242F" w:rsidRPr="007F19D4">
        <w:rPr>
          <w:rFonts w:ascii="Calibri" w:hAnsi="Calibri" w:cs="Calibri"/>
          <w:kern w:val="0"/>
          <w:sz w:val="24"/>
          <w:szCs w:val="24"/>
          <w14:ligatures w14:val="none"/>
        </w:rPr>
        <w:t>s</w:t>
      </w:r>
      <w:r w:rsidRPr="007F19D4">
        <w:rPr>
          <w:rFonts w:ascii="Calibri" w:hAnsi="Calibri" w:cs="Calibri"/>
          <w:kern w:val="0"/>
          <w:sz w:val="24"/>
          <w:szCs w:val="24"/>
          <w14:ligatures w14:val="none"/>
        </w:rPr>
        <w:t xml:space="preserve"> in our </w:t>
      </w:r>
      <w:r w:rsidR="000C7AD9" w:rsidRPr="007F19D4">
        <w:rPr>
          <w:rFonts w:ascii="Calibri" w:hAnsi="Calibri" w:cs="Calibri"/>
          <w:kern w:val="0"/>
          <w:sz w:val="24"/>
          <w:szCs w:val="24"/>
          <w14:ligatures w14:val="none"/>
        </w:rPr>
        <w:t>study was</w:t>
      </w:r>
      <w:r w:rsidRPr="007F19D4">
        <w:rPr>
          <w:rFonts w:ascii="Calibri" w:hAnsi="Calibri" w:cs="Calibri"/>
          <w:kern w:val="0"/>
          <w:sz w:val="24"/>
          <w:szCs w:val="24"/>
          <w14:ligatures w14:val="none"/>
        </w:rPr>
        <w:t xml:space="preserve"> that this model was far more disruptive than it first appeared to be.  </w:t>
      </w:r>
    </w:p>
    <w:p w14:paraId="39524702" w14:textId="77777777" w:rsidR="00331ED8" w:rsidRPr="007F19D4" w:rsidRDefault="00E21ED5" w:rsidP="00CD160F">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In his work </w:t>
      </w:r>
      <w:r w:rsidRPr="007F19D4">
        <w:rPr>
          <w:rFonts w:ascii="Calibri" w:hAnsi="Calibri" w:cs="Calibri"/>
          <w:i/>
          <w:iCs/>
          <w:kern w:val="0"/>
          <w:sz w:val="24"/>
          <w:szCs w:val="24"/>
          <w14:ligatures w14:val="none"/>
        </w:rPr>
        <w:t xml:space="preserve">Paul’s Financial Policy: </w:t>
      </w:r>
      <w:r w:rsidR="0015242F" w:rsidRPr="007F19D4">
        <w:rPr>
          <w:rFonts w:ascii="Calibri" w:hAnsi="Calibri" w:cs="Calibri"/>
          <w:i/>
          <w:iCs/>
          <w:kern w:val="0"/>
          <w:sz w:val="24"/>
          <w:szCs w:val="24"/>
          <w14:ligatures w14:val="none"/>
        </w:rPr>
        <w:t>A</w:t>
      </w:r>
      <w:r w:rsidRPr="007F19D4">
        <w:rPr>
          <w:rFonts w:ascii="Calibri" w:hAnsi="Calibri" w:cs="Calibri"/>
          <w:i/>
          <w:iCs/>
          <w:kern w:val="0"/>
          <w:sz w:val="24"/>
          <w:szCs w:val="24"/>
          <w14:ligatures w14:val="none"/>
        </w:rPr>
        <w:t xml:space="preserve"> Socio-Theological Approach</w:t>
      </w:r>
      <w:r w:rsidRPr="007F19D4">
        <w:rPr>
          <w:rFonts w:ascii="Calibri" w:hAnsi="Calibri" w:cs="Calibri"/>
          <w:kern w:val="0"/>
          <w:sz w:val="24"/>
          <w:szCs w:val="24"/>
          <w14:ligatures w14:val="none"/>
        </w:rPr>
        <w:t xml:space="preserve">, David Briones's scholarship uncovers what I would call the cornerstone of the </w:t>
      </w:r>
      <w:r w:rsidR="0015242F" w:rsidRPr="007F19D4">
        <w:rPr>
          <w:rFonts w:ascii="Calibri" w:hAnsi="Calibri" w:cs="Calibri"/>
          <w:kern w:val="0"/>
          <w:sz w:val="24"/>
          <w:szCs w:val="24"/>
          <w14:ligatures w14:val="none"/>
        </w:rPr>
        <w:t>present s</w:t>
      </w:r>
      <w:r w:rsidRPr="007F19D4">
        <w:rPr>
          <w:rFonts w:ascii="Calibri" w:hAnsi="Calibri" w:cs="Calibri"/>
          <w:kern w:val="0"/>
          <w:sz w:val="24"/>
          <w:szCs w:val="24"/>
          <w14:ligatures w14:val="none"/>
        </w:rPr>
        <w:t>tudy.  In a society held together with the relationships created and maintained by the patronage system, Briones insists</w:t>
      </w:r>
      <w:r w:rsidR="0015242F"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 Paul understood that these relationships, as defined by the patronage system, were insufficient for Christians.  Paul required a three-way </w:t>
      </w:r>
      <w:r w:rsidRPr="007F19D4">
        <w:rPr>
          <w:rFonts w:ascii="Calibri" w:hAnsi="Calibri" w:cs="Calibri"/>
          <w:kern w:val="0"/>
          <w:sz w:val="24"/>
          <w:szCs w:val="24"/>
          <w14:ligatures w14:val="none"/>
        </w:rPr>
        <w:lastRenderedPageBreak/>
        <w:t xml:space="preserve">relationship with God as the ultimate giver.  In a system where the emperor was considered a God and the central keystone in the patronage system, insisting on the God of Abraham, Isaac, and Jacob, who is Jesus Christ, is the giver of all gifts is a profound and revolutionary belief.  On the one hand, Paul did not want people to change their working lives when they accepted Jesus. He wanted people to accept Jesus as their Lord and Savior, work to support themselves and help others while not falling into the trap of covetous greed.  Still, in accepting Jesus as Lord, Paul directed them to a deeply disruptive and transformational relationship in the Greco-Roman world.  Claiming God as the source of all gifts in the patronage system was powerful and transformative.  </w:t>
      </w:r>
    </w:p>
    <w:p w14:paraId="59DF3F00" w14:textId="1A58A795" w:rsidR="00961641" w:rsidRPr="007F19D4" w:rsidRDefault="00E21ED5" w:rsidP="00CD160F">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While our current society is not held together by the bonds of patronage, claiming God as the source of all gifts is still a counter-cultural and potentially transformative statement if put into practice. </w:t>
      </w:r>
      <w:r w:rsidR="00331ED8" w:rsidRPr="007F19D4">
        <w:rPr>
          <w:rFonts w:ascii="Calibri" w:hAnsi="Calibri" w:cs="Calibri"/>
          <w:kern w:val="0"/>
          <w:sz w:val="24"/>
          <w:szCs w:val="24"/>
          <w14:ligatures w14:val="none"/>
        </w:rPr>
        <w:t>In essence</w:t>
      </w:r>
      <w:r w:rsidR="00B10A5E" w:rsidRPr="007F19D4">
        <w:rPr>
          <w:rFonts w:ascii="Calibri" w:hAnsi="Calibri" w:cs="Calibri"/>
          <w:kern w:val="0"/>
          <w:sz w:val="24"/>
          <w:szCs w:val="24"/>
          <w14:ligatures w14:val="none"/>
        </w:rPr>
        <w:t>, you could say that claiming God as your patron, as your source for all that you have,</w:t>
      </w:r>
      <w:r w:rsidR="00331ED8" w:rsidRPr="007F19D4">
        <w:rPr>
          <w:rFonts w:ascii="Calibri" w:hAnsi="Calibri" w:cs="Calibri"/>
          <w:kern w:val="0"/>
          <w:sz w:val="24"/>
          <w:szCs w:val="24"/>
          <w14:ligatures w14:val="none"/>
        </w:rPr>
        <w:t xml:space="preserve"> changes the way we </w:t>
      </w:r>
      <w:r w:rsidR="00B10A5E" w:rsidRPr="007F19D4">
        <w:rPr>
          <w:rFonts w:ascii="Calibri" w:hAnsi="Calibri" w:cs="Calibri"/>
          <w:kern w:val="0"/>
          <w:sz w:val="24"/>
          <w:szCs w:val="24"/>
          <w14:ligatures w14:val="none"/>
        </w:rPr>
        <w:t xml:space="preserve">pay attention to and follow the guidance of our patron, our God.  It </w:t>
      </w:r>
      <w:r w:rsidR="00D33487" w:rsidRPr="007F19D4">
        <w:rPr>
          <w:rFonts w:ascii="Calibri" w:hAnsi="Calibri" w:cs="Calibri"/>
          <w:kern w:val="0"/>
          <w:sz w:val="24"/>
          <w:szCs w:val="24"/>
          <w14:ligatures w14:val="none"/>
        </w:rPr>
        <w:t>embodies</w:t>
      </w:r>
      <w:r w:rsidR="006D68A0" w:rsidRPr="007F19D4">
        <w:rPr>
          <w:rFonts w:ascii="Calibri" w:hAnsi="Calibri" w:cs="Calibri"/>
          <w:kern w:val="0"/>
          <w:sz w:val="24"/>
          <w:szCs w:val="24"/>
          <w14:ligatures w14:val="none"/>
        </w:rPr>
        <w:t xml:space="preserve"> the scripture: </w:t>
      </w:r>
    </w:p>
    <w:p w14:paraId="0E9A070D" w14:textId="2C7F2C42" w:rsidR="00E21ED5" w:rsidRPr="007F19D4" w:rsidRDefault="00B10A5E" w:rsidP="00961641">
      <w:pPr>
        <w:spacing w:line="240" w:lineRule="auto"/>
        <w:ind w:left="720"/>
        <w:rPr>
          <w:rStyle w:val="text"/>
          <w:rFonts w:ascii="Calibri" w:hAnsi="Calibri" w:cs="Calibri"/>
          <w:color w:val="000000"/>
          <w:sz w:val="24"/>
          <w:szCs w:val="24"/>
          <w:shd w:val="clear" w:color="auto" w:fill="FFFFFF"/>
        </w:rPr>
      </w:pPr>
      <w:r w:rsidRPr="007F19D4">
        <w:rPr>
          <w:rFonts w:ascii="Calibri" w:hAnsi="Calibri" w:cs="Calibri"/>
          <w:kern w:val="0"/>
          <w:sz w:val="24"/>
          <w:szCs w:val="24"/>
          <w14:ligatures w14:val="none"/>
        </w:rPr>
        <w:t xml:space="preserve"> “</w:t>
      </w:r>
      <w:r w:rsidR="000A5EF3" w:rsidRPr="007F19D4">
        <w:rPr>
          <w:rStyle w:val="text"/>
          <w:rFonts w:ascii="Calibri" w:hAnsi="Calibri" w:cs="Calibri"/>
          <w:color w:val="000000"/>
          <w:sz w:val="24"/>
          <w:szCs w:val="24"/>
          <w:shd w:val="clear" w:color="auto" w:fill="FFFFFF"/>
        </w:rPr>
        <w:t>You shall love the Lord your God with all your heart, and with all your soul, and with all your mind.” </w:t>
      </w:r>
      <w:r w:rsidR="000A5EF3" w:rsidRPr="007F19D4">
        <w:rPr>
          <w:rStyle w:val="text"/>
          <w:rFonts w:ascii="Calibri" w:hAnsi="Calibri" w:cs="Calibri"/>
          <w:b/>
          <w:bCs/>
          <w:color w:val="000000"/>
          <w:sz w:val="24"/>
          <w:szCs w:val="24"/>
          <w:shd w:val="clear" w:color="auto" w:fill="FFFFFF"/>
          <w:vertAlign w:val="superscript"/>
        </w:rPr>
        <w:t>38 </w:t>
      </w:r>
      <w:r w:rsidR="000A5EF3" w:rsidRPr="007F19D4">
        <w:rPr>
          <w:rStyle w:val="text"/>
          <w:rFonts w:ascii="Calibri" w:hAnsi="Calibri" w:cs="Calibri"/>
          <w:color w:val="000000"/>
          <w:sz w:val="24"/>
          <w:szCs w:val="24"/>
          <w:shd w:val="clear" w:color="auto" w:fill="FFFFFF"/>
        </w:rPr>
        <w:t>This is the greatest and first commandment. </w:t>
      </w:r>
      <w:r w:rsidR="000A5EF3" w:rsidRPr="007F19D4">
        <w:rPr>
          <w:rStyle w:val="text"/>
          <w:rFonts w:ascii="Calibri" w:hAnsi="Calibri" w:cs="Calibri"/>
          <w:b/>
          <w:bCs/>
          <w:color w:val="000000"/>
          <w:sz w:val="24"/>
          <w:szCs w:val="24"/>
          <w:shd w:val="clear" w:color="auto" w:fill="FFFFFF"/>
          <w:vertAlign w:val="superscript"/>
        </w:rPr>
        <w:t>39 </w:t>
      </w:r>
      <w:r w:rsidR="000A5EF3" w:rsidRPr="007F19D4">
        <w:rPr>
          <w:rStyle w:val="text"/>
          <w:rFonts w:ascii="Calibri" w:hAnsi="Calibri" w:cs="Calibri"/>
          <w:color w:val="000000"/>
          <w:sz w:val="24"/>
          <w:szCs w:val="24"/>
          <w:shd w:val="clear" w:color="auto" w:fill="FFFFFF"/>
        </w:rPr>
        <w:t xml:space="preserve">And a second is like it: “You shall love your </w:t>
      </w:r>
      <w:r w:rsidR="005A6BCD" w:rsidRPr="007F19D4">
        <w:rPr>
          <w:rStyle w:val="text"/>
          <w:rFonts w:ascii="Calibri" w:hAnsi="Calibri" w:cs="Calibri"/>
          <w:color w:val="000000"/>
          <w:sz w:val="24"/>
          <w:szCs w:val="24"/>
          <w:shd w:val="clear" w:color="auto" w:fill="FFFFFF"/>
        </w:rPr>
        <w:t>neighbor</w:t>
      </w:r>
      <w:r w:rsidR="000A5EF3" w:rsidRPr="007F19D4">
        <w:rPr>
          <w:rStyle w:val="text"/>
          <w:rFonts w:ascii="Calibri" w:hAnsi="Calibri" w:cs="Calibri"/>
          <w:color w:val="000000"/>
          <w:sz w:val="24"/>
          <w:szCs w:val="24"/>
          <w:shd w:val="clear" w:color="auto" w:fill="FFFFFF"/>
        </w:rPr>
        <w:t xml:space="preserve"> as yourself.” </w:t>
      </w:r>
      <w:r w:rsidR="000A5EF3" w:rsidRPr="007F19D4">
        <w:rPr>
          <w:rStyle w:val="text"/>
          <w:rFonts w:ascii="Calibri" w:hAnsi="Calibri" w:cs="Calibri"/>
          <w:b/>
          <w:bCs/>
          <w:color w:val="000000"/>
          <w:sz w:val="24"/>
          <w:szCs w:val="24"/>
          <w:shd w:val="clear" w:color="auto" w:fill="FFFFFF"/>
          <w:vertAlign w:val="superscript"/>
        </w:rPr>
        <w:t>40 </w:t>
      </w:r>
      <w:r w:rsidR="000A5EF3" w:rsidRPr="007F19D4">
        <w:rPr>
          <w:rStyle w:val="text"/>
          <w:rFonts w:ascii="Calibri" w:hAnsi="Calibri" w:cs="Calibri"/>
          <w:color w:val="000000"/>
          <w:sz w:val="24"/>
          <w:szCs w:val="24"/>
          <w:shd w:val="clear" w:color="auto" w:fill="FFFFFF"/>
        </w:rPr>
        <w:t>On these two commandments hang all the law and the prophets.</w:t>
      </w:r>
      <w:r w:rsidR="00961641" w:rsidRPr="007F19D4">
        <w:rPr>
          <w:rStyle w:val="text"/>
          <w:rFonts w:ascii="Calibri" w:hAnsi="Calibri" w:cs="Calibri"/>
          <w:color w:val="000000"/>
          <w:sz w:val="24"/>
          <w:szCs w:val="24"/>
          <w:shd w:val="clear" w:color="auto" w:fill="FFFFFF"/>
        </w:rPr>
        <w:t xml:space="preserve">” (Matthew </w:t>
      </w:r>
      <w:r w:rsidR="002A7883" w:rsidRPr="007F19D4">
        <w:rPr>
          <w:rStyle w:val="text"/>
          <w:rFonts w:ascii="Calibri" w:hAnsi="Calibri" w:cs="Calibri"/>
          <w:color w:val="000000"/>
          <w:sz w:val="24"/>
          <w:szCs w:val="24"/>
          <w:shd w:val="clear" w:color="auto" w:fill="FFFFFF"/>
        </w:rPr>
        <w:t>22:37-40).</w:t>
      </w:r>
    </w:p>
    <w:p w14:paraId="64B20EB4" w14:textId="7BCDA401" w:rsidR="002A7883" w:rsidRPr="007F19D4" w:rsidRDefault="00C10E01"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In this</w:t>
      </w:r>
      <w:r w:rsidR="00E75E56" w:rsidRPr="007F19D4">
        <w:rPr>
          <w:rFonts w:ascii="Calibri" w:hAnsi="Calibri" w:cs="Calibri"/>
          <w:kern w:val="0"/>
          <w:sz w:val="24"/>
          <w:szCs w:val="24"/>
          <w14:ligatures w14:val="none"/>
        </w:rPr>
        <w:t>, we become the agents of our patron in service to the desires, will, and loves of our God. Practicing God's Lordship means putting God first in our thoughts, allegiances, and</w:t>
      </w:r>
      <w:r w:rsidR="0003313E" w:rsidRPr="007F19D4">
        <w:rPr>
          <w:rFonts w:ascii="Calibri" w:hAnsi="Calibri" w:cs="Calibri"/>
          <w:kern w:val="0"/>
          <w:sz w:val="24"/>
          <w:szCs w:val="24"/>
          <w14:ligatures w14:val="none"/>
        </w:rPr>
        <w:t xml:space="preserve"> actions in service to our </w:t>
      </w:r>
      <w:r w:rsidR="00EA66DD" w:rsidRPr="007F19D4">
        <w:rPr>
          <w:rFonts w:ascii="Calibri" w:hAnsi="Calibri" w:cs="Calibri"/>
          <w:kern w:val="0"/>
          <w:sz w:val="24"/>
          <w:szCs w:val="24"/>
          <w14:ligatures w14:val="none"/>
        </w:rPr>
        <w:t xml:space="preserve">patron, our God. </w:t>
      </w:r>
    </w:p>
    <w:p w14:paraId="460D3505" w14:textId="776E1424" w:rsidR="00E21ED5" w:rsidRPr="007F19D4" w:rsidRDefault="00A761C4"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lastRenderedPageBreak/>
        <w:t xml:space="preserve">This is the objective in </w:t>
      </w:r>
      <w:r w:rsidR="00E21ED5" w:rsidRPr="007F19D4">
        <w:rPr>
          <w:rFonts w:ascii="Calibri" w:hAnsi="Calibri" w:cs="Calibri"/>
          <w:kern w:val="0"/>
          <w:sz w:val="24"/>
          <w:szCs w:val="24"/>
          <w14:ligatures w14:val="none"/>
        </w:rPr>
        <w:t>Briones lead</w:t>
      </w:r>
      <w:r w:rsidRPr="007F19D4">
        <w:rPr>
          <w:rFonts w:ascii="Calibri" w:hAnsi="Calibri" w:cs="Calibri"/>
          <w:kern w:val="0"/>
          <w:sz w:val="24"/>
          <w:szCs w:val="24"/>
          <w14:ligatures w14:val="none"/>
        </w:rPr>
        <w:t xml:space="preserve">ing </w:t>
      </w:r>
      <w:r w:rsidR="00E21ED5" w:rsidRPr="007F19D4">
        <w:rPr>
          <w:rFonts w:ascii="Calibri" w:hAnsi="Calibri" w:cs="Calibri"/>
          <w:kern w:val="0"/>
          <w:sz w:val="24"/>
          <w:szCs w:val="24"/>
          <w14:ligatures w14:val="none"/>
        </w:rPr>
        <w:t>the faithful to a three-way relationship, which is</w:t>
      </w:r>
      <w:r w:rsidR="00B21A4E" w:rsidRPr="007F19D4">
        <w:rPr>
          <w:rFonts w:ascii="Calibri" w:hAnsi="Calibri" w:cs="Calibri"/>
          <w:kern w:val="0"/>
          <w:sz w:val="24"/>
          <w:szCs w:val="24"/>
          <w14:ligatures w14:val="none"/>
        </w:rPr>
        <w:t xml:space="preserve">, according to him, </w:t>
      </w:r>
      <w:r w:rsidR="00E21ED5" w:rsidRPr="007F19D4">
        <w:rPr>
          <w:rFonts w:ascii="Calibri" w:hAnsi="Calibri" w:cs="Calibri"/>
          <w:kern w:val="0"/>
          <w:sz w:val="24"/>
          <w:szCs w:val="24"/>
          <w14:ligatures w14:val="none"/>
        </w:rPr>
        <w:t>the key to understanding Paul's financial actions.  When</w:t>
      </w:r>
      <w:r w:rsidR="00AD13E9" w:rsidRPr="007F19D4">
        <w:rPr>
          <w:rFonts w:ascii="Calibri" w:hAnsi="Calibri" w:cs="Calibri"/>
          <w:kern w:val="0"/>
          <w:sz w:val="24"/>
          <w:szCs w:val="24"/>
          <w14:ligatures w14:val="none"/>
        </w:rPr>
        <w:t xml:space="preserve"> the giver understands God is the ultimate giver of all gifts, </w:t>
      </w:r>
      <w:r w:rsidR="00E21ED5" w:rsidRPr="007F19D4">
        <w:rPr>
          <w:rFonts w:ascii="Calibri" w:hAnsi="Calibri" w:cs="Calibri"/>
          <w:kern w:val="0"/>
          <w:sz w:val="24"/>
          <w:szCs w:val="24"/>
          <w14:ligatures w14:val="none"/>
        </w:rPr>
        <w:t xml:space="preserve">Paul </w:t>
      </w:r>
      <w:r w:rsidR="00AD13E9" w:rsidRPr="007F19D4">
        <w:rPr>
          <w:rFonts w:ascii="Calibri" w:hAnsi="Calibri" w:cs="Calibri"/>
          <w:kern w:val="0"/>
          <w:sz w:val="24"/>
          <w:szCs w:val="24"/>
          <w14:ligatures w14:val="none"/>
        </w:rPr>
        <w:t xml:space="preserve">accepts those gifts.  When the giver does not acknowledge </w:t>
      </w:r>
      <w:r w:rsidR="00083A05" w:rsidRPr="007F19D4">
        <w:rPr>
          <w:rFonts w:ascii="Calibri" w:hAnsi="Calibri" w:cs="Calibri"/>
          <w:kern w:val="0"/>
          <w:sz w:val="24"/>
          <w:szCs w:val="24"/>
          <w14:ligatures w14:val="none"/>
        </w:rPr>
        <w:t xml:space="preserve">God as the </w:t>
      </w:r>
      <w:r w:rsidR="00D6554D" w:rsidRPr="007F19D4">
        <w:rPr>
          <w:rFonts w:ascii="Calibri" w:hAnsi="Calibri" w:cs="Calibri"/>
          <w:kern w:val="0"/>
          <w:sz w:val="24"/>
          <w:szCs w:val="24"/>
          <w14:ligatures w14:val="none"/>
        </w:rPr>
        <w:t>source</w:t>
      </w:r>
      <w:r w:rsidR="00083A05" w:rsidRPr="007F19D4">
        <w:rPr>
          <w:rFonts w:ascii="Calibri" w:hAnsi="Calibri" w:cs="Calibri"/>
          <w:kern w:val="0"/>
          <w:sz w:val="24"/>
          <w:szCs w:val="24"/>
          <w14:ligatures w14:val="none"/>
        </w:rPr>
        <w:t xml:space="preserve"> of all gifts</w:t>
      </w:r>
      <w:r w:rsidR="00AD13E9" w:rsidRPr="007F19D4">
        <w:rPr>
          <w:rFonts w:ascii="Calibri" w:hAnsi="Calibri" w:cs="Calibri"/>
          <w:kern w:val="0"/>
          <w:sz w:val="24"/>
          <w:szCs w:val="24"/>
          <w14:ligatures w14:val="none"/>
        </w:rPr>
        <w:t xml:space="preserve"> or when Paul is viewed as the giver, the source of </w:t>
      </w:r>
      <w:r w:rsidR="00E21ED5" w:rsidRPr="007F19D4">
        <w:rPr>
          <w:rFonts w:ascii="Calibri" w:hAnsi="Calibri" w:cs="Calibri"/>
          <w:kern w:val="0"/>
          <w:sz w:val="24"/>
          <w:szCs w:val="24"/>
          <w14:ligatures w14:val="none"/>
        </w:rPr>
        <w:t>wisdom and learning</w:t>
      </w:r>
      <w:r w:rsidR="00D6554D" w:rsidRPr="007F19D4">
        <w:rPr>
          <w:rFonts w:ascii="Calibri" w:hAnsi="Calibri" w:cs="Calibri"/>
          <w:kern w:val="0"/>
          <w:sz w:val="24"/>
          <w:szCs w:val="24"/>
          <w14:ligatures w14:val="none"/>
        </w:rPr>
        <w:t xml:space="preserve"> by recipients</w:t>
      </w:r>
      <w:r w:rsidR="00083A05" w:rsidRPr="007F19D4">
        <w:rPr>
          <w:rFonts w:ascii="Calibri" w:hAnsi="Calibri" w:cs="Calibri"/>
          <w:kern w:val="0"/>
          <w:sz w:val="24"/>
          <w:szCs w:val="24"/>
          <w14:ligatures w14:val="none"/>
        </w:rPr>
        <w:t>,</w:t>
      </w:r>
      <w:r w:rsidR="00E21ED5" w:rsidRPr="007F19D4">
        <w:rPr>
          <w:rFonts w:ascii="Calibri" w:hAnsi="Calibri" w:cs="Calibri"/>
          <w:kern w:val="0"/>
          <w:sz w:val="24"/>
          <w:szCs w:val="24"/>
          <w14:ligatures w14:val="none"/>
        </w:rPr>
        <w:t xml:space="preserve"> </w:t>
      </w:r>
      <w:r w:rsidR="00AD13E9" w:rsidRPr="007F19D4">
        <w:rPr>
          <w:rFonts w:ascii="Calibri" w:hAnsi="Calibri" w:cs="Calibri"/>
          <w:kern w:val="0"/>
          <w:sz w:val="24"/>
          <w:szCs w:val="24"/>
          <w14:ligatures w14:val="none"/>
        </w:rPr>
        <w:t>and not ultimately God, P</w:t>
      </w:r>
      <w:r w:rsidR="00E21ED5" w:rsidRPr="007F19D4">
        <w:rPr>
          <w:rFonts w:ascii="Calibri" w:hAnsi="Calibri" w:cs="Calibri"/>
          <w:kern w:val="0"/>
          <w:sz w:val="24"/>
          <w:szCs w:val="24"/>
          <w14:ligatures w14:val="none"/>
        </w:rPr>
        <w:t>aul d</w:t>
      </w:r>
      <w:r w:rsidR="00AD13E9" w:rsidRPr="007F19D4">
        <w:rPr>
          <w:rFonts w:ascii="Calibri" w:hAnsi="Calibri" w:cs="Calibri"/>
          <w:kern w:val="0"/>
          <w:sz w:val="24"/>
          <w:szCs w:val="24"/>
          <w14:ligatures w14:val="none"/>
        </w:rPr>
        <w:t>oes</w:t>
      </w:r>
      <w:r w:rsidR="00E21ED5" w:rsidRPr="007F19D4">
        <w:rPr>
          <w:rFonts w:ascii="Calibri" w:hAnsi="Calibri" w:cs="Calibri"/>
          <w:kern w:val="0"/>
          <w:sz w:val="24"/>
          <w:szCs w:val="24"/>
          <w14:ligatures w14:val="none"/>
        </w:rPr>
        <w:t xml:space="preserve"> not accept those gifts.  Paul was building the Church of Jesus Christ, not the Church of the </w:t>
      </w:r>
      <w:r w:rsidR="0059452E" w:rsidRPr="007F19D4">
        <w:rPr>
          <w:rFonts w:ascii="Calibri" w:hAnsi="Calibri" w:cs="Calibri"/>
          <w:kern w:val="0"/>
          <w:sz w:val="24"/>
          <w:szCs w:val="24"/>
          <w14:ligatures w14:val="none"/>
        </w:rPr>
        <w:t>a</w:t>
      </w:r>
      <w:r w:rsidR="00E21ED5" w:rsidRPr="007F19D4">
        <w:rPr>
          <w:rFonts w:ascii="Calibri" w:hAnsi="Calibri" w:cs="Calibri"/>
          <w:kern w:val="0"/>
          <w:sz w:val="24"/>
          <w:szCs w:val="24"/>
          <w14:ligatures w14:val="none"/>
        </w:rPr>
        <w:t xml:space="preserve">postle Paul. Studying why Paul accepted the gifts from the church in Philippi but rejected the gifts from the Corinthians </w:t>
      </w:r>
      <w:r w:rsidR="007C6255" w:rsidRPr="007F19D4">
        <w:rPr>
          <w:rFonts w:ascii="Calibri" w:hAnsi="Calibri" w:cs="Calibri"/>
          <w:kern w:val="0"/>
          <w:sz w:val="24"/>
          <w:szCs w:val="24"/>
          <w14:ligatures w14:val="none"/>
        </w:rPr>
        <w:t>helps relay</w:t>
      </w:r>
      <w:r w:rsidR="00E21ED5" w:rsidRPr="007F19D4">
        <w:rPr>
          <w:rFonts w:ascii="Calibri" w:hAnsi="Calibri" w:cs="Calibri"/>
          <w:kern w:val="0"/>
          <w:sz w:val="24"/>
          <w:szCs w:val="24"/>
          <w14:ligatures w14:val="none"/>
        </w:rPr>
        <w:t xml:space="preserve"> the message that we need to </w:t>
      </w:r>
      <w:r w:rsidR="007C6255" w:rsidRPr="007F19D4">
        <w:rPr>
          <w:rFonts w:ascii="Calibri" w:hAnsi="Calibri" w:cs="Calibri"/>
          <w:kern w:val="0"/>
          <w:sz w:val="24"/>
          <w:szCs w:val="24"/>
          <w14:ligatures w14:val="none"/>
        </w:rPr>
        <w:t>control</w:t>
      </w:r>
      <w:r w:rsidR="00E21ED5" w:rsidRPr="007F19D4">
        <w:rPr>
          <w:rFonts w:ascii="Calibri" w:hAnsi="Calibri" w:cs="Calibri"/>
          <w:kern w:val="0"/>
          <w:sz w:val="24"/>
          <w:szCs w:val="24"/>
          <w14:ligatures w14:val="none"/>
        </w:rPr>
        <w:t xml:space="preserve"> our revenue streams and not let our revenue streams control us as the church of Jesus Christ. It also leads the faithful to the understanding that there are choices, decisions, and actions to be taken to provide for the ministry of the Church.  </w:t>
      </w:r>
    </w:p>
    <w:p w14:paraId="03B7DC9C" w14:textId="5507A442" w:rsidR="00E21ED5" w:rsidRPr="007F19D4" w:rsidRDefault="00E21ED5"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While this Bible study and the sermon preached </w:t>
      </w:r>
      <w:r w:rsidR="00C26B24" w:rsidRPr="007F19D4">
        <w:rPr>
          <w:rFonts w:ascii="Calibri" w:hAnsi="Calibri" w:cs="Calibri"/>
          <w:kern w:val="0"/>
          <w:sz w:val="24"/>
          <w:szCs w:val="24"/>
          <w14:ligatures w14:val="none"/>
        </w:rPr>
        <w:t xml:space="preserve">may have been a </w:t>
      </w:r>
      <w:r w:rsidR="00F52BDF" w:rsidRPr="007F19D4">
        <w:rPr>
          <w:rFonts w:ascii="Calibri" w:hAnsi="Calibri" w:cs="Calibri"/>
          <w:kern w:val="0"/>
          <w:sz w:val="24"/>
          <w:szCs w:val="24"/>
          <w14:ligatures w14:val="none"/>
        </w:rPr>
        <w:t xml:space="preserve">first step at best, </w:t>
      </w:r>
      <w:r w:rsidRPr="007F19D4">
        <w:rPr>
          <w:rFonts w:ascii="Calibri" w:hAnsi="Calibri" w:cs="Calibri"/>
          <w:kern w:val="0"/>
          <w:sz w:val="24"/>
          <w:szCs w:val="24"/>
          <w14:ligatures w14:val="none"/>
        </w:rPr>
        <w:t>much more must be done to fully internalize this concept and integrate its implications into our lives and the life of the Church.  It is also true that the survey results indicate that when the issues are right in front of people, those who are not prone to think financially at church can</w:t>
      </w:r>
      <w:r w:rsidR="00AD13E9" w:rsidRPr="007F19D4">
        <w:rPr>
          <w:rFonts w:ascii="Calibri" w:hAnsi="Calibri" w:cs="Calibri"/>
          <w:kern w:val="0"/>
          <w:sz w:val="24"/>
          <w:szCs w:val="24"/>
          <w14:ligatures w14:val="none"/>
        </w:rPr>
        <w:t xml:space="preserve"> be directed to think financially</w:t>
      </w:r>
      <w:r w:rsidRPr="007F19D4">
        <w:rPr>
          <w:rFonts w:ascii="Calibri" w:hAnsi="Calibri" w:cs="Calibri"/>
          <w:kern w:val="0"/>
          <w:sz w:val="24"/>
          <w:szCs w:val="24"/>
          <w14:ligatures w14:val="none"/>
        </w:rPr>
        <w:t xml:space="preserve">. </w:t>
      </w:r>
      <w:r w:rsidR="00AD13E9" w:rsidRPr="007F19D4">
        <w:rPr>
          <w:rFonts w:ascii="Calibri" w:hAnsi="Calibri" w:cs="Calibri"/>
          <w:kern w:val="0"/>
          <w:sz w:val="24"/>
          <w:szCs w:val="24"/>
          <w14:ligatures w14:val="none"/>
        </w:rPr>
        <w:t>Equally true, those</w:t>
      </w:r>
      <w:r w:rsidRPr="007F19D4">
        <w:rPr>
          <w:rFonts w:ascii="Calibri" w:hAnsi="Calibri" w:cs="Calibri"/>
          <w:kern w:val="0"/>
          <w:sz w:val="24"/>
          <w:szCs w:val="24"/>
          <w14:ligatures w14:val="none"/>
        </w:rPr>
        <w:t xml:space="preserve"> prone to think financially can think about spiritual matters and faithful ministry in the church's life, as well, when they are </w:t>
      </w:r>
      <w:r w:rsidR="00AD13E9" w:rsidRPr="007F19D4">
        <w:rPr>
          <w:rFonts w:ascii="Calibri" w:hAnsi="Calibri" w:cs="Calibri"/>
          <w:kern w:val="0"/>
          <w:sz w:val="24"/>
          <w:szCs w:val="24"/>
          <w14:ligatures w14:val="none"/>
        </w:rPr>
        <w:t xml:space="preserve">directly asked to think this way. </w:t>
      </w:r>
      <w:r w:rsidRPr="007F19D4">
        <w:rPr>
          <w:rFonts w:ascii="Calibri" w:hAnsi="Calibri" w:cs="Calibri"/>
          <w:kern w:val="0"/>
          <w:sz w:val="24"/>
          <w:szCs w:val="24"/>
          <w14:ligatures w14:val="none"/>
        </w:rPr>
        <w:t xml:space="preserve">It also seems apparent that when these issues are not right before people, they tend to fall back into their normal thinking patterns.  It is telling that when not prompted, only one of six participants identified God as the giver of all gifts when asked to provide an example of a three-way relational gift on the final survey. This occurred even though the three-way </w:t>
      </w:r>
      <w:r w:rsidRPr="007F19D4">
        <w:rPr>
          <w:rFonts w:ascii="Calibri" w:hAnsi="Calibri" w:cs="Calibri"/>
          <w:kern w:val="0"/>
          <w:sz w:val="24"/>
          <w:szCs w:val="24"/>
          <w14:ligatures w14:val="none"/>
        </w:rPr>
        <w:lastRenderedPageBreak/>
        <w:t xml:space="preserve">gift, with God as the ultimate giver, was stated repeatedly in the study and was a central piece that was uplifted in the Bible study again and again.  Five others provided a three-way relationship without God present in the system. This seems to indicate that while most participants understand the concept of God being the source of all gifts, it is not internalized or regularly reflected in our thinking, let alone the actions of our lives.  </w:t>
      </w:r>
    </w:p>
    <w:p w14:paraId="08289050" w14:textId="320B39F8" w:rsidR="002A21B0" w:rsidRPr="007F19D4" w:rsidRDefault="008A4CBC"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At</w:t>
      </w:r>
      <w:r w:rsidR="002A21B0" w:rsidRPr="007F19D4">
        <w:rPr>
          <w:rFonts w:ascii="Calibri" w:hAnsi="Calibri" w:cs="Calibri"/>
          <w:kern w:val="0"/>
          <w:sz w:val="24"/>
          <w:szCs w:val="24"/>
          <w14:ligatures w14:val="none"/>
        </w:rPr>
        <w:t xml:space="preserve"> the same time, the study discussed differing revenue streams in the church's life and asked if they were God-given.  Paul’s example of rejecting some gifts while accepting others opens a channel for the church to reflect on how we presently view gifts, opportunities, and avenues of existing and new revenue streams.  This same reflective process could also be used in one’s</w:t>
      </w:r>
      <w:r w:rsidR="00AD13E9" w:rsidRPr="007F19D4">
        <w:rPr>
          <w:rFonts w:ascii="Calibri" w:hAnsi="Calibri" w:cs="Calibri"/>
          <w:kern w:val="0"/>
          <w:sz w:val="24"/>
          <w:szCs w:val="24"/>
          <w14:ligatures w14:val="none"/>
        </w:rPr>
        <w:t xml:space="preserve"> </w:t>
      </w:r>
      <w:r w:rsidR="002A21B0" w:rsidRPr="007F19D4">
        <w:rPr>
          <w:rFonts w:ascii="Calibri" w:hAnsi="Calibri" w:cs="Calibri"/>
          <w:kern w:val="0"/>
          <w:sz w:val="24"/>
          <w:szCs w:val="24"/>
          <w14:ligatures w14:val="none"/>
        </w:rPr>
        <w:t>financial life. Perhaps most importantly, this process of reflecting on Paul’s financial discernment can possibly help congregations integrate their financial and spiritual lives. As stated above, this is a tall order</w:t>
      </w:r>
      <w:r w:rsidR="009C5B9E" w:rsidRPr="007F19D4">
        <w:rPr>
          <w:rFonts w:ascii="Calibri" w:hAnsi="Calibri" w:cs="Calibri"/>
          <w:kern w:val="0"/>
          <w:sz w:val="24"/>
          <w:szCs w:val="24"/>
          <w14:ligatures w14:val="none"/>
        </w:rPr>
        <w:t xml:space="preserve"> and more than one sermon and a Bible Study will be needed, but perhaps the </w:t>
      </w:r>
      <w:r w:rsidR="002A21B0" w:rsidRPr="007F19D4">
        <w:rPr>
          <w:rFonts w:ascii="Calibri" w:hAnsi="Calibri" w:cs="Calibri"/>
          <w:kern w:val="0"/>
          <w:sz w:val="24"/>
          <w:szCs w:val="24"/>
          <w14:ligatures w14:val="none"/>
        </w:rPr>
        <w:t xml:space="preserve">first steps are important. </w:t>
      </w:r>
    </w:p>
    <w:p w14:paraId="1734F946" w14:textId="77777777" w:rsidR="002A21B0" w:rsidRPr="007F19D4" w:rsidRDefault="002A21B0"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The concept of a congregation being engaged in tentmaking, like the apostle Paul, to provide for ministry was met with little resistance in thought and strong interest in implementation.  There was a clear openness to flexibility in finding new revenue streams to support our ministry.  Truthfully, it is hard to tell whether faithfulness and placing these new revenue streams in a three-way relationship was seen as important theologically or whether this was just a helpful way to think to justify new income streams.  Suppose the congregation was working to provide faithful ministry. In that case, there seems to be an openness to use our buildings in revenue-positive ways, and </w:t>
      </w:r>
      <w:r w:rsidRPr="007F19D4">
        <w:rPr>
          <w:rFonts w:ascii="Calibri" w:hAnsi="Calibri" w:cs="Calibri"/>
          <w:kern w:val="0"/>
          <w:sz w:val="24"/>
          <w:szCs w:val="24"/>
          <w14:ligatures w14:val="none"/>
        </w:rPr>
        <w:lastRenderedPageBreak/>
        <w:t xml:space="preserve">those uses would not necessarily have to be centered on the work of ministry in and of themselves.  This openness is important in the life of First Presbyterian Church if we are going to be able to engage in adaptive change in our revenue streams in the future.   If it happens, we are also reminded that diversification of revenue streams must be accompanied by deep and intentional discernment of what a faithful ministry is in this time and place.      </w:t>
      </w:r>
    </w:p>
    <w:p w14:paraId="67C4DADE" w14:textId="77777777" w:rsidR="00312735" w:rsidRPr="007F19D4" w:rsidRDefault="002A21B0" w:rsidP="00CD160F">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Perhaps this should have been obvious from the start, but I was reminded through this study of the importance of leadership in the Church in general and the congregation in particular.  Reading about the power and importance of the example that the apostle Paul set for the communities he worked with in the New Testament clarified the importance of leadership in this work today for me. Paul was able to bridge the practical realities of finances and money with the deeper spiritual relationship with God that we are called to in faith. In implementing this study, the reality uncovered is that bridging the practicality of money and finances with spiritual truths and understanding is not easy or a common gift in the church today.  If this work happens in my context, I will almost certainly have to be the one, as the pastor, to initiate, teach, and push it. </w:t>
      </w:r>
    </w:p>
    <w:p w14:paraId="5B5D3073" w14:textId="2DA8EFEE" w:rsidR="007653BB" w:rsidRPr="007F19D4" w:rsidRDefault="00700780" w:rsidP="00CD160F">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As a minister with almost a </w:t>
      </w:r>
      <w:r w:rsidR="00840441" w:rsidRPr="007F19D4">
        <w:rPr>
          <w:rFonts w:ascii="Calibri" w:hAnsi="Calibri" w:cs="Calibri"/>
          <w:kern w:val="0"/>
          <w:sz w:val="24"/>
          <w:szCs w:val="24"/>
          <w14:ligatures w14:val="none"/>
        </w:rPr>
        <w:t>thirty-year</w:t>
      </w:r>
      <w:r w:rsidRPr="007F19D4">
        <w:rPr>
          <w:rFonts w:ascii="Calibri" w:hAnsi="Calibri" w:cs="Calibri"/>
          <w:kern w:val="0"/>
          <w:sz w:val="24"/>
          <w:szCs w:val="24"/>
          <w14:ligatures w14:val="none"/>
        </w:rPr>
        <w:t xml:space="preserve"> track record</w:t>
      </w:r>
      <w:r w:rsidR="00946A0F" w:rsidRPr="007F19D4">
        <w:rPr>
          <w:rFonts w:ascii="Calibri" w:hAnsi="Calibri" w:cs="Calibri"/>
          <w:kern w:val="0"/>
          <w:sz w:val="24"/>
          <w:szCs w:val="24"/>
          <w14:ligatures w14:val="none"/>
        </w:rPr>
        <w:t>, I can say the congregations I have served are, in part,</w:t>
      </w:r>
      <w:r w:rsidRPr="007F19D4">
        <w:rPr>
          <w:rFonts w:ascii="Calibri" w:hAnsi="Calibri" w:cs="Calibri"/>
          <w:kern w:val="0"/>
          <w:sz w:val="24"/>
          <w:szCs w:val="24"/>
          <w14:ligatures w14:val="none"/>
        </w:rPr>
        <w:t xml:space="preserve"> </w:t>
      </w:r>
      <w:proofErr w:type="gramStart"/>
      <w:r w:rsidRPr="007F19D4">
        <w:rPr>
          <w:rFonts w:ascii="Calibri" w:hAnsi="Calibri" w:cs="Calibri"/>
          <w:kern w:val="0"/>
          <w:sz w:val="24"/>
          <w:szCs w:val="24"/>
          <w14:ligatures w14:val="none"/>
        </w:rPr>
        <w:t>as a result of</w:t>
      </w:r>
      <w:proofErr w:type="gramEnd"/>
      <w:r w:rsidRPr="007F19D4">
        <w:rPr>
          <w:rFonts w:ascii="Calibri" w:hAnsi="Calibri" w:cs="Calibri"/>
          <w:kern w:val="0"/>
          <w:sz w:val="24"/>
          <w:szCs w:val="24"/>
          <w14:ligatures w14:val="none"/>
        </w:rPr>
        <w:t xml:space="preserve"> my </w:t>
      </w:r>
      <w:r w:rsidR="009F20DA" w:rsidRPr="007F19D4">
        <w:rPr>
          <w:rFonts w:ascii="Calibri" w:hAnsi="Calibri" w:cs="Calibri"/>
          <w:kern w:val="0"/>
          <w:sz w:val="24"/>
          <w:szCs w:val="24"/>
          <w14:ligatures w14:val="none"/>
        </w:rPr>
        <w:t>ministry, better able to meet the financial challenges that the future will bring</w:t>
      </w:r>
      <w:r w:rsidR="00946A0F" w:rsidRPr="007F19D4">
        <w:rPr>
          <w:rFonts w:ascii="Calibri" w:hAnsi="Calibri" w:cs="Calibri"/>
          <w:kern w:val="0"/>
          <w:sz w:val="24"/>
          <w:szCs w:val="24"/>
          <w14:ligatures w14:val="none"/>
        </w:rPr>
        <w:t>.</w:t>
      </w:r>
      <w:r w:rsidR="009F20DA" w:rsidRPr="007F19D4">
        <w:rPr>
          <w:rFonts w:ascii="Calibri" w:hAnsi="Calibri" w:cs="Calibri"/>
          <w:kern w:val="0"/>
          <w:sz w:val="24"/>
          <w:szCs w:val="24"/>
          <w14:ligatures w14:val="none"/>
        </w:rPr>
        <w:t xml:space="preserve"> </w:t>
      </w:r>
      <w:r w:rsidR="00AD603D" w:rsidRPr="007F19D4">
        <w:rPr>
          <w:rFonts w:ascii="Calibri" w:hAnsi="Calibri" w:cs="Calibri"/>
          <w:kern w:val="0"/>
          <w:sz w:val="24"/>
          <w:szCs w:val="24"/>
          <w14:ligatures w14:val="none"/>
        </w:rPr>
        <w:t xml:space="preserve">I would identify one of my gifts for ministry as financial leadership in </w:t>
      </w:r>
      <w:r w:rsidR="00F442F1" w:rsidRPr="007F19D4">
        <w:rPr>
          <w:rFonts w:ascii="Calibri" w:hAnsi="Calibri" w:cs="Calibri"/>
          <w:kern w:val="0"/>
          <w:sz w:val="24"/>
          <w:szCs w:val="24"/>
          <w14:ligatures w14:val="none"/>
        </w:rPr>
        <w:t xml:space="preserve">connection </w:t>
      </w:r>
      <w:proofErr w:type="gramStart"/>
      <w:r w:rsidR="00F442F1" w:rsidRPr="007F19D4">
        <w:rPr>
          <w:rFonts w:ascii="Calibri" w:hAnsi="Calibri" w:cs="Calibri"/>
          <w:kern w:val="0"/>
          <w:sz w:val="24"/>
          <w:szCs w:val="24"/>
          <w14:ligatures w14:val="none"/>
        </w:rPr>
        <w:t>to</w:t>
      </w:r>
      <w:proofErr w:type="gramEnd"/>
      <w:r w:rsidR="00F442F1" w:rsidRPr="007F19D4">
        <w:rPr>
          <w:rFonts w:ascii="Calibri" w:hAnsi="Calibri" w:cs="Calibri"/>
          <w:kern w:val="0"/>
          <w:sz w:val="24"/>
          <w:szCs w:val="24"/>
          <w14:ligatures w14:val="none"/>
        </w:rPr>
        <w:t xml:space="preserve"> faithful ministry.  </w:t>
      </w:r>
      <w:r w:rsidR="00D602D5" w:rsidRPr="007F19D4">
        <w:rPr>
          <w:rFonts w:ascii="Calibri" w:hAnsi="Calibri" w:cs="Calibri"/>
          <w:kern w:val="0"/>
          <w:sz w:val="24"/>
          <w:szCs w:val="24"/>
          <w14:ligatures w14:val="none"/>
        </w:rPr>
        <w:t>But this is not a single person’s job</w:t>
      </w:r>
      <w:r w:rsidR="009C4AB6" w:rsidRPr="007F19D4">
        <w:rPr>
          <w:rFonts w:ascii="Calibri" w:hAnsi="Calibri" w:cs="Calibri"/>
          <w:kern w:val="0"/>
          <w:sz w:val="24"/>
          <w:szCs w:val="24"/>
          <w14:ligatures w14:val="none"/>
        </w:rPr>
        <w:t xml:space="preserve"> in any congregation</w:t>
      </w:r>
      <w:r w:rsidR="00ED1D23" w:rsidRPr="007F19D4">
        <w:rPr>
          <w:rFonts w:ascii="Calibri" w:hAnsi="Calibri" w:cs="Calibri"/>
          <w:kern w:val="0"/>
          <w:sz w:val="24"/>
          <w:szCs w:val="24"/>
          <w14:ligatures w14:val="none"/>
        </w:rPr>
        <w:t xml:space="preserve">, and my current congregation presents challenges that I have </w:t>
      </w:r>
      <w:r w:rsidR="00ED1D23" w:rsidRPr="007F19D4">
        <w:rPr>
          <w:rFonts w:ascii="Calibri" w:hAnsi="Calibri" w:cs="Calibri"/>
          <w:kern w:val="0"/>
          <w:sz w:val="24"/>
          <w:szCs w:val="24"/>
          <w14:ligatures w14:val="none"/>
        </w:rPr>
        <w:lastRenderedPageBreak/>
        <w:t xml:space="preserve">never encountered before. As I try to </w:t>
      </w:r>
      <w:r w:rsidR="00A924F6" w:rsidRPr="007F19D4">
        <w:rPr>
          <w:rFonts w:ascii="Calibri" w:hAnsi="Calibri" w:cs="Calibri"/>
          <w:kern w:val="0"/>
          <w:sz w:val="24"/>
          <w:szCs w:val="24"/>
          <w14:ligatures w14:val="none"/>
        </w:rPr>
        <w:t xml:space="preserve">build a vision for the future ministry of this congregation </w:t>
      </w:r>
      <w:r w:rsidR="00A0503D" w:rsidRPr="007F19D4">
        <w:rPr>
          <w:rFonts w:ascii="Calibri" w:hAnsi="Calibri" w:cs="Calibri"/>
          <w:kern w:val="0"/>
          <w:sz w:val="24"/>
          <w:szCs w:val="24"/>
          <w14:ligatures w14:val="none"/>
        </w:rPr>
        <w:t xml:space="preserve">with the leadership and people of </w:t>
      </w:r>
      <w:r w:rsidR="00F83F4C" w:rsidRPr="007F19D4">
        <w:rPr>
          <w:rFonts w:ascii="Calibri" w:hAnsi="Calibri" w:cs="Calibri"/>
          <w:kern w:val="0"/>
          <w:sz w:val="24"/>
          <w:szCs w:val="24"/>
          <w14:ligatures w14:val="none"/>
        </w:rPr>
        <w:t>the First Presbyterian Church,</w:t>
      </w:r>
      <w:r w:rsidR="00A0503D" w:rsidRPr="007F19D4">
        <w:rPr>
          <w:rFonts w:ascii="Calibri" w:hAnsi="Calibri" w:cs="Calibri"/>
          <w:kern w:val="0"/>
          <w:sz w:val="24"/>
          <w:szCs w:val="24"/>
          <w14:ligatures w14:val="none"/>
        </w:rPr>
        <w:t xml:space="preserve"> </w:t>
      </w:r>
      <w:r w:rsidR="00ED0CA4" w:rsidRPr="007F19D4">
        <w:rPr>
          <w:rFonts w:ascii="Calibri" w:hAnsi="Calibri" w:cs="Calibri"/>
          <w:kern w:val="0"/>
          <w:sz w:val="24"/>
          <w:szCs w:val="24"/>
          <w14:ligatures w14:val="none"/>
        </w:rPr>
        <w:t xml:space="preserve">I am still on uncertain ground. </w:t>
      </w:r>
      <w:r w:rsidR="00335B6C" w:rsidRPr="007F19D4">
        <w:rPr>
          <w:rFonts w:ascii="Calibri" w:hAnsi="Calibri" w:cs="Calibri"/>
          <w:kern w:val="0"/>
          <w:sz w:val="24"/>
          <w:szCs w:val="24"/>
          <w14:ligatures w14:val="none"/>
        </w:rPr>
        <w:t>As stated before in Chapter One</w:t>
      </w:r>
      <w:r w:rsidR="004A3942" w:rsidRPr="007F19D4">
        <w:rPr>
          <w:rFonts w:ascii="Calibri" w:hAnsi="Calibri" w:cs="Calibri"/>
          <w:kern w:val="0"/>
          <w:sz w:val="24"/>
          <w:szCs w:val="24"/>
          <w14:ligatures w14:val="none"/>
        </w:rPr>
        <w:t xml:space="preserve">, the future of First Presbyterian Church of Southampton is cloudy at best.  Will we have </w:t>
      </w:r>
      <w:r w:rsidR="004702E9" w:rsidRPr="007F19D4">
        <w:rPr>
          <w:rFonts w:ascii="Calibri" w:hAnsi="Calibri" w:cs="Calibri"/>
          <w:kern w:val="0"/>
          <w:sz w:val="24"/>
          <w:szCs w:val="24"/>
          <w14:ligatures w14:val="none"/>
        </w:rPr>
        <w:t xml:space="preserve">any young families and </w:t>
      </w:r>
      <w:r w:rsidR="004A3942" w:rsidRPr="007F19D4">
        <w:rPr>
          <w:rFonts w:ascii="Calibri" w:hAnsi="Calibri" w:cs="Calibri"/>
          <w:kern w:val="0"/>
          <w:sz w:val="24"/>
          <w:szCs w:val="24"/>
          <w14:ligatures w14:val="none"/>
        </w:rPr>
        <w:t>children, year</w:t>
      </w:r>
      <w:r w:rsidR="004702E9" w:rsidRPr="007F19D4">
        <w:rPr>
          <w:rFonts w:ascii="Calibri" w:hAnsi="Calibri" w:cs="Calibri"/>
          <w:kern w:val="0"/>
          <w:sz w:val="24"/>
          <w:szCs w:val="24"/>
          <w14:ligatures w14:val="none"/>
        </w:rPr>
        <w:t>-</w:t>
      </w:r>
      <w:r w:rsidR="004A3942" w:rsidRPr="007F19D4">
        <w:rPr>
          <w:rFonts w:ascii="Calibri" w:hAnsi="Calibri" w:cs="Calibri"/>
          <w:kern w:val="0"/>
          <w:sz w:val="24"/>
          <w:szCs w:val="24"/>
          <w14:ligatures w14:val="none"/>
        </w:rPr>
        <w:t>round residents</w:t>
      </w:r>
      <w:r w:rsidR="004702E9" w:rsidRPr="007F19D4">
        <w:rPr>
          <w:rFonts w:ascii="Calibri" w:hAnsi="Calibri" w:cs="Calibri"/>
          <w:kern w:val="0"/>
          <w:sz w:val="24"/>
          <w:szCs w:val="24"/>
          <w14:ligatures w14:val="none"/>
        </w:rPr>
        <w:t xml:space="preserve">, </w:t>
      </w:r>
      <w:r w:rsidR="002E4C01" w:rsidRPr="007F19D4">
        <w:rPr>
          <w:rFonts w:ascii="Calibri" w:hAnsi="Calibri" w:cs="Calibri"/>
          <w:kern w:val="0"/>
          <w:sz w:val="24"/>
          <w:szCs w:val="24"/>
          <w14:ligatures w14:val="none"/>
        </w:rPr>
        <w:t>long-time members, a mission connect</w:t>
      </w:r>
      <w:r w:rsidR="00F83F4C" w:rsidRPr="007F19D4">
        <w:rPr>
          <w:rFonts w:ascii="Calibri" w:hAnsi="Calibri" w:cs="Calibri"/>
          <w:kern w:val="0"/>
          <w:sz w:val="24"/>
          <w:szCs w:val="24"/>
          <w14:ligatures w14:val="none"/>
        </w:rPr>
        <w:t>ed</w:t>
      </w:r>
      <w:r w:rsidR="002E4C01" w:rsidRPr="007F19D4">
        <w:rPr>
          <w:rFonts w:ascii="Calibri" w:hAnsi="Calibri" w:cs="Calibri"/>
          <w:kern w:val="0"/>
          <w:sz w:val="24"/>
          <w:szCs w:val="24"/>
          <w14:ligatures w14:val="none"/>
        </w:rPr>
        <w:t xml:space="preserve"> to the community, financial resources, and a vision of our life and ministry </w:t>
      </w:r>
      <w:r w:rsidR="00312735" w:rsidRPr="007F19D4">
        <w:rPr>
          <w:rFonts w:ascii="Calibri" w:hAnsi="Calibri" w:cs="Calibri"/>
          <w:kern w:val="0"/>
          <w:sz w:val="24"/>
          <w:szCs w:val="24"/>
          <w14:ligatures w14:val="none"/>
        </w:rPr>
        <w:t xml:space="preserve">that will lead us into the future are </w:t>
      </w:r>
      <w:r w:rsidR="00385A06" w:rsidRPr="007F19D4">
        <w:rPr>
          <w:rFonts w:ascii="Calibri" w:hAnsi="Calibri" w:cs="Calibri"/>
          <w:kern w:val="0"/>
          <w:sz w:val="24"/>
          <w:szCs w:val="24"/>
          <w14:ligatures w14:val="none"/>
        </w:rPr>
        <w:t>all open questions</w:t>
      </w:r>
      <w:r w:rsidR="00312735" w:rsidRPr="007F19D4">
        <w:rPr>
          <w:rFonts w:ascii="Calibri" w:hAnsi="Calibri" w:cs="Calibri"/>
          <w:kern w:val="0"/>
          <w:sz w:val="24"/>
          <w:szCs w:val="24"/>
          <w14:ligatures w14:val="none"/>
        </w:rPr>
        <w:t xml:space="preserve"> at this point in our life. </w:t>
      </w:r>
      <w:r w:rsidR="00385A06" w:rsidRPr="007F19D4">
        <w:rPr>
          <w:rFonts w:ascii="Calibri" w:hAnsi="Calibri" w:cs="Calibri"/>
          <w:kern w:val="0"/>
          <w:sz w:val="24"/>
          <w:szCs w:val="24"/>
          <w14:ligatures w14:val="none"/>
        </w:rPr>
        <w:t xml:space="preserve"> </w:t>
      </w:r>
      <w:r w:rsidR="00ED0CA4" w:rsidRPr="007F19D4">
        <w:rPr>
          <w:rFonts w:ascii="Calibri" w:hAnsi="Calibri" w:cs="Calibri"/>
          <w:kern w:val="0"/>
          <w:sz w:val="24"/>
          <w:szCs w:val="24"/>
          <w14:ligatures w14:val="none"/>
        </w:rPr>
        <w:t xml:space="preserve"> </w:t>
      </w:r>
      <w:r w:rsidR="00A924F6" w:rsidRPr="007F19D4">
        <w:rPr>
          <w:rFonts w:ascii="Calibri" w:hAnsi="Calibri" w:cs="Calibri"/>
          <w:kern w:val="0"/>
          <w:sz w:val="24"/>
          <w:szCs w:val="24"/>
          <w14:ligatures w14:val="none"/>
        </w:rPr>
        <w:t xml:space="preserve"> </w:t>
      </w:r>
      <w:r w:rsidR="00D602D5" w:rsidRPr="007F19D4">
        <w:rPr>
          <w:rFonts w:ascii="Calibri" w:hAnsi="Calibri" w:cs="Calibri"/>
          <w:kern w:val="0"/>
          <w:sz w:val="24"/>
          <w:szCs w:val="24"/>
          <w14:ligatures w14:val="none"/>
        </w:rPr>
        <w:t xml:space="preserve">  </w:t>
      </w:r>
    </w:p>
    <w:p w14:paraId="664BAC59" w14:textId="764F527F" w:rsidR="002A21B0" w:rsidRPr="007F19D4" w:rsidRDefault="002A21B0">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 </w:t>
      </w:r>
      <w:r w:rsidR="006D09FA" w:rsidRPr="007F19D4">
        <w:rPr>
          <w:rFonts w:ascii="Calibri" w:hAnsi="Calibri" w:cs="Calibri"/>
          <w:kern w:val="0"/>
          <w:sz w:val="24"/>
          <w:szCs w:val="24"/>
          <w14:ligatures w14:val="none"/>
        </w:rPr>
        <w:t xml:space="preserve">As I </w:t>
      </w:r>
      <w:r w:rsidR="00D24E22" w:rsidRPr="007F19D4">
        <w:rPr>
          <w:rFonts w:ascii="Calibri" w:hAnsi="Calibri" w:cs="Calibri"/>
          <w:kern w:val="0"/>
          <w:sz w:val="24"/>
          <w:szCs w:val="24"/>
          <w14:ligatures w14:val="none"/>
        </w:rPr>
        <w:t>stated earlier, I am often the one to bring financial realities and possibilities to the Mission Committee here in this congregation</w:t>
      </w:r>
      <w:r w:rsidR="004E640F" w:rsidRPr="007F19D4">
        <w:rPr>
          <w:rFonts w:ascii="Calibri" w:hAnsi="Calibri" w:cs="Calibri"/>
          <w:kern w:val="0"/>
          <w:sz w:val="24"/>
          <w:szCs w:val="24"/>
          <w14:ligatures w14:val="none"/>
        </w:rPr>
        <w:t xml:space="preserve"> and</w:t>
      </w:r>
      <w:r w:rsidR="00D24E22" w:rsidRPr="007F19D4">
        <w:rPr>
          <w:rFonts w:ascii="Calibri" w:hAnsi="Calibri" w:cs="Calibri"/>
          <w:kern w:val="0"/>
          <w:sz w:val="24"/>
          <w:szCs w:val="24"/>
          <w14:ligatures w14:val="none"/>
        </w:rPr>
        <w:t xml:space="preserve"> </w:t>
      </w:r>
      <w:r w:rsidR="00D43412" w:rsidRPr="007F19D4">
        <w:rPr>
          <w:rFonts w:ascii="Calibri" w:hAnsi="Calibri" w:cs="Calibri"/>
          <w:kern w:val="0"/>
          <w:sz w:val="24"/>
          <w:szCs w:val="24"/>
          <w14:ligatures w14:val="none"/>
        </w:rPr>
        <w:t xml:space="preserve">to bring </w:t>
      </w:r>
      <w:r w:rsidR="00D24E22" w:rsidRPr="007F19D4">
        <w:rPr>
          <w:rFonts w:ascii="Calibri" w:hAnsi="Calibri" w:cs="Calibri"/>
          <w:kern w:val="0"/>
          <w:sz w:val="24"/>
          <w:szCs w:val="24"/>
          <w14:ligatures w14:val="none"/>
        </w:rPr>
        <w:t xml:space="preserve">a focus on our mission to the Finance Committee.  </w:t>
      </w:r>
      <w:r w:rsidR="005E46BA" w:rsidRPr="007F19D4">
        <w:rPr>
          <w:rFonts w:ascii="Calibri" w:hAnsi="Calibri" w:cs="Calibri"/>
          <w:kern w:val="0"/>
          <w:sz w:val="24"/>
          <w:szCs w:val="24"/>
          <w14:ligatures w14:val="none"/>
        </w:rPr>
        <w:t xml:space="preserve">This siloing of the </w:t>
      </w:r>
      <w:r w:rsidR="007653BB" w:rsidRPr="007F19D4">
        <w:rPr>
          <w:rFonts w:ascii="Calibri" w:hAnsi="Calibri" w:cs="Calibri"/>
          <w:kern w:val="0"/>
          <w:sz w:val="24"/>
          <w:szCs w:val="24"/>
          <w14:ligatures w14:val="none"/>
        </w:rPr>
        <w:t>church's work</w:t>
      </w:r>
      <w:r w:rsidR="005E46BA" w:rsidRPr="007F19D4">
        <w:rPr>
          <w:rFonts w:ascii="Calibri" w:hAnsi="Calibri" w:cs="Calibri"/>
          <w:kern w:val="0"/>
          <w:sz w:val="24"/>
          <w:szCs w:val="24"/>
          <w14:ligatures w14:val="none"/>
        </w:rPr>
        <w:t xml:space="preserve"> </w:t>
      </w:r>
      <w:r w:rsidR="00B006FC" w:rsidRPr="007F19D4">
        <w:rPr>
          <w:rFonts w:ascii="Calibri" w:hAnsi="Calibri" w:cs="Calibri"/>
          <w:kern w:val="0"/>
          <w:sz w:val="24"/>
          <w:szCs w:val="24"/>
          <w14:ligatures w14:val="none"/>
        </w:rPr>
        <w:t xml:space="preserve">into committees and workgroups </w:t>
      </w:r>
      <w:r w:rsidR="005E46BA" w:rsidRPr="007F19D4">
        <w:rPr>
          <w:rFonts w:ascii="Calibri" w:hAnsi="Calibri" w:cs="Calibri"/>
          <w:kern w:val="0"/>
          <w:sz w:val="24"/>
          <w:szCs w:val="24"/>
          <w14:ligatures w14:val="none"/>
        </w:rPr>
        <w:t>enables productive work in the name of Christ</w:t>
      </w:r>
      <w:r w:rsidR="00B006FC" w:rsidRPr="007F19D4">
        <w:rPr>
          <w:rFonts w:ascii="Calibri" w:hAnsi="Calibri" w:cs="Calibri"/>
          <w:kern w:val="0"/>
          <w:sz w:val="24"/>
          <w:szCs w:val="24"/>
          <w14:ligatures w14:val="none"/>
        </w:rPr>
        <w:t xml:space="preserve">.  It also </w:t>
      </w:r>
      <w:r w:rsidR="00BE331E" w:rsidRPr="007F19D4">
        <w:rPr>
          <w:rFonts w:ascii="Calibri" w:hAnsi="Calibri" w:cs="Calibri"/>
          <w:kern w:val="0"/>
          <w:sz w:val="24"/>
          <w:szCs w:val="24"/>
          <w14:ligatures w14:val="none"/>
        </w:rPr>
        <w:t xml:space="preserve">enables people to use </w:t>
      </w:r>
      <w:r w:rsidR="00147C9A" w:rsidRPr="007F19D4">
        <w:rPr>
          <w:rFonts w:ascii="Calibri" w:hAnsi="Calibri" w:cs="Calibri"/>
          <w:kern w:val="0"/>
          <w:sz w:val="24"/>
          <w:szCs w:val="24"/>
          <w14:ligatures w14:val="none"/>
        </w:rPr>
        <w:t xml:space="preserve">their gifts </w:t>
      </w:r>
      <w:r w:rsidR="00BE331E" w:rsidRPr="007F19D4">
        <w:rPr>
          <w:rFonts w:ascii="Calibri" w:hAnsi="Calibri" w:cs="Calibri"/>
          <w:kern w:val="0"/>
          <w:sz w:val="24"/>
          <w:szCs w:val="24"/>
          <w14:ligatures w14:val="none"/>
        </w:rPr>
        <w:t xml:space="preserve">productively and efficiently.  However, </w:t>
      </w:r>
      <w:r w:rsidR="00B006FC" w:rsidRPr="007F19D4">
        <w:rPr>
          <w:rFonts w:ascii="Calibri" w:hAnsi="Calibri" w:cs="Calibri"/>
          <w:kern w:val="0"/>
          <w:sz w:val="24"/>
          <w:szCs w:val="24"/>
          <w14:ligatures w14:val="none"/>
        </w:rPr>
        <w:t xml:space="preserve">it can also </w:t>
      </w:r>
      <w:r w:rsidR="00147C9A" w:rsidRPr="007F19D4">
        <w:rPr>
          <w:rFonts w:ascii="Calibri" w:hAnsi="Calibri" w:cs="Calibri"/>
          <w:kern w:val="0"/>
          <w:sz w:val="24"/>
          <w:szCs w:val="24"/>
          <w14:ligatures w14:val="none"/>
        </w:rPr>
        <w:t xml:space="preserve">break up the </w:t>
      </w:r>
      <w:r w:rsidR="00E066C3" w:rsidRPr="007F19D4">
        <w:rPr>
          <w:rFonts w:ascii="Calibri" w:hAnsi="Calibri" w:cs="Calibri"/>
          <w:kern w:val="0"/>
          <w:sz w:val="24"/>
          <w:szCs w:val="24"/>
          <w14:ligatures w14:val="none"/>
        </w:rPr>
        <w:t xml:space="preserve">gifts and service of our leadership so that those called to Mission feel </w:t>
      </w:r>
      <w:r w:rsidR="002C77F3" w:rsidRPr="007F19D4">
        <w:rPr>
          <w:rFonts w:ascii="Calibri" w:hAnsi="Calibri" w:cs="Calibri"/>
          <w:kern w:val="0"/>
          <w:sz w:val="24"/>
          <w:szCs w:val="24"/>
          <w14:ligatures w14:val="none"/>
        </w:rPr>
        <w:t xml:space="preserve">removed from finances, and those called to finances feel removed from the work of Mission.  </w:t>
      </w:r>
      <w:r w:rsidR="001F278B" w:rsidRPr="007F19D4">
        <w:rPr>
          <w:rFonts w:ascii="Calibri" w:hAnsi="Calibri" w:cs="Calibri"/>
          <w:kern w:val="0"/>
          <w:sz w:val="24"/>
          <w:szCs w:val="24"/>
          <w14:ligatures w14:val="none"/>
        </w:rPr>
        <w:t xml:space="preserve">One of </w:t>
      </w:r>
      <w:r w:rsidR="000259B2" w:rsidRPr="007F19D4">
        <w:rPr>
          <w:rFonts w:ascii="Calibri" w:hAnsi="Calibri" w:cs="Calibri"/>
          <w:kern w:val="0"/>
          <w:sz w:val="24"/>
          <w:szCs w:val="24"/>
          <w14:ligatures w14:val="none"/>
        </w:rPr>
        <w:t>our system's strengths and weaknesses is that the clergy often</w:t>
      </w:r>
      <w:r w:rsidR="001F278B" w:rsidRPr="007F19D4">
        <w:rPr>
          <w:rFonts w:ascii="Calibri" w:hAnsi="Calibri" w:cs="Calibri"/>
          <w:kern w:val="0"/>
          <w:sz w:val="24"/>
          <w:szCs w:val="24"/>
          <w14:ligatures w14:val="none"/>
        </w:rPr>
        <w:t xml:space="preserve"> become an important bridge</w:t>
      </w:r>
      <w:r w:rsidR="006610E6" w:rsidRPr="007F19D4">
        <w:rPr>
          <w:rFonts w:ascii="Calibri" w:hAnsi="Calibri" w:cs="Calibri"/>
          <w:kern w:val="0"/>
          <w:sz w:val="24"/>
          <w:szCs w:val="24"/>
          <w14:ligatures w14:val="none"/>
        </w:rPr>
        <w:t xml:space="preserve"> in the </w:t>
      </w:r>
      <w:r w:rsidR="00335A30" w:rsidRPr="007F19D4">
        <w:rPr>
          <w:rFonts w:ascii="Calibri" w:hAnsi="Calibri" w:cs="Calibri"/>
          <w:kern w:val="0"/>
          <w:sz w:val="24"/>
          <w:szCs w:val="24"/>
          <w14:ligatures w14:val="none"/>
        </w:rPr>
        <w:t>congregation's work</w:t>
      </w:r>
      <w:r w:rsidR="001F278B" w:rsidRPr="007F19D4">
        <w:rPr>
          <w:rFonts w:ascii="Calibri" w:hAnsi="Calibri" w:cs="Calibri"/>
          <w:kern w:val="0"/>
          <w:sz w:val="24"/>
          <w:szCs w:val="24"/>
          <w14:ligatures w14:val="none"/>
        </w:rPr>
        <w:t>.  While</w:t>
      </w:r>
      <w:r w:rsidR="00932038" w:rsidRPr="007F19D4">
        <w:rPr>
          <w:rFonts w:ascii="Calibri" w:hAnsi="Calibri" w:cs="Calibri"/>
          <w:kern w:val="0"/>
          <w:sz w:val="24"/>
          <w:szCs w:val="24"/>
          <w14:ligatures w14:val="none"/>
        </w:rPr>
        <w:t xml:space="preserve"> </w:t>
      </w:r>
      <w:r w:rsidR="000B3046" w:rsidRPr="007F19D4">
        <w:rPr>
          <w:rFonts w:ascii="Calibri" w:hAnsi="Calibri" w:cs="Calibri"/>
          <w:kern w:val="0"/>
          <w:sz w:val="24"/>
          <w:szCs w:val="24"/>
          <w14:ligatures w14:val="none"/>
        </w:rPr>
        <w:t xml:space="preserve">my leadership is </w:t>
      </w:r>
      <w:r w:rsidR="001F278B" w:rsidRPr="007F19D4">
        <w:rPr>
          <w:rFonts w:ascii="Calibri" w:hAnsi="Calibri" w:cs="Calibri"/>
          <w:kern w:val="0"/>
          <w:sz w:val="24"/>
          <w:szCs w:val="24"/>
          <w14:ligatures w14:val="none"/>
        </w:rPr>
        <w:t xml:space="preserve">important, </w:t>
      </w:r>
      <w:r w:rsidR="00932038" w:rsidRPr="007F19D4">
        <w:rPr>
          <w:rFonts w:ascii="Calibri" w:hAnsi="Calibri" w:cs="Calibri"/>
          <w:kern w:val="0"/>
          <w:sz w:val="24"/>
          <w:szCs w:val="24"/>
          <w14:ligatures w14:val="none"/>
        </w:rPr>
        <w:t xml:space="preserve">one person </w:t>
      </w:r>
      <w:r w:rsidR="006610E6" w:rsidRPr="007F19D4">
        <w:rPr>
          <w:rFonts w:ascii="Calibri" w:hAnsi="Calibri" w:cs="Calibri"/>
          <w:kern w:val="0"/>
          <w:sz w:val="24"/>
          <w:szCs w:val="24"/>
          <w14:ligatures w14:val="none"/>
        </w:rPr>
        <w:t>cannot</w:t>
      </w:r>
      <w:r w:rsidR="000B3046" w:rsidRPr="007F19D4">
        <w:rPr>
          <w:rFonts w:ascii="Calibri" w:hAnsi="Calibri" w:cs="Calibri"/>
          <w:kern w:val="0"/>
          <w:sz w:val="24"/>
          <w:szCs w:val="24"/>
          <w14:ligatures w14:val="none"/>
        </w:rPr>
        <w:t xml:space="preserve"> </w:t>
      </w:r>
      <w:r w:rsidR="00335A30" w:rsidRPr="007F19D4">
        <w:rPr>
          <w:rFonts w:ascii="Calibri" w:hAnsi="Calibri" w:cs="Calibri"/>
          <w:kern w:val="0"/>
          <w:sz w:val="24"/>
          <w:szCs w:val="24"/>
          <w14:ligatures w14:val="none"/>
        </w:rPr>
        <w:t xml:space="preserve">be the sole </w:t>
      </w:r>
      <w:r w:rsidR="0017218D" w:rsidRPr="007F19D4">
        <w:rPr>
          <w:rFonts w:ascii="Calibri" w:hAnsi="Calibri" w:cs="Calibri"/>
          <w:kern w:val="0"/>
          <w:sz w:val="24"/>
          <w:szCs w:val="24"/>
          <w14:ligatures w14:val="none"/>
        </w:rPr>
        <w:t>bridge</w:t>
      </w:r>
      <w:r w:rsidR="00026969" w:rsidRPr="007F19D4">
        <w:rPr>
          <w:rFonts w:ascii="Calibri" w:hAnsi="Calibri" w:cs="Calibri"/>
          <w:kern w:val="0"/>
          <w:sz w:val="24"/>
          <w:szCs w:val="24"/>
          <w14:ligatures w14:val="none"/>
        </w:rPr>
        <w:t xml:space="preserve"> for all silos of work within the </w:t>
      </w:r>
      <w:r w:rsidR="0017218D" w:rsidRPr="007F19D4">
        <w:rPr>
          <w:rFonts w:ascii="Calibri" w:hAnsi="Calibri" w:cs="Calibri"/>
          <w:kern w:val="0"/>
          <w:sz w:val="24"/>
          <w:szCs w:val="24"/>
          <w14:ligatures w14:val="none"/>
        </w:rPr>
        <w:t xml:space="preserve">congregation. </w:t>
      </w:r>
      <w:r w:rsidR="000C2008" w:rsidRPr="007F19D4">
        <w:rPr>
          <w:rFonts w:ascii="Calibri" w:hAnsi="Calibri" w:cs="Calibri"/>
          <w:kern w:val="0"/>
          <w:sz w:val="24"/>
          <w:szCs w:val="24"/>
          <w14:ligatures w14:val="none"/>
        </w:rPr>
        <w:t xml:space="preserve">It is an unfair expectation of clergy, </w:t>
      </w:r>
      <w:r w:rsidR="00111739" w:rsidRPr="007F19D4">
        <w:rPr>
          <w:rFonts w:ascii="Calibri" w:hAnsi="Calibri" w:cs="Calibri"/>
          <w:kern w:val="0"/>
          <w:sz w:val="24"/>
          <w:szCs w:val="24"/>
          <w14:ligatures w14:val="none"/>
        </w:rPr>
        <w:t>who are limited in their gifts, like all other elders</w:t>
      </w:r>
      <w:r w:rsidR="00E86369" w:rsidRPr="007F19D4">
        <w:rPr>
          <w:rFonts w:ascii="Calibri" w:hAnsi="Calibri" w:cs="Calibri"/>
          <w:kern w:val="0"/>
          <w:sz w:val="24"/>
          <w:szCs w:val="24"/>
          <w14:ligatures w14:val="none"/>
        </w:rPr>
        <w:t>.  In this way</w:t>
      </w:r>
      <w:r w:rsidR="00E301D8" w:rsidRPr="007F19D4">
        <w:rPr>
          <w:rFonts w:ascii="Calibri" w:hAnsi="Calibri" w:cs="Calibri"/>
          <w:kern w:val="0"/>
          <w:sz w:val="24"/>
          <w:szCs w:val="24"/>
          <w14:ligatures w14:val="none"/>
        </w:rPr>
        <w:t>,</w:t>
      </w:r>
      <w:r w:rsidR="00E86369" w:rsidRPr="007F19D4">
        <w:rPr>
          <w:rFonts w:ascii="Calibri" w:hAnsi="Calibri" w:cs="Calibri"/>
          <w:kern w:val="0"/>
          <w:sz w:val="24"/>
          <w:szCs w:val="24"/>
          <w14:ligatures w14:val="none"/>
        </w:rPr>
        <w:t xml:space="preserve"> </w:t>
      </w:r>
      <w:r w:rsidR="00E301D8" w:rsidRPr="007F19D4">
        <w:rPr>
          <w:rFonts w:ascii="Calibri" w:hAnsi="Calibri" w:cs="Calibri"/>
          <w:kern w:val="0"/>
          <w:sz w:val="24"/>
          <w:szCs w:val="24"/>
          <w14:ligatures w14:val="none"/>
        </w:rPr>
        <w:t>all leaders</w:t>
      </w:r>
      <w:r w:rsidR="00E86369" w:rsidRPr="007F19D4">
        <w:rPr>
          <w:rFonts w:ascii="Calibri" w:hAnsi="Calibri" w:cs="Calibri"/>
          <w:kern w:val="0"/>
          <w:sz w:val="24"/>
          <w:szCs w:val="24"/>
          <w14:ligatures w14:val="none"/>
        </w:rPr>
        <w:t xml:space="preserve"> need others to share in the </w:t>
      </w:r>
      <w:r w:rsidR="00E301D8" w:rsidRPr="007F19D4">
        <w:rPr>
          <w:rFonts w:ascii="Calibri" w:hAnsi="Calibri" w:cs="Calibri"/>
          <w:kern w:val="0"/>
          <w:sz w:val="24"/>
          <w:szCs w:val="24"/>
          <w14:ligatures w14:val="none"/>
        </w:rPr>
        <w:t xml:space="preserve">work </w:t>
      </w:r>
      <w:r w:rsidR="00111739" w:rsidRPr="007F19D4">
        <w:rPr>
          <w:rFonts w:ascii="Calibri" w:hAnsi="Calibri" w:cs="Calibri"/>
          <w:kern w:val="0"/>
          <w:sz w:val="24"/>
          <w:szCs w:val="24"/>
          <w14:ligatures w14:val="none"/>
        </w:rPr>
        <w:t xml:space="preserve">God brings to </w:t>
      </w:r>
      <w:r w:rsidR="00E301D8" w:rsidRPr="007F19D4">
        <w:rPr>
          <w:rFonts w:ascii="Calibri" w:hAnsi="Calibri" w:cs="Calibri"/>
          <w:kern w:val="0"/>
          <w:sz w:val="24"/>
          <w:szCs w:val="24"/>
          <w14:ligatures w14:val="none"/>
        </w:rPr>
        <w:t xml:space="preserve">the congregation. </w:t>
      </w:r>
      <w:r w:rsidR="0017218D" w:rsidRPr="007F19D4">
        <w:rPr>
          <w:rFonts w:ascii="Calibri" w:hAnsi="Calibri" w:cs="Calibri"/>
          <w:kern w:val="0"/>
          <w:sz w:val="24"/>
          <w:szCs w:val="24"/>
          <w14:ligatures w14:val="none"/>
        </w:rPr>
        <w:t xml:space="preserve"> </w:t>
      </w:r>
      <w:r w:rsidR="00ED1702" w:rsidRPr="007F19D4">
        <w:rPr>
          <w:rFonts w:ascii="Calibri" w:hAnsi="Calibri" w:cs="Calibri"/>
          <w:kern w:val="0"/>
          <w:sz w:val="24"/>
          <w:szCs w:val="24"/>
          <w14:ligatures w14:val="none"/>
        </w:rPr>
        <w:t xml:space="preserve">Other </w:t>
      </w:r>
      <w:r w:rsidRPr="007F19D4">
        <w:rPr>
          <w:rFonts w:ascii="Calibri" w:hAnsi="Calibri" w:cs="Calibri"/>
          <w:kern w:val="0"/>
          <w:sz w:val="24"/>
          <w:szCs w:val="24"/>
          <w14:ligatures w14:val="none"/>
        </w:rPr>
        <w:t xml:space="preserve">Elders </w:t>
      </w:r>
      <w:r w:rsidR="00ED1702" w:rsidRPr="007F19D4">
        <w:rPr>
          <w:rFonts w:ascii="Calibri" w:hAnsi="Calibri" w:cs="Calibri"/>
          <w:kern w:val="0"/>
          <w:sz w:val="24"/>
          <w:szCs w:val="24"/>
          <w14:ligatures w14:val="none"/>
        </w:rPr>
        <w:t xml:space="preserve">and </w:t>
      </w:r>
      <w:r w:rsidR="003208AA" w:rsidRPr="007F19D4">
        <w:rPr>
          <w:rFonts w:ascii="Calibri" w:hAnsi="Calibri" w:cs="Calibri"/>
          <w:kern w:val="0"/>
          <w:sz w:val="24"/>
          <w:szCs w:val="24"/>
          <w14:ligatures w14:val="none"/>
        </w:rPr>
        <w:t>leaders must</w:t>
      </w:r>
      <w:r w:rsidR="007653BB" w:rsidRPr="007F19D4">
        <w:rPr>
          <w:rFonts w:ascii="Calibri" w:hAnsi="Calibri" w:cs="Calibri"/>
          <w:kern w:val="0"/>
          <w:sz w:val="24"/>
          <w:szCs w:val="24"/>
          <w14:ligatures w14:val="none"/>
        </w:rPr>
        <w:t xml:space="preserve"> be encouraged and perhaps trained in this work. </w:t>
      </w:r>
      <w:r w:rsidR="003E3C18" w:rsidRPr="007F19D4">
        <w:rPr>
          <w:rFonts w:ascii="Calibri" w:hAnsi="Calibri" w:cs="Calibri"/>
          <w:kern w:val="0"/>
          <w:sz w:val="24"/>
          <w:szCs w:val="24"/>
          <w14:ligatures w14:val="none"/>
        </w:rPr>
        <w:t>Perhaps a</w:t>
      </w:r>
      <w:r w:rsidR="00786431" w:rsidRPr="007F19D4">
        <w:rPr>
          <w:rFonts w:ascii="Calibri" w:hAnsi="Calibri" w:cs="Calibri"/>
          <w:kern w:val="0"/>
          <w:sz w:val="24"/>
          <w:szCs w:val="24"/>
          <w14:ligatures w14:val="none"/>
        </w:rPr>
        <w:t>n appropriate follow-up</w:t>
      </w:r>
      <w:r w:rsidR="003E3C18" w:rsidRPr="007F19D4">
        <w:rPr>
          <w:rFonts w:ascii="Calibri" w:hAnsi="Calibri" w:cs="Calibri"/>
          <w:kern w:val="0"/>
          <w:sz w:val="24"/>
          <w:szCs w:val="24"/>
          <w14:ligatures w14:val="none"/>
        </w:rPr>
        <w:t xml:space="preserve"> to this study </w:t>
      </w:r>
      <w:r w:rsidR="00786431" w:rsidRPr="007F19D4">
        <w:rPr>
          <w:rFonts w:ascii="Calibri" w:hAnsi="Calibri" w:cs="Calibri"/>
          <w:kern w:val="0"/>
          <w:sz w:val="24"/>
          <w:szCs w:val="24"/>
          <w14:ligatures w14:val="none"/>
        </w:rPr>
        <w:t xml:space="preserve">would be </w:t>
      </w:r>
      <w:r w:rsidR="00333FE6" w:rsidRPr="007F19D4">
        <w:rPr>
          <w:rFonts w:ascii="Calibri" w:hAnsi="Calibri" w:cs="Calibri"/>
          <w:kern w:val="0"/>
          <w:sz w:val="24"/>
          <w:szCs w:val="24"/>
          <w14:ligatures w14:val="none"/>
        </w:rPr>
        <w:t xml:space="preserve">training </w:t>
      </w:r>
      <w:r w:rsidR="003E3C18" w:rsidRPr="007F19D4">
        <w:rPr>
          <w:rFonts w:ascii="Calibri" w:hAnsi="Calibri" w:cs="Calibri"/>
          <w:kern w:val="0"/>
          <w:sz w:val="24"/>
          <w:szCs w:val="24"/>
          <w14:ligatures w14:val="none"/>
        </w:rPr>
        <w:t xml:space="preserve">leaders in the </w:t>
      </w:r>
      <w:r w:rsidR="00111739" w:rsidRPr="007F19D4">
        <w:rPr>
          <w:rFonts w:ascii="Calibri" w:hAnsi="Calibri" w:cs="Calibri"/>
          <w:kern w:val="0"/>
          <w:sz w:val="24"/>
          <w:szCs w:val="24"/>
          <w14:ligatures w14:val="none"/>
        </w:rPr>
        <w:t>church's life</w:t>
      </w:r>
      <w:r w:rsidR="003E3C18" w:rsidRPr="007F19D4">
        <w:rPr>
          <w:rFonts w:ascii="Calibri" w:hAnsi="Calibri" w:cs="Calibri"/>
          <w:kern w:val="0"/>
          <w:sz w:val="24"/>
          <w:szCs w:val="24"/>
          <w14:ligatures w14:val="none"/>
        </w:rPr>
        <w:t xml:space="preserve"> </w:t>
      </w:r>
      <w:r w:rsidR="009E3B36" w:rsidRPr="007F19D4">
        <w:rPr>
          <w:rFonts w:ascii="Calibri" w:hAnsi="Calibri" w:cs="Calibri"/>
          <w:kern w:val="0"/>
          <w:sz w:val="24"/>
          <w:szCs w:val="24"/>
          <w14:ligatures w14:val="none"/>
        </w:rPr>
        <w:t>to tak</w:t>
      </w:r>
      <w:r w:rsidR="00111739" w:rsidRPr="007F19D4">
        <w:rPr>
          <w:rFonts w:ascii="Calibri" w:hAnsi="Calibri" w:cs="Calibri"/>
          <w:kern w:val="0"/>
          <w:sz w:val="24"/>
          <w:szCs w:val="24"/>
          <w14:ligatures w14:val="none"/>
        </w:rPr>
        <w:t>e</w:t>
      </w:r>
      <w:r w:rsidR="009E3B36" w:rsidRPr="007F19D4">
        <w:rPr>
          <w:rFonts w:ascii="Calibri" w:hAnsi="Calibri" w:cs="Calibri"/>
          <w:kern w:val="0"/>
          <w:sz w:val="24"/>
          <w:szCs w:val="24"/>
          <w14:ligatures w14:val="none"/>
        </w:rPr>
        <w:t xml:space="preserve"> on and share this role with the pastor.  </w:t>
      </w:r>
      <w:r w:rsidR="007653BB" w:rsidRPr="007F19D4">
        <w:rPr>
          <w:rFonts w:ascii="Calibri" w:hAnsi="Calibri" w:cs="Calibri"/>
          <w:kern w:val="0"/>
          <w:sz w:val="24"/>
          <w:szCs w:val="24"/>
          <w14:ligatures w14:val="none"/>
        </w:rPr>
        <w:t xml:space="preserve"> </w:t>
      </w:r>
      <w:r w:rsidRPr="007F19D4">
        <w:rPr>
          <w:rFonts w:ascii="Calibri" w:hAnsi="Calibri" w:cs="Calibri"/>
          <w:kern w:val="0"/>
          <w:sz w:val="24"/>
          <w:szCs w:val="24"/>
          <w14:ligatures w14:val="none"/>
        </w:rPr>
        <w:t xml:space="preserve">  </w:t>
      </w:r>
    </w:p>
    <w:p w14:paraId="001FBBD6" w14:textId="5D234FCA" w:rsidR="002A21B0" w:rsidRPr="007F19D4" w:rsidRDefault="002A21B0"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lastRenderedPageBreak/>
        <w:t xml:space="preserve">Under Paul’s leadership, the Church </w:t>
      </w:r>
      <w:r w:rsidR="004921BE" w:rsidRPr="007F19D4">
        <w:rPr>
          <w:rFonts w:ascii="Calibri" w:hAnsi="Calibri" w:cs="Calibri"/>
          <w:kern w:val="0"/>
          <w:sz w:val="24"/>
          <w:szCs w:val="24"/>
          <w14:ligatures w14:val="none"/>
        </w:rPr>
        <w:t xml:space="preserve">did </w:t>
      </w:r>
      <w:r w:rsidRPr="007F19D4">
        <w:rPr>
          <w:rFonts w:ascii="Calibri" w:hAnsi="Calibri" w:cs="Calibri"/>
          <w:kern w:val="0"/>
          <w:sz w:val="24"/>
          <w:szCs w:val="24"/>
          <w14:ligatures w14:val="none"/>
        </w:rPr>
        <w:t xml:space="preserve">adapt to a new financial model to support its work. This financial model was both practical and deeply spiritual. It was a model that could also adapt and change </w:t>
      </w:r>
      <w:proofErr w:type="gramStart"/>
      <w:r w:rsidRPr="007F19D4">
        <w:rPr>
          <w:rFonts w:ascii="Calibri" w:hAnsi="Calibri" w:cs="Calibri"/>
          <w:kern w:val="0"/>
          <w:sz w:val="24"/>
          <w:szCs w:val="24"/>
          <w14:ligatures w14:val="none"/>
        </w:rPr>
        <w:t>as long as</w:t>
      </w:r>
      <w:proofErr w:type="gramEnd"/>
      <w:r w:rsidRPr="007F19D4">
        <w:rPr>
          <w:rFonts w:ascii="Calibri" w:hAnsi="Calibri" w:cs="Calibri"/>
          <w:kern w:val="0"/>
          <w:sz w:val="24"/>
          <w:szCs w:val="24"/>
          <w14:ligatures w14:val="none"/>
        </w:rPr>
        <w:t xml:space="preserve"> a faithful relationship with God, the giver of all gifts, was maintained.  This model of leadership and congregational financial support still has much to teach and inspire our current congregations.   While ever aware that money has the power to lead the church into a terrible mess and even a betrayal of our core beliefs, it is also a needed tool for ministry today.  While this project has not solved the problem or created “the answer,” it was a worthwhile study and the first step in The First Presbyterian Church’s struggle to adapt to the economic changes that are happening in the life of our congregation and the life of the larger church in</w:t>
      </w:r>
      <w:r w:rsidR="00585178" w:rsidRPr="007F19D4">
        <w:rPr>
          <w:rFonts w:ascii="Calibri" w:hAnsi="Calibri" w:cs="Calibri"/>
          <w:kern w:val="0"/>
          <w:sz w:val="24"/>
          <w:szCs w:val="24"/>
          <w14:ligatures w14:val="none"/>
        </w:rPr>
        <w:t xml:space="preserve"> The United States </w:t>
      </w:r>
      <w:r w:rsidRPr="007F19D4">
        <w:rPr>
          <w:rFonts w:ascii="Calibri" w:hAnsi="Calibri" w:cs="Calibri"/>
          <w:kern w:val="0"/>
          <w:sz w:val="24"/>
          <w:szCs w:val="24"/>
          <w14:ligatures w14:val="none"/>
        </w:rPr>
        <w:t xml:space="preserve">now.  </w:t>
      </w:r>
    </w:p>
    <w:p w14:paraId="5C75AAA0" w14:textId="2EB8CD5A" w:rsidR="002A21B0" w:rsidRPr="007F19D4" w:rsidRDefault="002A21B0"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ab/>
        <w:t xml:space="preserve">The future, as always, is unclear.  Much has changed, and it would be foolish to think that this change will not continue, if not accelerate, as we look around at the trends in the larger society and in Southampton in particular. We will change as a congregation in the years ahead, but will that change be faithful?  This study has centered on adaptive financial models, partly because I believe that healthy finances give the church greater flexibility to adapt and change in all other areas of the church's life </w:t>
      </w:r>
      <w:r w:rsidR="00A81267" w:rsidRPr="007F19D4">
        <w:rPr>
          <w:rFonts w:ascii="Calibri" w:hAnsi="Calibri" w:cs="Calibri"/>
          <w:kern w:val="0"/>
          <w:sz w:val="24"/>
          <w:szCs w:val="24"/>
          <w14:ligatures w14:val="none"/>
        </w:rPr>
        <w:t>to</w:t>
      </w:r>
      <w:r w:rsidRPr="007F19D4">
        <w:rPr>
          <w:rFonts w:ascii="Calibri" w:hAnsi="Calibri" w:cs="Calibri"/>
          <w:kern w:val="0"/>
          <w:sz w:val="24"/>
          <w:szCs w:val="24"/>
          <w14:ligatures w14:val="none"/>
        </w:rPr>
        <w:t xml:space="preserve"> remain relevant and engaged in the important work of ministry and mission as society changes.  I also believe that an unfaithful relationship with money has always been one of the greatest dangers to the </w:t>
      </w:r>
      <w:r w:rsidR="00715728" w:rsidRPr="007F19D4">
        <w:rPr>
          <w:rFonts w:ascii="Calibri" w:hAnsi="Calibri" w:cs="Calibri"/>
          <w:kern w:val="0"/>
          <w:sz w:val="24"/>
          <w:szCs w:val="24"/>
          <w14:ligatures w14:val="none"/>
        </w:rPr>
        <w:t>church's integrity</w:t>
      </w:r>
      <w:r w:rsidRPr="007F19D4">
        <w:rPr>
          <w:rFonts w:ascii="Calibri" w:hAnsi="Calibri" w:cs="Calibri"/>
          <w:kern w:val="0"/>
          <w:sz w:val="24"/>
          <w:szCs w:val="24"/>
          <w14:ligatures w14:val="none"/>
        </w:rPr>
        <w:t xml:space="preserve">.   </w:t>
      </w:r>
    </w:p>
    <w:p w14:paraId="291FAA93" w14:textId="02AACECA" w:rsidR="002A21B0" w:rsidRPr="007F19D4" w:rsidRDefault="002A21B0" w:rsidP="00FD7969">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This completed project uplifts the importance and danger of our relationship with money in the life of the Church. Thanks to the apostle Paul’s ministry and the </w:t>
      </w:r>
      <w:r w:rsidRPr="007F19D4">
        <w:rPr>
          <w:rFonts w:ascii="Calibri" w:hAnsi="Calibri" w:cs="Calibri"/>
          <w:kern w:val="0"/>
          <w:sz w:val="24"/>
          <w:szCs w:val="24"/>
          <w14:ligatures w14:val="none"/>
        </w:rPr>
        <w:lastRenderedPageBreak/>
        <w:t>scholarship of David Briones and others, it also gives us a way to talk about and even evaluate the faithfulness of our methods of financially supporting the church in general and congregations in particular. This was</w:t>
      </w:r>
      <w:r w:rsidR="000F15BB" w:rsidRPr="007F19D4">
        <w:rPr>
          <w:rFonts w:ascii="Calibri" w:hAnsi="Calibri" w:cs="Calibri"/>
          <w:kern w:val="0"/>
          <w:sz w:val="24"/>
          <w:szCs w:val="24"/>
          <w14:ligatures w14:val="none"/>
        </w:rPr>
        <w:t>, hopefully, a small first step in the long journey ahead of the First Presbyterian Church of Southampton, New York, seeking faithful,</w:t>
      </w:r>
      <w:r w:rsidRPr="007F19D4">
        <w:rPr>
          <w:rFonts w:ascii="Calibri" w:hAnsi="Calibri" w:cs="Calibri"/>
          <w:kern w:val="0"/>
          <w:sz w:val="24"/>
          <w:szCs w:val="24"/>
          <w14:ligatures w14:val="none"/>
        </w:rPr>
        <w:t xml:space="preserve"> adaptive change to meet the challenges ahead.  </w:t>
      </w:r>
    </w:p>
    <w:p w14:paraId="5175223C" w14:textId="77777777" w:rsidR="00C26AC5" w:rsidRPr="007F19D4" w:rsidRDefault="00C26AC5">
      <w:pPr>
        <w:spacing w:line="480" w:lineRule="auto"/>
        <w:jc w:val="center"/>
        <w:rPr>
          <w:rFonts w:ascii="Calibri" w:hAnsi="Calibri" w:cs="Calibri"/>
          <w:b/>
          <w:bCs/>
          <w:sz w:val="24"/>
          <w:szCs w:val="24"/>
        </w:rPr>
      </w:pPr>
      <w:bookmarkStart w:id="19" w:name="_Hlk191293428"/>
    </w:p>
    <w:p w14:paraId="7C32B5D7" w14:textId="77777777" w:rsidR="00C26AC5" w:rsidRPr="007F19D4" w:rsidRDefault="00C26AC5">
      <w:pPr>
        <w:spacing w:line="480" w:lineRule="auto"/>
        <w:jc w:val="center"/>
        <w:rPr>
          <w:rFonts w:ascii="Calibri" w:hAnsi="Calibri" w:cs="Calibri"/>
          <w:b/>
          <w:bCs/>
          <w:sz w:val="24"/>
          <w:szCs w:val="24"/>
        </w:rPr>
      </w:pPr>
    </w:p>
    <w:p w14:paraId="30C56C2C" w14:textId="77777777" w:rsidR="00C26AC5" w:rsidRPr="007F19D4" w:rsidRDefault="00C26AC5">
      <w:pPr>
        <w:spacing w:line="480" w:lineRule="auto"/>
        <w:jc w:val="center"/>
        <w:rPr>
          <w:rFonts w:ascii="Calibri" w:hAnsi="Calibri" w:cs="Calibri"/>
          <w:b/>
          <w:bCs/>
          <w:sz w:val="24"/>
          <w:szCs w:val="24"/>
        </w:rPr>
      </w:pPr>
    </w:p>
    <w:p w14:paraId="67A5F5BB" w14:textId="77777777" w:rsidR="00C26AC5" w:rsidRPr="007F19D4" w:rsidRDefault="00C26AC5">
      <w:pPr>
        <w:spacing w:line="480" w:lineRule="auto"/>
        <w:jc w:val="center"/>
        <w:rPr>
          <w:rFonts w:ascii="Calibri" w:hAnsi="Calibri" w:cs="Calibri"/>
          <w:b/>
          <w:bCs/>
          <w:sz w:val="24"/>
          <w:szCs w:val="24"/>
        </w:rPr>
      </w:pPr>
    </w:p>
    <w:p w14:paraId="1717FF5D" w14:textId="77777777" w:rsidR="00725D8B" w:rsidRPr="007F19D4" w:rsidRDefault="00725D8B">
      <w:pPr>
        <w:spacing w:line="480" w:lineRule="auto"/>
        <w:jc w:val="center"/>
        <w:rPr>
          <w:rFonts w:ascii="Calibri" w:hAnsi="Calibri" w:cs="Calibri"/>
          <w:b/>
          <w:bCs/>
          <w:sz w:val="24"/>
          <w:szCs w:val="24"/>
        </w:rPr>
      </w:pPr>
    </w:p>
    <w:p w14:paraId="048B8D6F" w14:textId="77777777" w:rsidR="00725D8B" w:rsidRPr="007F19D4" w:rsidRDefault="00725D8B">
      <w:pPr>
        <w:spacing w:line="480" w:lineRule="auto"/>
        <w:jc w:val="center"/>
        <w:rPr>
          <w:rFonts w:ascii="Calibri" w:hAnsi="Calibri" w:cs="Calibri"/>
          <w:b/>
          <w:bCs/>
          <w:sz w:val="24"/>
          <w:szCs w:val="24"/>
        </w:rPr>
      </w:pPr>
    </w:p>
    <w:p w14:paraId="7E81440D" w14:textId="77777777" w:rsidR="00725D8B" w:rsidRPr="007F19D4" w:rsidRDefault="00725D8B">
      <w:pPr>
        <w:spacing w:line="480" w:lineRule="auto"/>
        <w:jc w:val="center"/>
        <w:rPr>
          <w:rFonts w:ascii="Calibri" w:hAnsi="Calibri" w:cs="Calibri"/>
          <w:b/>
          <w:bCs/>
          <w:sz w:val="24"/>
          <w:szCs w:val="24"/>
        </w:rPr>
      </w:pPr>
    </w:p>
    <w:p w14:paraId="2F613140" w14:textId="77777777" w:rsidR="00725D8B" w:rsidRPr="007F19D4" w:rsidRDefault="00725D8B">
      <w:pPr>
        <w:spacing w:line="480" w:lineRule="auto"/>
        <w:jc w:val="center"/>
        <w:rPr>
          <w:rFonts w:ascii="Calibri" w:hAnsi="Calibri" w:cs="Calibri"/>
          <w:b/>
          <w:bCs/>
          <w:sz w:val="24"/>
          <w:szCs w:val="24"/>
        </w:rPr>
      </w:pPr>
    </w:p>
    <w:p w14:paraId="513F791F" w14:textId="77777777" w:rsidR="00725D8B" w:rsidRPr="007F19D4" w:rsidRDefault="00725D8B">
      <w:pPr>
        <w:spacing w:line="480" w:lineRule="auto"/>
        <w:jc w:val="center"/>
        <w:rPr>
          <w:rFonts w:ascii="Calibri" w:hAnsi="Calibri" w:cs="Calibri"/>
          <w:b/>
          <w:bCs/>
          <w:sz w:val="24"/>
          <w:szCs w:val="24"/>
        </w:rPr>
      </w:pPr>
    </w:p>
    <w:p w14:paraId="7AC0D4F6" w14:textId="77777777" w:rsidR="00725D8B" w:rsidRPr="007F19D4" w:rsidRDefault="00725D8B">
      <w:pPr>
        <w:spacing w:line="480" w:lineRule="auto"/>
        <w:jc w:val="center"/>
        <w:rPr>
          <w:rFonts w:ascii="Calibri" w:hAnsi="Calibri" w:cs="Calibri"/>
          <w:b/>
          <w:bCs/>
          <w:sz w:val="24"/>
          <w:szCs w:val="24"/>
        </w:rPr>
      </w:pPr>
    </w:p>
    <w:p w14:paraId="3D2373E7" w14:textId="77777777" w:rsidR="00C26AC5" w:rsidRPr="007F19D4" w:rsidRDefault="00C26AC5">
      <w:pPr>
        <w:spacing w:line="480" w:lineRule="auto"/>
        <w:jc w:val="center"/>
        <w:rPr>
          <w:rFonts w:ascii="Calibri" w:hAnsi="Calibri" w:cs="Calibri"/>
          <w:b/>
          <w:bCs/>
          <w:sz w:val="24"/>
          <w:szCs w:val="24"/>
        </w:rPr>
      </w:pPr>
    </w:p>
    <w:p w14:paraId="2EB22D78" w14:textId="77777777" w:rsidR="00C26AC5" w:rsidRPr="007F19D4" w:rsidRDefault="00C26AC5">
      <w:pPr>
        <w:spacing w:line="480" w:lineRule="auto"/>
        <w:jc w:val="center"/>
        <w:rPr>
          <w:rFonts w:ascii="Calibri" w:hAnsi="Calibri" w:cs="Calibri"/>
          <w:b/>
          <w:bCs/>
          <w:sz w:val="24"/>
          <w:szCs w:val="24"/>
        </w:rPr>
      </w:pPr>
    </w:p>
    <w:p w14:paraId="27747E6E" w14:textId="78941DF5" w:rsidR="00F62889" w:rsidRPr="007F19D4" w:rsidRDefault="00F62889">
      <w:pPr>
        <w:rPr>
          <w:rFonts w:ascii="Calibri" w:hAnsi="Calibri" w:cs="Calibri"/>
          <w:b/>
          <w:bCs/>
          <w:sz w:val="24"/>
          <w:szCs w:val="24"/>
        </w:rPr>
      </w:pPr>
    </w:p>
    <w:p w14:paraId="7E769C2B" w14:textId="77777777" w:rsidR="00725D8B" w:rsidRPr="007F19D4" w:rsidRDefault="00725D8B">
      <w:pPr>
        <w:rPr>
          <w:rFonts w:ascii="Calibri" w:hAnsi="Calibri" w:cs="Calibri"/>
          <w:b/>
          <w:bCs/>
          <w:sz w:val="24"/>
          <w:szCs w:val="24"/>
        </w:rPr>
      </w:pPr>
    </w:p>
    <w:p w14:paraId="4CD314D6" w14:textId="3AF6C1C5" w:rsidR="00AA6DFA" w:rsidRPr="007F19D4" w:rsidRDefault="00AA6DFA" w:rsidP="00FD7969">
      <w:pPr>
        <w:spacing w:line="480" w:lineRule="auto"/>
        <w:jc w:val="center"/>
        <w:rPr>
          <w:rFonts w:ascii="Calibri" w:hAnsi="Calibri" w:cs="Calibri"/>
          <w:b/>
          <w:bCs/>
          <w:sz w:val="24"/>
          <w:szCs w:val="24"/>
        </w:rPr>
      </w:pPr>
      <w:r w:rsidRPr="007F19D4">
        <w:rPr>
          <w:rFonts w:ascii="Calibri" w:hAnsi="Calibri" w:cs="Calibri"/>
          <w:b/>
          <w:bCs/>
          <w:sz w:val="24"/>
          <w:szCs w:val="24"/>
        </w:rPr>
        <w:lastRenderedPageBreak/>
        <w:t>Postscript:</w:t>
      </w:r>
    </w:p>
    <w:p w14:paraId="77A0EDED" w14:textId="2F4F2254" w:rsidR="00AA6DFA" w:rsidRPr="007F19D4" w:rsidRDefault="00AA6DFA"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This project, to a small degree, and the state of our country to a much greater degree, have reminded me of my limited power as a church leader to change the culture of a congregation or an individual’s perceptions and beliefs.  I cannot explain how it feels to preach and teach within a congregation for over 20 years, only to watch many beloved parishioners embrace a political movement that I see as heresy and the betrayal of 90% of what I have tried to teach and preach about the love, acceptance, kindness, compassion and justice of Christ.  It is humbling.  Having left </w:t>
      </w:r>
      <w:r w:rsidR="000225D3" w:rsidRPr="007F19D4">
        <w:rPr>
          <w:rFonts w:ascii="Calibri" w:hAnsi="Calibri" w:cs="Calibri"/>
          <w:kern w:val="0"/>
          <w:sz w:val="24"/>
          <w:szCs w:val="24"/>
          <w14:ligatures w14:val="none"/>
        </w:rPr>
        <w:t xml:space="preserve">my </w:t>
      </w:r>
      <w:r w:rsidR="00FA7CAB" w:rsidRPr="007F19D4">
        <w:rPr>
          <w:rFonts w:ascii="Calibri" w:hAnsi="Calibri" w:cs="Calibri"/>
          <w:kern w:val="0"/>
          <w:sz w:val="24"/>
          <w:szCs w:val="24"/>
          <w14:ligatures w14:val="none"/>
        </w:rPr>
        <w:t>long-term</w:t>
      </w:r>
      <w:r w:rsidR="000225D3" w:rsidRPr="007F19D4">
        <w:rPr>
          <w:rFonts w:ascii="Calibri" w:hAnsi="Calibri" w:cs="Calibri"/>
          <w:kern w:val="0"/>
          <w:sz w:val="24"/>
          <w:szCs w:val="24"/>
          <w14:ligatures w14:val="none"/>
        </w:rPr>
        <w:t xml:space="preserve"> pastorate </w:t>
      </w:r>
      <w:r w:rsidRPr="007F19D4">
        <w:rPr>
          <w:rFonts w:ascii="Calibri" w:hAnsi="Calibri" w:cs="Calibri"/>
          <w:kern w:val="0"/>
          <w:sz w:val="24"/>
          <w:szCs w:val="24"/>
          <w14:ligatures w14:val="none"/>
        </w:rPr>
        <w:t xml:space="preserve">a little over a year ago, I find the same </w:t>
      </w:r>
      <w:proofErr w:type="gramStart"/>
      <w:r w:rsidRPr="007F19D4">
        <w:rPr>
          <w:rFonts w:ascii="Calibri" w:hAnsi="Calibri" w:cs="Calibri"/>
          <w:kern w:val="0"/>
          <w:sz w:val="24"/>
          <w:szCs w:val="24"/>
          <w14:ligatures w14:val="none"/>
        </w:rPr>
        <w:t>allegiances</w:t>
      </w:r>
      <w:proofErr w:type="gramEnd"/>
      <w:r w:rsidRPr="007F19D4">
        <w:rPr>
          <w:rFonts w:ascii="Calibri" w:hAnsi="Calibri" w:cs="Calibri"/>
          <w:kern w:val="0"/>
          <w:sz w:val="24"/>
          <w:szCs w:val="24"/>
          <w14:ligatures w14:val="none"/>
        </w:rPr>
        <w:t xml:space="preserve"> in my current congregation, but perhaps it is comforting that I have not had 20 years with them as a leader as this heresy, as I would describe it, deepens. </w:t>
      </w:r>
      <w:r w:rsidR="00BE3E11" w:rsidRPr="007F19D4">
        <w:rPr>
          <w:rFonts w:ascii="Calibri" w:hAnsi="Calibri" w:cs="Calibri"/>
          <w:kern w:val="0"/>
          <w:sz w:val="24"/>
          <w:szCs w:val="24"/>
          <w14:ligatures w14:val="none"/>
        </w:rPr>
        <w:t xml:space="preserve"> That is not to say that </w:t>
      </w:r>
      <w:r w:rsidR="006E03A9" w:rsidRPr="007F19D4">
        <w:rPr>
          <w:rFonts w:ascii="Calibri" w:hAnsi="Calibri" w:cs="Calibri"/>
          <w:kern w:val="0"/>
          <w:sz w:val="24"/>
          <w:szCs w:val="24"/>
          <w14:ligatures w14:val="none"/>
        </w:rPr>
        <w:t>most of</w:t>
      </w:r>
      <w:r w:rsidR="00BE3E11" w:rsidRPr="007F19D4">
        <w:rPr>
          <w:rFonts w:ascii="Calibri" w:hAnsi="Calibri" w:cs="Calibri"/>
          <w:kern w:val="0"/>
          <w:sz w:val="24"/>
          <w:szCs w:val="24"/>
          <w14:ligatures w14:val="none"/>
        </w:rPr>
        <w:t xml:space="preserve"> both congregations share my distress to some degree, </w:t>
      </w:r>
      <w:r w:rsidR="000225D3" w:rsidRPr="007F19D4">
        <w:rPr>
          <w:rFonts w:ascii="Calibri" w:hAnsi="Calibri" w:cs="Calibri"/>
          <w:kern w:val="0"/>
          <w:sz w:val="24"/>
          <w:szCs w:val="24"/>
          <w14:ligatures w14:val="none"/>
        </w:rPr>
        <w:t>they do, but still, it is hard</w:t>
      </w:r>
      <w:r w:rsidR="00BE3E11" w:rsidRPr="007F19D4">
        <w:rPr>
          <w:rFonts w:ascii="Calibri" w:hAnsi="Calibri" w:cs="Calibri"/>
          <w:kern w:val="0"/>
          <w:sz w:val="24"/>
          <w:szCs w:val="24"/>
          <w14:ligatures w14:val="none"/>
        </w:rPr>
        <w:t xml:space="preserve">.  </w:t>
      </w:r>
    </w:p>
    <w:p w14:paraId="112C92F1" w14:textId="762B7979" w:rsidR="006422DE" w:rsidRPr="007F19D4" w:rsidRDefault="00AA6DFA"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Right now, the national conversation around finances has found its way into the church</w:t>
      </w:r>
      <w:r w:rsidR="00BE3E11" w:rsidRPr="007F19D4">
        <w:rPr>
          <w:rFonts w:ascii="Calibri" w:hAnsi="Calibri" w:cs="Calibri"/>
          <w:kern w:val="0"/>
          <w:sz w:val="24"/>
          <w:szCs w:val="24"/>
          <w14:ligatures w14:val="none"/>
        </w:rPr>
        <w:t xml:space="preserve"> as well.  Some parishioners are </w:t>
      </w:r>
      <w:r w:rsidRPr="007F19D4">
        <w:rPr>
          <w:rFonts w:ascii="Calibri" w:hAnsi="Calibri" w:cs="Calibri"/>
          <w:kern w:val="0"/>
          <w:sz w:val="24"/>
          <w:szCs w:val="24"/>
          <w14:ligatures w14:val="none"/>
        </w:rPr>
        <w:t xml:space="preserve">questioning resources spent on mission, even </w:t>
      </w:r>
      <w:r w:rsidR="00947584" w:rsidRPr="007F19D4">
        <w:rPr>
          <w:rFonts w:ascii="Calibri" w:hAnsi="Calibri" w:cs="Calibri"/>
          <w:kern w:val="0"/>
          <w:sz w:val="24"/>
          <w:szCs w:val="24"/>
          <w14:ligatures w14:val="none"/>
        </w:rPr>
        <w:t xml:space="preserve">seeing the </w:t>
      </w:r>
      <w:r w:rsidRPr="007F19D4">
        <w:rPr>
          <w:rFonts w:ascii="Calibri" w:hAnsi="Calibri" w:cs="Calibri"/>
          <w:kern w:val="0"/>
          <w:sz w:val="24"/>
          <w:szCs w:val="24"/>
          <w14:ligatures w14:val="none"/>
        </w:rPr>
        <w:t>feeding hungry</w:t>
      </w:r>
      <w:r w:rsidR="00947584" w:rsidRPr="007F19D4">
        <w:rPr>
          <w:rFonts w:ascii="Calibri" w:hAnsi="Calibri" w:cs="Calibri"/>
          <w:kern w:val="0"/>
          <w:sz w:val="24"/>
          <w:szCs w:val="24"/>
          <w14:ligatures w14:val="none"/>
        </w:rPr>
        <w:t xml:space="preserve"> people as wasteful</w:t>
      </w:r>
      <w:r w:rsidRPr="007F19D4">
        <w:rPr>
          <w:rFonts w:ascii="Calibri" w:hAnsi="Calibri" w:cs="Calibri"/>
          <w:kern w:val="0"/>
          <w:sz w:val="24"/>
          <w:szCs w:val="24"/>
          <w14:ligatures w14:val="none"/>
        </w:rPr>
        <w:t xml:space="preserve"> instead of a directive from God. Perhaps it can be said that I feel more like Paul felt working in Corinth than </w:t>
      </w:r>
      <w:r w:rsidR="00BE3E11" w:rsidRPr="007F19D4">
        <w:rPr>
          <w:rFonts w:ascii="Calibri" w:hAnsi="Calibri" w:cs="Calibri"/>
          <w:kern w:val="0"/>
          <w:sz w:val="24"/>
          <w:szCs w:val="24"/>
          <w14:ligatures w14:val="none"/>
        </w:rPr>
        <w:t xml:space="preserve">he felt </w:t>
      </w:r>
      <w:r w:rsidRPr="007F19D4">
        <w:rPr>
          <w:rFonts w:ascii="Calibri" w:hAnsi="Calibri" w:cs="Calibri"/>
          <w:kern w:val="0"/>
          <w:sz w:val="24"/>
          <w:szCs w:val="24"/>
          <w14:ligatures w14:val="none"/>
        </w:rPr>
        <w:t xml:space="preserve">in Philippi these days.  Teaching and convincing people that God is the giver of all that we </w:t>
      </w:r>
      <w:proofErr w:type="gramStart"/>
      <w:r w:rsidRPr="007F19D4">
        <w:rPr>
          <w:rFonts w:ascii="Calibri" w:hAnsi="Calibri" w:cs="Calibri"/>
          <w:kern w:val="0"/>
          <w:sz w:val="24"/>
          <w:szCs w:val="24"/>
          <w14:ligatures w14:val="none"/>
        </w:rPr>
        <w:t>have</w:t>
      </w:r>
      <w:proofErr w:type="gramEnd"/>
      <w:r w:rsidR="00947584" w:rsidRPr="007F19D4">
        <w:rPr>
          <w:rFonts w:ascii="Calibri" w:hAnsi="Calibri" w:cs="Calibri"/>
          <w:kern w:val="0"/>
          <w:sz w:val="24"/>
          <w:szCs w:val="24"/>
          <w14:ligatures w14:val="none"/>
        </w:rPr>
        <w:t xml:space="preserve"> and that God asks us to be God’s agents in using what God has given</w:t>
      </w:r>
      <w:r w:rsidRPr="007F19D4">
        <w:rPr>
          <w:rFonts w:ascii="Calibri" w:hAnsi="Calibri" w:cs="Calibri"/>
          <w:kern w:val="0"/>
          <w:sz w:val="24"/>
          <w:szCs w:val="24"/>
          <w14:ligatures w14:val="none"/>
        </w:rPr>
        <w:t xml:space="preserve"> seems to be a dimmer hope today than it was just </w:t>
      </w:r>
      <w:r w:rsidR="00947584" w:rsidRPr="007F19D4">
        <w:rPr>
          <w:rFonts w:ascii="Calibri" w:hAnsi="Calibri" w:cs="Calibri"/>
          <w:kern w:val="0"/>
          <w:sz w:val="24"/>
          <w:szCs w:val="24"/>
          <w14:ligatures w14:val="none"/>
        </w:rPr>
        <w:t>six</w:t>
      </w:r>
      <w:r w:rsidRPr="007F19D4">
        <w:rPr>
          <w:rFonts w:ascii="Calibri" w:hAnsi="Calibri" w:cs="Calibri"/>
          <w:kern w:val="0"/>
          <w:sz w:val="24"/>
          <w:szCs w:val="24"/>
          <w14:ligatures w14:val="none"/>
        </w:rPr>
        <w:t xml:space="preserve"> months ago when I started the study. While I would like to talk about the possibility of transformation</w:t>
      </w:r>
      <w:r w:rsidR="00960567" w:rsidRPr="007F19D4">
        <w:rPr>
          <w:rFonts w:ascii="Calibri" w:hAnsi="Calibri" w:cs="Calibri"/>
          <w:kern w:val="0"/>
          <w:sz w:val="24"/>
          <w:szCs w:val="24"/>
          <w14:ligatures w14:val="none"/>
        </w:rPr>
        <w:t xml:space="preserve"> and insight </w:t>
      </w:r>
      <w:proofErr w:type="gramStart"/>
      <w:r w:rsidR="00960567" w:rsidRPr="007F19D4">
        <w:rPr>
          <w:rFonts w:ascii="Calibri" w:hAnsi="Calibri" w:cs="Calibri"/>
          <w:kern w:val="0"/>
          <w:sz w:val="24"/>
          <w:szCs w:val="24"/>
          <w14:ligatures w14:val="none"/>
        </w:rPr>
        <w:t>as a result of</w:t>
      </w:r>
      <w:proofErr w:type="gramEnd"/>
      <w:r w:rsidR="00960567" w:rsidRPr="007F19D4">
        <w:rPr>
          <w:rFonts w:ascii="Calibri" w:hAnsi="Calibri" w:cs="Calibri"/>
          <w:kern w:val="0"/>
          <w:sz w:val="24"/>
          <w:szCs w:val="24"/>
          <w14:ligatures w14:val="none"/>
        </w:rPr>
        <w:t xml:space="preserve"> this project, the truth seems to be that bridging finances and faith is hard, and these days,</w:t>
      </w:r>
      <w:r w:rsidR="00E917A3" w:rsidRPr="007F19D4">
        <w:rPr>
          <w:rFonts w:ascii="Calibri" w:hAnsi="Calibri" w:cs="Calibri"/>
          <w:kern w:val="0"/>
          <w:sz w:val="24"/>
          <w:szCs w:val="24"/>
          <w14:ligatures w14:val="none"/>
        </w:rPr>
        <w:t xml:space="preserve"> it feels like it is a miracle that is needed, rather than a study and a sermon.  </w:t>
      </w:r>
      <w:r w:rsidRPr="007F19D4">
        <w:rPr>
          <w:rFonts w:ascii="Calibri" w:hAnsi="Calibri" w:cs="Calibri"/>
          <w:kern w:val="0"/>
          <w:sz w:val="24"/>
          <w:szCs w:val="24"/>
          <w14:ligatures w14:val="none"/>
        </w:rPr>
        <w:t xml:space="preserve">   </w:t>
      </w:r>
    </w:p>
    <w:p w14:paraId="12A50900" w14:textId="17C986EF" w:rsidR="00445672" w:rsidRPr="007F19D4" w:rsidRDefault="006422DE"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lastRenderedPageBreak/>
        <w:t>Hopefully</w:t>
      </w:r>
      <w:r w:rsidR="00960567" w:rsidRPr="007F19D4">
        <w:rPr>
          <w:rFonts w:ascii="Calibri" w:hAnsi="Calibri" w:cs="Calibri"/>
          <w:kern w:val="0"/>
          <w:sz w:val="24"/>
          <w:szCs w:val="24"/>
          <w14:ligatures w14:val="none"/>
        </w:rPr>
        <w:t>,</w:t>
      </w:r>
      <w:r w:rsidRPr="007F19D4">
        <w:rPr>
          <w:rFonts w:ascii="Calibri" w:hAnsi="Calibri" w:cs="Calibri"/>
          <w:kern w:val="0"/>
          <w:sz w:val="24"/>
          <w:szCs w:val="24"/>
          <w14:ligatures w14:val="none"/>
        </w:rPr>
        <w:t xml:space="preserve"> this is a passing thought, for it does not embrace the </w:t>
      </w:r>
      <w:r w:rsidR="00891070" w:rsidRPr="007F19D4">
        <w:rPr>
          <w:rFonts w:ascii="Calibri" w:hAnsi="Calibri" w:cs="Calibri"/>
          <w:kern w:val="0"/>
          <w:sz w:val="24"/>
          <w:szCs w:val="24"/>
          <w14:ligatures w14:val="none"/>
        </w:rPr>
        <w:t xml:space="preserve">idealism of </w:t>
      </w:r>
      <w:r w:rsidRPr="007F19D4">
        <w:rPr>
          <w:rFonts w:ascii="Calibri" w:hAnsi="Calibri" w:cs="Calibri"/>
          <w:kern w:val="0"/>
          <w:sz w:val="24"/>
          <w:szCs w:val="24"/>
          <w14:ligatures w14:val="none"/>
        </w:rPr>
        <w:t xml:space="preserve">building community in the name of Christ the way I </w:t>
      </w:r>
      <w:r w:rsidR="008D2146" w:rsidRPr="007F19D4">
        <w:rPr>
          <w:rFonts w:ascii="Calibri" w:hAnsi="Calibri" w:cs="Calibri"/>
          <w:kern w:val="0"/>
          <w:sz w:val="24"/>
          <w:szCs w:val="24"/>
          <w14:ligatures w14:val="none"/>
        </w:rPr>
        <w:t xml:space="preserve">have </w:t>
      </w:r>
      <w:r w:rsidRPr="007F19D4">
        <w:rPr>
          <w:rFonts w:ascii="Calibri" w:hAnsi="Calibri" w:cs="Calibri"/>
          <w:kern w:val="0"/>
          <w:sz w:val="24"/>
          <w:szCs w:val="24"/>
          <w14:ligatures w14:val="none"/>
        </w:rPr>
        <w:t xml:space="preserve">always articulated and embraced as </w:t>
      </w:r>
      <w:r w:rsidR="00506629" w:rsidRPr="007F19D4">
        <w:rPr>
          <w:rFonts w:ascii="Calibri" w:hAnsi="Calibri" w:cs="Calibri"/>
          <w:kern w:val="0"/>
          <w:sz w:val="24"/>
          <w:szCs w:val="24"/>
          <w14:ligatures w14:val="none"/>
        </w:rPr>
        <w:t xml:space="preserve">a central part of </w:t>
      </w:r>
      <w:r w:rsidRPr="007F19D4">
        <w:rPr>
          <w:rFonts w:ascii="Calibri" w:hAnsi="Calibri" w:cs="Calibri"/>
          <w:kern w:val="0"/>
          <w:sz w:val="24"/>
          <w:szCs w:val="24"/>
          <w14:ligatures w14:val="none"/>
        </w:rPr>
        <w:t xml:space="preserve">my call to ministry.  But currently, after this study, and </w:t>
      </w:r>
      <w:proofErr w:type="gramStart"/>
      <w:r w:rsidRPr="007F19D4">
        <w:rPr>
          <w:rFonts w:ascii="Calibri" w:hAnsi="Calibri" w:cs="Calibri"/>
          <w:kern w:val="0"/>
          <w:sz w:val="24"/>
          <w:szCs w:val="24"/>
          <w14:ligatures w14:val="none"/>
        </w:rPr>
        <w:t>in light of</w:t>
      </w:r>
      <w:proofErr w:type="gramEnd"/>
      <w:r w:rsidRPr="007F19D4">
        <w:rPr>
          <w:rFonts w:ascii="Calibri" w:hAnsi="Calibri" w:cs="Calibri"/>
          <w:kern w:val="0"/>
          <w:sz w:val="24"/>
          <w:szCs w:val="24"/>
          <w14:ligatures w14:val="none"/>
        </w:rPr>
        <w:t xml:space="preserve"> our current national reality</w:t>
      </w:r>
      <w:r w:rsidR="009055B3" w:rsidRPr="007F19D4">
        <w:rPr>
          <w:rFonts w:ascii="Calibri" w:hAnsi="Calibri" w:cs="Calibri"/>
          <w:kern w:val="0"/>
          <w:sz w:val="24"/>
          <w:szCs w:val="24"/>
          <w14:ligatures w14:val="none"/>
        </w:rPr>
        <w:t xml:space="preserve"> here in America</w:t>
      </w:r>
      <w:r w:rsidRPr="007F19D4">
        <w:rPr>
          <w:rFonts w:ascii="Calibri" w:hAnsi="Calibri" w:cs="Calibri"/>
          <w:kern w:val="0"/>
          <w:sz w:val="24"/>
          <w:szCs w:val="24"/>
          <w14:ligatures w14:val="none"/>
        </w:rPr>
        <w:t xml:space="preserve">, I am left wondering, do I continue to push forward with </w:t>
      </w:r>
      <w:r w:rsidR="00DF36F3" w:rsidRPr="007F19D4">
        <w:rPr>
          <w:rFonts w:ascii="Calibri" w:hAnsi="Calibri" w:cs="Calibri"/>
          <w:kern w:val="0"/>
          <w:sz w:val="24"/>
          <w:szCs w:val="24"/>
          <w14:ligatures w14:val="none"/>
        </w:rPr>
        <w:t>economic</w:t>
      </w:r>
      <w:r w:rsidRPr="007F19D4">
        <w:rPr>
          <w:rFonts w:ascii="Calibri" w:hAnsi="Calibri" w:cs="Calibri"/>
          <w:kern w:val="0"/>
          <w:sz w:val="24"/>
          <w:szCs w:val="24"/>
          <w14:ligatures w14:val="none"/>
        </w:rPr>
        <w:t xml:space="preserve"> adaptation</w:t>
      </w:r>
      <w:r w:rsidR="006C6FA0" w:rsidRPr="007F19D4">
        <w:rPr>
          <w:rFonts w:ascii="Calibri" w:hAnsi="Calibri" w:cs="Calibri"/>
          <w:kern w:val="0"/>
          <w:sz w:val="24"/>
          <w:szCs w:val="24"/>
          <w14:ligatures w14:val="none"/>
        </w:rPr>
        <w:t xml:space="preserve"> </w:t>
      </w:r>
      <w:proofErr w:type="gramStart"/>
      <w:r w:rsidR="006C6FA0" w:rsidRPr="007F19D4">
        <w:rPr>
          <w:rFonts w:ascii="Calibri" w:hAnsi="Calibri" w:cs="Calibri"/>
          <w:kern w:val="0"/>
          <w:sz w:val="24"/>
          <w:szCs w:val="24"/>
          <w14:ligatures w14:val="none"/>
        </w:rPr>
        <w:t>as a way to</w:t>
      </w:r>
      <w:proofErr w:type="gramEnd"/>
      <w:r w:rsidR="006C6FA0" w:rsidRPr="007F19D4">
        <w:rPr>
          <w:rFonts w:ascii="Calibri" w:hAnsi="Calibri" w:cs="Calibri"/>
          <w:kern w:val="0"/>
          <w:sz w:val="24"/>
          <w:szCs w:val="24"/>
          <w14:ligatures w14:val="none"/>
        </w:rPr>
        <w:t xml:space="preserve"> build a more solid future for the congregation</w:t>
      </w:r>
      <w:r w:rsidR="00527D37" w:rsidRPr="007F19D4">
        <w:rPr>
          <w:rFonts w:ascii="Calibri" w:hAnsi="Calibri" w:cs="Calibri"/>
          <w:kern w:val="0"/>
          <w:sz w:val="24"/>
          <w:szCs w:val="24"/>
          <w14:ligatures w14:val="none"/>
        </w:rPr>
        <w:t>, o</w:t>
      </w:r>
      <w:r w:rsidR="006C6FA0" w:rsidRPr="007F19D4">
        <w:rPr>
          <w:rFonts w:ascii="Calibri" w:hAnsi="Calibri" w:cs="Calibri"/>
          <w:kern w:val="0"/>
          <w:sz w:val="24"/>
          <w:szCs w:val="24"/>
          <w14:ligatures w14:val="none"/>
        </w:rPr>
        <w:t xml:space="preserve">r do I </w:t>
      </w:r>
      <w:r w:rsidR="000A6032" w:rsidRPr="007F19D4">
        <w:rPr>
          <w:rFonts w:ascii="Calibri" w:hAnsi="Calibri" w:cs="Calibri"/>
          <w:kern w:val="0"/>
          <w:sz w:val="24"/>
          <w:szCs w:val="24"/>
          <w14:ligatures w14:val="none"/>
        </w:rPr>
        <w:t>preach more prophetically</w:t>
      </w:r>
      <w:r w:rsidR="00E71CA1" w:rsidRPr="007F19D4">
        <w:rPr>
          <w:rFonts w:ascii="Calibri" w:hAnsi="Calibri" w:cs="Calibri"/>
          <w:kern w:val="0"/>
          <w:sz w:val="24"/>
          <w:szCs w:val="24"/>
          <w14:ligatures w14:val="none"/>
        </w:rPr>
        <w:t>, creating more division in the congregation</w:t>
      </w:r>
      <w:r w:rsidR="00FD7549" w:rsidRPr="007F19D4">
        <w:rPr>
          <w:rFonts w:ascii="Calibri" w:hAnsi="Calibri" w:cs="Calibri"/>
          <w:kern w:val="0"/>
          <w:sz w:val="24"/>
          <w:szCs w:val="24"/>
          <w14:ligatures w14:val="none"/>
        </w:rPr>
        <w:t>?</w:t>
      </w:r>
      <w:r w:rsidR="00E71CA1" w:rsidRPr="007F19D4">
        <w:rPr>
          <w:rFonts w:ascii="Calibri" w:hAnsi="Calibri" w:cs="Calibri"/>
          <w:kern w:val="0"/>
          <w:sz w:val="24"/>
          <w:szCs w:val="24"/>
          <w14:ligatures w14:val="none"/>
        </w:rPr>
        <w:t xml:space="preserve"> </w:t>
      </w:r>
      <w:r w:rsidR="00A52660" w:rsidRPr="007F19D4">
        <w:rPr>
          <w:rFonts w:ascii="Calibri" w:hAnsi="Calibri" w:cs="Calibri"/>
          <w:kern w:val="0"/>
          <w:sz w:val="24"/>
          <w:szCs w:val="24"/>
          <w14:ligatures w14:val="none"/>
        </w:rPr>
        <w:t xml:space="preserve">This is not as easy </w:t>
      </w:r>
      <w:r w:rsidR="00407E3A" w:rsidRPr="007F19D4">
        <w:rPr>
          <w:rFonts w:ascii="Calibri" w:hAnsi="Calibri" w:cs="Calibri"/>
          <w:kern w:val="0"/>
          <w:sz w:val="24"/>
          <w:szCs w:val="24"/>
          <w14:ligatures w14:val="none"/>
        </w:rPr>
        <w:t xml:space="preserve">a </w:t>
      </w:r>
      <w:r w:rsidR="00A52660" w:rsidRPr="007F19D4">
        <w:rPr>
          <w:rFonts w:ascii="Calibri" w:hAnsi="Calibri" w:cs="Calibri"/>
          <w:kern w:val="0"/>
          <w:sz w:val="24"/>
          <w:szCs w:val="24"/>
          <w14:ligatures w14:val="none"/>
        </w:rPr>
        <w:t>question</w:t>
      </w:r>
      <w:r w:rsidR="00E71CA1" w:rsidRPr="007F19D4">
        <w:rPr>
          <w:rFonts w:ascii="Calibri" w:hAnsi="Calibri" w:cs="Calibri"/>
          <w:kern w:val="0"/>
          <w:sz w:val="24"/>
          <w:szCs w:val="24"/>
          <w14:ligatures w14:val="none"/>
        </w:rPr>
        <w:t xml:space="preserve"> </w:t>
      </w:r>
      <w:r w:rsidR="00407E3A" w:rsidRPr="007F19D4">
        <w:rPr>
          <w:rFonts w:ascii="Calibri" w:hAnsi="Calibri" w:cs="Calibri"/>
          <w:kern w:val="0"/>
          <w:sz w:val="24"/>
          <w:szCs w:val="24"/>
          <w14:ligatures w14:val="none"/>
        </w:rPr>
        <w:t xml:space="preserve">as it might seem. </w:t>
      </w:r>
      <w:r w:rsidR="00DF36F3" w:rsidRPr="007F19D4">
        <w:rPr>
          <w:rFonts w:ascii="Calibri" w:hAnsi="Calibri" w:cs="Calibri"/>
          <w:kern w:val="0"/>
          <w:sz w:val="24"/>
          <w:szCs w:val="24"/>
          <w14:ligatures w14:val="none"/>
        </w:rPr>
        <w:t xml:space="preserve">The tension between </w:t>
      </w:r>
      <w:r w:rsidR="008810A5" w:rsidRPr="007F19D4">
        <w:rPr>
          <w:rFonts w:ascii="Calibri" w:hAnsi="Calibri" w:cs="Calibri"/>
          <w:kern w:val="0"/>
          <w:sz w:val="24"/>
          <w:szCs w:val="24"/>
          <w14:ligatures w14:val="none"/>
        </w:rPr>
        <w:t>building the institution</w:t>
      </w:r>
      <w:r w:rsidR="004D25C8" w:rsidRPr="007F19D4">
        <w:rPr>
          <w:rFonts w:ascii="Calibri" w:hAnsi="Calibri" w:cs="Calibri"/>
          <w:kern w:val="0"/>
          <w:sz w:val="24"/>
          <w:szCs w:val="24"/>
          <w14:ligatures w14:val="none"/>
        </w:rPr>
        <w:t xml:space="preserve"> of the church</w:t>
      </w:r>
      <w:r w:rsidR="008810A5" w:rsidRPr="007F19D4">
        <w:rPr>
          <w:rFonts w:ascii="Calibri" w:hAnsi="Calibri" w:cs="Calibri"/>
          <w:kern w:val="0"/>
          <w:sz w:val="24"/>
          <w:szCs w:val="24"/>
          <w14:ligatures w14:val="none"/>
        </w:rPr>
        <w:t xml:space="preserve"> and preaching</w:t>
      </w:r>
      <w:r w:rsidR="00F62889" w:rsidRPr="007F19D4">
        <w:rPr>
          <w:rFonts w:ascii="Calibri" w:hAnsi="Calibri" w:cs="Calibri"/>
          <w:kern w:val="0"/>
          <w:sz w:val="24"/>
          <w:szCs w:val="24"/>
          <w14:ligatures w14:val="none"/>
        </w:rPr>
        <w:t>,</w:t>
      </w:r>
      <w:r w:rsidR="008810A5" w:rsidRPr="007F19D4">
        <w:rPr>
          <w:rFonts w:ascii="Calibri" w:hAnsi="Calibri" w:cs="Calibri"/>
          <w:kern w:val="0"/>
          <w:sz w:val="24"/>
          <w:szCs w:val="24"/>
          <w14:ligatures w14:val="none"/>
        </w:rPr>
        <w:t xml:space="preserve"> </w:t>
      </w:r>
      <w:r w:rsidR="00DC1502" w:rsidRPr="007F19D4">
        <w:rPr>
          <w:rFonts w:ascii="Calibri" w:hAnsi="Calibri" w:cs="Calibri"/>
          <w:kern w:val="0"/>
          <w:sz w:val="24"/>
          <w:szCs w:val="24"/>
          <w14:ligatures w14:val="none"/>
        </w:rPr>
        <w:t xml:space="preserve">as I understand it, </w:t>
      </w:r>
      <w:r w:rsidR="008810A5" w:rsidRPr="007F19D4">
        <w:rPr>
          <w:rFonts w:ascii="Calibri" w:hAnsi="Calibri" w:cs="Calibri"/>
          <w:kern w:val="0"/>
          <w:sz w:val="24"/>
          <w:szCs w:val="24"/>
          <w14:ligatures w14:val="none"/>
        </w:rPr>
        <w:t>the word of God</w:t>
      </w:r>
      <w:r w:rsidR="00A85185" w:rsidRPr="007F19D4">
        <w:rPr>
          <w:rFonts w:ascii="Calibri" w:hAnsi="Calibri" w:cs="Calibri"/>
          <w:kern w:val="0"/>
          <w:sz w:val="24"/>
          <w:szCs w:val="24"/>
          <w14:ligatures w14:val="none"/>
        </w:rPr>
        <w:t xml:space="preserve">, </w:t>
      </w:r>
      <w:r w:rsidR="00445672" w:rsidRPr="007F19D4">
        <w:rPr>
          <w:rFonts w:ascii="Calibri" w:hAnsi="Calibri" w:cs="Calibri"/>
          <w:kern w:val="0"/>
          <w:sz w:val="24"/>
          <w:szCs w:val="24"/>
          <w14:ligatures w14:val="none"/>
        </w:rPr>
        <w:t xml:space="preserve">currently </w:t>
      </w:r>
      <w:r w:rsidR="001853D6" w:rsidRPr="007F19D4">
        <w:rPr>
          <w:rFonts w:ascii="Calibri" w:hAnsi="Calibri" w:cs="Calibri"/>
          <w:kern w:val="0"/>
          <w:sz w:val="24"/>
          <w:szCs w:val="24"/>
          <w14:ligatures w14:val="none"/>
        </w:rPr>
        <w:t xml:space="preserve">feels more difficult than </w:t>
      </w:r>
      <w:r w:rsidR="00847DEC" w:rsidRPr="007F19D4">
        <w:rPr>
          <w:rFonts w:ascii="Calibri" w:hAnsi="Calibri" w:cs="Calibri"/>
          <w:kern w:val="0"/>
          <w:sz w:val="24"/>
          <w:szCs w:val="24"/>
          <w14:ligatures w14:val="none"/>
        </w:rPr>
        <w:t xml:space="preserve">in the past.  </w:t>
      </w:r>
      <w:r w:rsidR="000A0175" w:rsidRPr="007F19D4">
        <w:rPr>
          <w:rFonts w:ascii="Calibri" w:hAnsi="Calibri" w:cs="Calibri"/>
          <w:kern w:val="0"/>
          <w:sz w:val="24"/>
          <w:szCs w:val="24"/>
          <w14:ligatures w14:val="none"/>
        </w:rPr>
        <w:t xml:space="preserve">Everything </w:t>
      </w:r>
      <w:r w:rsidR="000646E5" w:rsidRPr="007F19D4">
        <w:rPr>
          <w:rFonts w:ascii="Calibri" w:hAnsi="Calibri" w:cs="Calibri"/>
          <w:kern w:val="0"/>
          <w:sz w:val="24"/>
          <w:szCs w:val="24"/>
          <w14:ligatures w14:val="none"/>
        </w:rPr>
        <w:t xml:space="preserve">feels like it </w:t>
      </w:r>
      <w:r w:rsidR="000A0175" w:rsidRPr="007F19D4">
        <w:rPr>
          <w:rFonts w:ascii="Calibri" w:hAnsi="Calibri" w:cs="Calibri"/>
          <w:kern w:val="0"/>
          <w:sz w:val="24"/>
          <w:szCs w:val="24"/>
          <w14:ligatures w14:val="none"/>
        </w:rPr>
        <w:t xml:space="preserve">is becoming </w:t>
      </w:r>
      <w:r w:rsidR="00316CFE" w:rsidRPr="007F19D4">
        <w:rPr>
          <w:rFonts w:ascii="Calibri" w:hAnsi="Calibri" w:cs="Calibri"/>
          <w:kern w:val="0"/>
          <w:sz w:val="24"/>
          <w:szCs w:val="24"/>
          <w14:ligatures w14:val="none"/>
        </w:rPr>
        <w:t>hyper-political</w:t>
      </w:r>
      <w:r w:rsidR="00DB2226" w:rsidRPr="007F19D4">
        <w:rPr>
          <w:rFonts w:ascii="Calibri" w:hAnsi="Calibri" w:cs="Calibri"/>
          <w:kern w:val="0"/>
          <w:sz w:val="24"/>
          <w:szCs w:val="24"/>
          <w14:ligatures w14:val="none"/>
        </w:rPr>
        <w:t>, including compassion, understanding,</w:t>
      </w:r>
      <w:r w:rsidR="00056D79" w:rsidRPr="007F19D4">
        <w:rPr>
          <w:rFonts w:ascii="Calibri" w:hAnsi="Calibri" w:cs="Calibri"/>
          <w:kern w:val="0"/>
          <w:sz w:val="24"/>
          <w:szCs w:val="24"/>
          <w14:ligatures w14:val="none"/>
        </w:rPr>
        <w:t xml:space="preserve"> </w:t>
      </w:r>
      <w:r w:rsidR="00144E6F" w:rsidRPr="007F19D4">
        <w:rPr>
          <w:rFonts w:ascii="Calibri" w:hAnsi="Calibri" w:cs="Calibri"/>
          <w:kern w:val="0"/>
          <w:sz w:val="24"/>
          <w:szCs w:val="24"/>
          <w14:ligatures w14:val="none"/>
        </w:rPr>
        <w:t xml:space="preserve">tolerance, </w:t>
      </w:r>
      <w:r w:rsidR="00056D79" w:rsidRPr="007F19D4">
        <w:rPr>
          <w:rFonts w:ascii="Calibri" w:hAnsi="Calibri" w:cs="Calibri"/>
          <w:kern w:val="0"/>
          <w:sz w:val="24"/>
          <w:szCs w:val="24"/>
          <w14:ligatures w14:val="none"/>
        </w:rPr>
        <w:t xml:space="preserve">and </w:t>
      </w:r>
      <w:r w:rsidR="00DB2226" w:rsidRPr="007F19D4">
        <w:rPr>
          <w:rFonts w:ascii="Calibri" w:hAnsi="Calibri" w:cs="Calibri"/>
          <w:kern w:val="0"/>
          <w:sz w:val="24"/>
          <w:szCs w:val="24"/>
          <w14:ligatures w14:val="none"/>
        </w:rPr>
        <w:t xml:space="preserve">even </w:t>
      </w:r>
      <w:r w:rsidR="00056D79" w:rsidRPr="007F19D4">
        <w:rPr>
          <w:rFonts w:ascii="Calibri" w:hAnsi="Calibri" w:cs="Calibri"/>
          <w:kern w:val="0"/>
          <w:sz w:val="24"/>
          <w:szCs w:val="24"/>
          <w14:ligatures w14:val="none"/>
        </w:rPr>
        <w:t xml:space="preserve">love for our neighbors. </w:t>
      </w:r>
      <w:r w:rsidR="00255A4A" w:rsidRPr="007F19D4">
        <w:rPr>
          <w:rFonts w:ascii="Calibri" w:hAnsi="Calibri" w:cs="Calibri"/>
          <w:kern w:val="0"/>
          <w:sz w:val="24"/>
          <w:szCs w:val="24"/>
          <w14:ligatures w14:val="none"/>
        </w:rPr>
        <w:t xml:space="preserve">While </w:t>
      </w:r>
      <w:r w:rsidR="00B83597" w:rsidRPr="007F19D4">
        <w:rPr>
          <w:rFonts w:ascii="Calibri" w:hAnsi="Calibri" w:cs="Calibri"/>
          <w:kern w:val="0"/>
          <w:sz w:val="24"/>
          <w:szCs w:val="24"/>
          <w14:ligatures w14:val="none"/>
        </w:rPr>
        <w:t>m</w:t>
      </w:r>
      <w:r w:rsidR="00255A4A" w:rsidRPr="007F19D4">
        <w:rPr>
          <w:rFonts w:ascii="Calibri" w:hAnsi="Calibri" w:cs="Calibri"/>
          <w:kern w:val="0"/>
          <w:sz w:val="24"/>
          <w:szCs w:val="24"/>
          <w14:ligatures w14:val="none"/>
        </w:rPr>
        <w:t xml:space="preserve">inistry has always been to </w:t>
      </w:r>
      <w:r w:rsidR="00B83597" w:rsidRPr="007F19D4">
        <w:rPr>
          <w:rFonts w:ascii="Calibri" w:hAnsi="Calibri" w:cs="Calibri"/>
          <w:kern w:val="0"/>
          <w:sz w:val="24"/>
          <w:szCs w:val="24"/>
          <w14:ligatures w14:val="none"/>
        </w:rPr>
        <w:t>a greater or lesser</w:t>
      </w:r>
      <w:r w:rsidR="00255A4A" w:rsidRPr="007F19D4">
        <w:rPr>
          <w:rFonts w:ascii="Calibri" w:hAnsi="Calibri" w:cs="Calibri"/>
          <w:kern w:val="0"/>
          <w:sz w:val="24"/>
          <w:szCs w:val="24"/>
          <w14:ligatures w14:val="none"/>
        </w:rPr>
        <w:t xml:space="preserve"> degree political, this feels different.  </w:t>
      </w:r>
      <w:r w:rsidR="00E4662D" w:rsidRPr="007F19D4">
        <w:rPr>
          <w:rFonts w:ascii="Calibri" w:hAnsi="Calibri" w:cs="Calibri"/>
          <w:kern w:val="0"/>
          <w:sz w:val="24"/>
          <w:szCs w:val="24"/>
          <w14:ligatures w14:val="none"/>
        </w:rPr>
        <w:t>When core Christi</w:t>
      </w:r>
      <w:r w:rsidR="006C3AA8" w:rsidRPr="007F19D4">
        <w:rPr>
          <w:rFonts w:ascii="Calibri" w:hAnsi="Calibri" w:cs="Calibri"/>
          <w:kern w:val="0"/>
          <w:sz w:val="24"/>
          <w:szCs w:val="24"/>
          <w14:ligatures w14:val="none"/>
        </w:rPr>
        <w:t>a</w:t>
      </w:r>
      <w:r w:rsidR="00E4662D" w:rsidRPr="007F19D4">
        <w:rPr>
          <w:rFonts w:ascii="Calibri" w:hAnsi="Calibri" w:cs="Calibri"/>
          <w:kern w:val="0"/>
          <w:sz w:val="24"/>
          <w:szCs w:val="24"/>
          <w14:ligatures w14:val="none"/>
        </w:rPr>
        <w:t>n values becom</w:t>
      </w:r>
      <w:r w:rsidR="006C3AA8" w:rsidRPr="007F19D4">
        <w:rPr>
          <w:rFonts w:ascii="Calibri" w:hAnsi="Calibri" w:cs="Calibri"/>
          <w:kern w:val="0"/>
          <w:sz w:val="24"/>
          <w:szCs w:val="24"/>
          <w14:ligatures w14:val="none"/>
        </w:rPr>
        <w:t>e</w:t>
      </w:r>
      <w:r w:rsidR="00E4662D" w:rsidRPr="007F19D4">
        <w:rPr>
          <w:rFonts w:ascii="Calibri" w:hAnsi="Calibri" w:cs="Calibri"/>
          <w:kern w:val="0"/>
          <w:sz w:val="24"/>
          <w:szCs w:val="24"/>
          <w14:ligatures w14:val="none"/>
        </w:rPr>
        <w:t xml:space="preserve"> political</w:t>
      </w:r>
      <w:r w:rsidR="00AF75C2" w:rsidRPr="007F19D4">
        <w:rPr>
          <w:rFonts w:ascii="Calibri" w:hAnsi="Calibri" w:cs="Calibri"/>
          <w:kern w:val="0"/>
          <w:sz w:val="24"/>
          <w:szCs w:val="24"/>
          <w14:ligatures w14:val="none"/>
        </w:rPr>
        <w:t>,</w:t>
      </w:r>
      <w:r w:rsidR="00E4662D" w:rsidRPr="007F19D4">
        <w:rPr>
          <w:rFonts w:ascii="Calibri" w:hAnsi="Calibri" w:cs="Calibri"/>
          <w:kern w:val="0"/>
          <w:sz w:val="24"/>
          <w:szCs w:val="24"/>
          <w14:ligatures w14:val="none"/>
        </w:rPr>
        <w:t xml:space="preserve"> the scope </w:t>
      </w:r>
      <w:r w:rsidR="00AB3EAB" w:rsidRPr="007F19D4">
        <w:rPr>
          <w:rFonts w:ascii="Calibri" w:hAnsi="Calibri" w:cs="Calibri"/>
          <w:kern w:val="0"/>
          <w:sz w:val="24"/>
          <w:szCs w:val="24"/>
          <w14:ligatures w14:val="none"/>
        </w:rPr>
        <w:t xml:space="preserve">and </w:t>
      </w:r>
      <w:r w:rsidR="00AF75C2" w:rsidRPr="007F19D4">
        <w:rPr>
          <w:rFonts w:ascii="Calibri" w:hAnsi="Calibri" w:cs="Calibri"/>
          <w:kern w:val="0"/>
          <w:sz w:val="24"/>
          <w:szCs w:val="24"/>
          <w14:ligatures w14:val="none"/>
        </w:rPr>
        <w:t>breadth</w:t>
      </w:r>
      <w:r w:rsidR="00AB3EAB" w:rsidRPr="007F19D4">
        <w:rPr>
          <w:rFonts w:ascii="Calibri" w:hAnsi="Calibri" w:cs="Calibri"/>
          <w:kern w:val="0"/>
          <w:sz w:val="24"/>
          <w:szCs w:val="24"/>
          <w14:ligatures w14:val="none"/>
        </w:rPr>
        <w:t xml:space="preserve"> </w:t>
      </w:r>
      <w:r w:rsidR="00E4662D" w:rsidRPr="007F19D4">
        <w:rPr>
          <w:rFonts w:ascii="Calibri" w:hAnsi="Calibri" w:cs="Calibri"/>
          <w:kern w:val="0"/>
          <w:sz w:val="24"/>
          <w:szCs w:val="24"/>
          <w14:ligatures w14:val="none"/>
        </w:rPr>
        <w:t>of what is political</w:t>
      </w:r>
      <w:r w:rsidR="00744892" w:rsidRPr="007F19D4">
        <w:rPr>
          <w:rFonts w:ascii="Calibri" w:hAnsi="Calibri" w:cs="Calibri"/>
          <w:kern w:val="0"/>
          <w:sz w:val="24"/>
          <w:szCs w:val="24"/>
          <w14:ligatures w14:val="none"/>
        </w:rPr>
        <w:t>ly</w:t>
      </w:r>
      <w:r w:rsidR="00E4662D" w:rsidRPr="007F19D4">
        <w:rPr>
          <w:rFonts w:ascii="Calibri" w:hAnsi="Calibri" w:cs="Calibri"/>
          <w:kern w:val="0"/>
          <w:sz w:val="24"/>
          <w:szCs w:val="24"/>
          <w14:ligatures w14:val="none"/>
        </w:rPr>
        <w:t xml:space="preserve"> </w:t>
      </w:r>
      <w:r w:rsidR="0050272E" w:rsidRPr="007F19D4">
        <w:rPr>
          <w:rFonts w:ascii="Calibri" w:hAnsi="Calibri" w:cs="Calibri"/>
          <w:kern w:val="0"/>
          <w:sz w:val="24"/>
          <w:szCs w:val="24"/>
          <w14:ligatures w14:val="none"/>
        </w:rPr>
        <w:t xml:space="preserve">possible </w:t>
      </w:r>
      <w:r w:rsidR="00AD248C" w:rsidRPr="007F19D4">
        <w:rPr>
          <w:rFonts w:ascii="Calibri" w:hAnsi="Calibri" w:cs="Calibri"/>
          <w:kern w:val="0"/>
          <w:sz w:val="24"/>
          <w:szCs w:val="24"/>
          <w14:ligatures w14:val="none"/>
        </w:rPr>
        <w:t xml:space="preserve">in the life of </w:t>
      </w:r>
      <w:r w:rsidR="006073F8" w:rsidRPr="007F19D4">
        <w:rPr>
          <w:rFonts w:ascii="Calibri" w:hAnsi="Calibri" w:cs="Calibri"/>
          <w:kern w:val="0"/>
          <w:sz w:val="24"/>
          <w:szCs w:val="24"/>
          <w14:ligatures w14:val="none"/>
        </w:rPr>
        <w:t xml:space="preserve">a congregation </w:t>
      </w:r>
      <w:r w:rsidR="00B86F56" w:rsidRPr="007F19D4">
        <w:rPr>
          <w:rFonts w:ascii="Calibri" w:hAnsi="Calibri" w:cs="Calibri"/>
          <w:kern w:val="0"/>
          <w:sz w:val="24"/>
          <w:szCs w:val="24"/>
          <w14:ligatures w14:val="none"/>
        </w:rPr>
        <w:t>shrink</w:t>
      </w:r>
      <w:r w:rsidR="00AD248C" w:rsidRPr="007F19D4">
        <w:rPr>
          <w:rFonts w:ascii="Calibri" w:hAnsi="Calibri" w:cs="Calibri"/>
          <w:kern w:val="0"/>
          <w:sz w:val="24"/>
          <w:szCs w:val="24"/>
          <w14:ligatures w14:val="none"/>
        </w:rPr>
        <w:t xml:space="preserve">. </w:t>
      </w:r>
      <w:r w:rsidR="00280E63" w:rsidRPr="007F19D4">
        <w:rPr>
          <w:rFonts w:ascii="Calibri" w:hAnsi="Calibri" w:cs="Calibri"/>
          <w:kern w:val="0"/>
          <w:sz w:val="24"/>
          <w:szCs w:val="24"/>
          <w14:ligatures w14:val="none"/>
        </w:rPr>
        <w:t xml:space="preserve">As the old saying goes, pick your battles, but currently </w:t>
      </w:r>
      <w:r w:rsidR="00A81039" w:rsidRPr="007F19D4">
        <w:rPr>
          <w:rFonts w:ascii="Calibri" w:hAnsi="Calibri" w:cs="Calibri"/>
          <w:kern w:val="0"/>
          <w:sz w:val="24"/>
          <w:szCs w:val="24"/>
          <w14:ligatures w14:val="none"/>
        </w:rPr>
        <w:t xml:space="preserve">it feels like there are simply too many, and many important causes </w:t>
      </w:r>
      <w:r w:rsidR="008567B3" w:rsidRPr="007F19D4">
        <w:rPr>
          <w:rFonts w:ascii="Calibri" w:hAnsi="Calibri" w:cs="Calibri"/>
          <w:kern w:val="0"/>
          <w:sz w:val="24"/>
          <w:szCs w:val="24"/>
          <w14:ligatures w14:val="none"/>
        </w:rPr>
        <w:t xml:space="preserve">are </w:t>
      </w:r>
      <w:r w:rsidR="00BE7A3B" w:rsidRPr="007F19D4">
        <w:rPr>
          <w:rFonts w:ascii="Calibri" w:hAnsi="Calibri" w:cs="Calibri"/>
          <w:kern w:val="0"/>
          <w:sz w:val="24"/>
          <w:szCs w:val="24"/>
          <w14:ligatures w14:val="none"/>
        </w:rPr>
        <w:t xml:space="preserve">surrendered in the battle to simply remind people to be decent and compassionate.  </w:t>
      </w:r>
      <w:r w:rsidR="00B26165" w:rsidRPr="007F19D4">
        <w:rPr>
          <w:rFonts w:ascii="Calibri" w:hAnsi="Calibri" w:cs="Calibri"/>
          <w:kern w:val="0"/>
          <w:sz w:val="24"/>
          <w:szCs w:val="24"/>
          <w14:ligatures w14:val="none"/>
        </w:rPr>
        <w:t>P</w:t>
      </w:r>
      <w:r w:rsidR="0044116A" w:rsidRPr="007F19D4">
        <w:rPr>
          <w:rFonts w:ascii="Calibri" w:hAnsi="Calibri" w:cs="Calibri"/>
          <w:kern w:val="0"/>
          <w:sz w:val="24"/>
          <w:szCs w:val="24"/>
          <w14:ligatures w14:val="none"/>
        </w:rPr>
        <w:t>ushing</w:t>
      </w:r>
      <w:r w:rsidR="001111BB" w:rsidRPr="007F19D4">
        <w:rPr>
          <w:rFonts w:ascii="Calibri" w:hAnsi="Calibri" w:cs="Calibri"/>
          <w:kern w:val="0"/>
          <w:sz w:val="24"/>
          <w:szCs w:val="24"/>
          <w14:ligatures w14:val="none"/>
        </w:rPr>
        <w:t xml:space="preserve"> the boundaries </w:t>
      </w:r>
      <w:r w:rsidR="008567B3" w:rsidRPr="007F19D4">
        <w:rPr>
          <w:rFonts w:ascii="Calibri" w:hAnsi="Calibri" w:cs="Calibri"/>
          <w:kern w:val="0"/>
          <w:sz w:val="24"/>
          <w:szCs w:val="24"/>
          <w14:ligatures w14:val="none"/>
        </w:rPr>
        <w:t xml:space="preserve">is hard when it feels like the walls are closing in on you.  </w:t>
      </w:r>
      <w:r w:rsidR="009D16EE" w:rsidRPr="007F19D4">
        <w:rPr>
          <w:rFonts w:ascii="Calibri" w:hAnsi="Calibri" w:cs="Calibri"/>
          <w:kern w:val="0"/>
          <w:sz w:val="24"/>
          <w:szCs w:val="24"/>
          <w14:ligatures w14:val="none"/>
        </w:rPr>
        <w:t xml:space="preserve">Building </w:t>
      </w:r>
      <w:r w:rsidR="00B57CC0" w:rsidRPr="007F19D4">
        <w:rPr>
          <w:rFonts w:ascii="Calibri" w:hAnsi="Calibri" w:cs="Calibri"/>
          <w:kern w:val="0"/>
          <w:sz w:val="24"/>
          <w:szCs w:val="24"/>
          <w14:ligatures w14:val="none"/>
        </w:rPr>
        <w:t xml:space="preserve">a </w:t>
      </w:r>
      <w:r w:rsidR="009D16EE" w:rsidRPr="007F19D4">
        <w:rPr>
          <w:rFonts w:ascii="Calibri" w:hAnsi="Calibri" w:cs="Calibri"/>
          <w:kern w:val="0"/>
          <w:sz w:val="24"/>
          <w:szCs w:val="24"/>
          <w14:ligatures w14:val="none"/>
        </w:rPr>
        <w:t xml:space="preserve">community that </w:t>
      </w:r>
      <w:r w:rsidR="00DB5EC7" w:rsidRPr="007F19D4">
        <w:rPr>
          <w:rFonts w:ascii="Calibri" w:hAnsi="Calibri" w:cs="Calibri"/>
          <w:kern w:val="0"/>
          <w:sz w:val="24"/>
          <w:szCs w:val="24"/>
          <w14:ligatures w14:val="none"/>
        </w:rPr>
        <w:t xml:space="preserve">reflects Christ’s priorities </w:t>
      </w:r>
      <w:r w:rsidR="0044116A" w:rsidRPr="007F19D4">
        <w:rPr>
          <w:rFonts w:ascii="Calibri" w:hAnsi="Calibri" w:cs="Calibri"/>
          <w:kern w:val="0"/>
          <w:sz w:val="24"/>
          <w:szCs w:val="24"/>
          <w14:ligatures w14:val="none"/>
        </w:rPr>
        <w:t>faces more and more headwinds</w:t>
      </w:r>
      <w:r w:rsidR="003C5A63" w:rsidRPr="007F19D4">
        <w:rPr>
          <w:rFonts w:ascii="Calibri" w:hAnsi="Calibri" w:cs="Calibri"/>
          <w:kern w:val="0"/>
          <w:sz w:val="24"/>
          <w:szCs w:val="24"/>
          <w14:ligatures w14:val="none"/>
        </w:rPr>
        <w:t xml:space="preserve"> in our current political environment</w:t>
      </w:r>
      <w:r w:rsidR="0044116A" w:rsidRPr="007F19D4">
        <w:rPr>
          <w:rFonts w:ascii="Calibri" w:hAnsi="Calibri" w:cs="Calibri"/>
          <w:kern w:val="0"/>
          <w:sz w:val="24"/>
          <w:szCs w:val="24"/>
          <w14:ligatures w14:val="none"/>
        </w:rPr>
        <w:t xml:space="preserve">.  </w:t>
      </w:r>
      <w:proofErr w:type="gramStart"/>
      <w:r w:rsidR="00DC1502" w:rsidRPr="007F19D4">
        <w:rPr>
          <w:rFonts w:ascii="Calibri" w:hAnsi="Calibri" w:cs="Calibri"/>
          <w:kern w:val="0"/>
          <w:sz w:val="24"/>
          <w:szCs w:val="24"/>
          <w14:ligatures w14:val="none"/>
        </w:rPr>
        <w:t>Ministry</w:t>
      </w:r>
      <w:proofErr w:type="gramEnd"/>
      <w:r w:rsidR="00DC1502" w:rsidRPr="007F19D4">
        <w:rPr>
          <w:rFonts w:ascii="Calibri" w:hAnsi="Calibri" w:cs="Calibri"/>
          <w:kern w:val="0"/>
          <w:sz w:val="24"/>
          <w:szCs w:val="24"/>
          <w14:ligatures w14:val="none"/>
        </w:rPr>
        <w:t xml:space="preserve"> right now is hard. </w:t>
      </w:r>
      <w:r w:rsidR="00AF75C2" w:rsidRPr="007F19D4">
        <w:rPr>
          <w:rFonts w:ascii="Calibri" w:hAnsi="Calibri" w:cs="Calibri"/>
          <w:kern w:val="0"/>
          <w:sz w:val="24"/>
          <w:szCs w:val="24"/>
          <w14:ligatures w14:val="none"/>
        </w:rPr>
        <w:t xml:space="preserve">  </w:t>
      </w:r>
      <w:r w:rsidR="00445672" w:rsidRPr="007F19D4">
        <w:rPr>
          <w:rFonts w:ascii="Calibri" w:hAnsi="Calibri" w:cs="Calibri"/>
          <w:kern w:val="0"/>
          <w:sz w:val="24"/>
          <w:szCs w:val="24"/>
          <w14:ligatures w14:val="none"/>
        </w:rPr>
        <w:t xml:space="preserve"> </w:t>
      </w:r>
    </w:p>
    <w:p w14:paraId="54455B64" w14:textId="64D03C73" w:rsidR="00AA6DFA" w:rsidRPr="007F19D4" w:rsidRDefault="00315A2D"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At the</w:t>
      </w:r>
      <w:r w:rsidR="004D25C8" w:rsidRPr="007F19D4">
        <w:rPr>
          <w:rFonts w:ascii="Calibri" w:hAnsi="Calibri" w:cs="Calibri"/>
          <w:kern w:val="0"/>
          <w:sz w:val="24"/>
          <w:szCs w:val="24"/>
          <w14:ligatures w14:val="none"/>
        </w:rPr>
        <w:t xml:space="preserve"> same time</w:t>
      </w:r>
      <w:r w:rsidR="00385969" w:rsidRPr="007F19D4">
        <w:rPr>
          <w:rFonts w:ascii="Calibri" w:hAnsi="Calibri" w:cs="Calibri"/>
          <w:kern w:val="0"/>
          <w:sz w:val="24"/>
          <w:szCs w:val="24"/>
          <w14:ligatures w14:val="none"/>
        </w:rPr>
        <w:t>,</w:t>
      </w:r>
      <w:r w:rsidR="004D25C8" w:rsidRPr="007F19D4">
        <w:rPr>
          <w:rFonts w:ascii="Calibri" w:hAnsi="Calibri" w:cs="Calibri"/>
          <w:kern w:val="0"/>
          <w:sz w:val="24"/>
          <w:szCs w:val="24"/>
          <w14:ligatures w14:val="none"/>
        </w:rPr>
        <w:t xml:space="preserve"> </w:t>
      </w:r>
      <w:r w:rsidR="006422DE" w:rsidRPr="007F19D4">
        <w:rPr>
          <w:rFonts w:ascii="Calibri" w:hAnsi="Calibri" w:cs="Calibri"/>
          <w:kern w:val="0"/>
          <w:sz w:val="24"/>
          <w:szCs w:val="24"/>
          <w14:ligatures w14:val="none"/>
        </w:rPr>
        <w:t xml:space="preserve">even though I now have a deep suspicion that I will not be able to bring along most of the congregation </w:t>
      </w:r>
      <w:r w:rsidR="00385969" w:rsidRPr="007F19D4">
        <w:rPr>
          <w:rFonts w:ascii="Calibri" w:hAnsi="Calibri" w:cs="Calibri"/>
          <w:kern w:val="0"/>
          <w:sz w:val="24"/>
          <w:szCs w:val="24"/>
          <w14:ligatures w14:val="none"/>
        </w:rPr>
        <w:t xml:space="preserve">to understand financial </w:t>
      </w:r>
      <w:r w:rsidR="006422DE" w:rsidRPr="007F19D4">
        <w:rPr>
          <w:rFonts w:ascii="Calibri" w:hAnsi="Calibri" w:cs="Calibri"/>
          <w:kern w:val="0"/>
          <w:sz w:val="24"/>
          <w:szCs w:val="24"/>
          <w14:ligatures w14:val="none"/>
        </w:rPr>
        <w:t>adaptations as faithful</w:t>
      </w:r>
      <w:r w:rsidR="00891070" w:rsidRPr="007F19D4">
        <w:rPr>
          <w:rFonts w:ascii="Calibri" w:hAnsi="Calibri" w:cs="Calibri"/>
          <w:kern w:val="0"/>
          <w:sz w:val="24"/>
          <w:szCs w:val="24"/>
          <w14:ligatures w14:val="none"/>
        </w:rPr>
        <w:t xml:space="preserve"> and in relationship to God</w:t>
      </w:r>
      <w:r w:rsidR="00DC1502" w:rsidRPr="007F19D4">
        <w:rPr>
          <w:rFonts w:ascii="Calibri" w:hAnsi="Calibri" w:cs="Calibri"/>
          <w:kern w:val="0"/>
          <w:sz w:val="24"/>
          <w:szCs w:val="24"/>
          <w14:ligatures w14:val="none"/>
        </w:rPr>
        <w:t xml:space="preserve">. </w:t>
      </w:r>
      <w:r w:rsidR="008D2146" w:rsidRPr="007F19D4">
        <w:rPr>
          <w:rFonts w:ascii="Calibri" w:hAnsi="Calibri" w:cs="Calibri"/>
          <w:kern w:val="0"/>
          <w:sz w:val="24"/>
          <w:szCs w:val="24"/>
          <w14:ligatures w14:val="none"/>
        </w:rPr>
        <w:t xml:space="preserve">Not that these adaptations will be opposed, </w:t>
      </w:r>
      <w:r w:rsidR="00A3109D" w:rsidRPr="007F19D4">
        <w:rPr>
          <w:rFonts w:ascii="Calibri" w:hAnsi="Calibri" w:cs="Calibri"/>
          <w:kern w:val="0"/>
          <w:sz w:val="24"/>
          <w:szCs w:val="24"/>
          <w14:ligatures w14:val="none"/>
        </w:rPr>
        <w:t>for th</w:t>
      </w:r>
      <w:r w:rsidR="008D2146" w:rsidRPr="007F19D4">
        <w:rPr>
          <w:rFonts w:ascii="Calibri" w:hAnsi="Calibri" w:cs="Calibri"/>
          <w:kern w:val="0"/>
          <w:sz w:val="24"/>
          <w:szCs w:val="24"/>
          <w14:ligatures w14:val="none"/>
        </w:rPr>
        <w:t>ey will</w:t>
      </w:r>
      <w:r w:rsidR="002469B7" w:rsidRPr="007F19D4">
        <w:rPr>
          <w:rFonts w:ascii="Calibri" w:hAnsi="Calibri" w:cs="Calibri"/>
          <w:kern w:val="0"/>
          <w:sz w:val="24"/>
          <w:szCs w:val="24"/>
          <w14:ligatures w14:val="none"/>
        </w:rPr>
        <w:t xml:space="preserve"> likely </w:t>
      </w:r>
      <w:r w:rsidR="008D2146" w:rsidRPr="007F19D4">
        <w:rPr>
          <w:rFonts w:ascii="Calibri" w:hAnsi="Calibri" w:cs="Calibri"/>
          <w:kern w:val="0"/>
          <w:sz w:val="24"/>
          <w:szCs w:val="24"/>
          <w14:ligatures w14:val="none"/>
        </w:rPr>
        <w:t xml:space="preserve">be thought of by most in the congregation as business, not </w:t>
      </w:r>
      <w:r w:rsidR="00E917A3" w:rsidRPr="007F19D4">
        <w:rPr>
          <w:rFonts w:ascii="Calibri" w:hAnsi="Calibri" w:cs="Calibri"/>
          <w:kern w:val="0"/>
          <w:sz w:val="24"/>
          <w:szCs w:val="24"/>
          <w14:ligatures w14:val="none"/>
        </w:rPr>
        <w:t xml:space="preserve">directly </w:t>
      </w:r>
      <w:r w:rsidR="008D2146" w:rsidRPr="007F19D4">
        <w:rPr>
          <w:rFonts w:ascii="Calibri" w:hAnsi="Calibri" w:cs="Calibri"/>
          <w:kern w:val="0"/>
          <w:sz w:val="24"/>
          <w:szCs w:val="24"/>
          <w14:ligatures w14:val="none"/>
        </w:rPr>
        <w:t xml:space="preserve">related </w:t>
      </w:r>
      <w:r w:rsidR="00155C7E" w:rsidRPr="007F19D4">
        <w:rPr>
          <w:rFonts w:ascii="Calibri" w:hAnsi="Calibri" w:cs="Calibri"/>
          <w:kern w:val="0"/>
          <w:sz w:val="24"/>
          <w:szCs w:val="24"/>
          <w14:ligatures w14:val="none"/>
        </w:rPr>
        <w:t xml:space="preserve">or </w:t>
      </w:r>
      <w:r w:rsidR="00155C7E" w:rsidRPr="007F19D4">
        <w:rPr>
          <w:rFonts w:ascii="Calibri" w:hAnsi="Calibri" w:cs="Calibri"/>
          <w:kern w:val="0"/>
          <w:sz w:val="24"/>
          <w:szCs w:val="24"/>
          <w14:ligatures w14:val="none"/>
        </w:rPr>
        <w:lastRenderedPageBreak/>
        <w:t xml:space="preserve">even in relation </w:t>
      </w:r>
      <w:r w:rsidR="008D2146" w:rsidRPr="007F19D4">
        <w:rPr>
          <w:rFonts w:ascii="Calibri" w:hAnsi="Calibri" w:cs="Calibri"/>
          <w:kern w:val="0"/>
          <w:sz w:val="24"/>
          <w:szCs w:val="24"/>
          <w14:ligatures w14:val="none"/>
        </w:rPr>
        <w:t xml:space="preserve">to our service to God.  </w:t>
      </w:r>
      <w:r w:rsidR="00891070" w:rsidRPr="007F19D4">
        <w:rPr>
          <w:rFonts w:ascii="Calibri" w:hAnsi="Calibri" w:cs="Calibri"/>
          <w:kern w:val="0"/>
          <w:sz w:val="24"/>
          <w:szCs w:val="24"/>
          <w14:ligatures w14:val="none"/>
        </w:rPr>
        <w:t xml:space="preserve">This would provide for </w:t>
      </w:r>
      <w:r w:rsidR="00482B21" w:rsidRPr="007F19D4">
        <w:rPr>
          <w:rFonts w:ascii="Calibri" w:hAnsi="Calibri" w:cs="Calibri"/>
          <w:kern w:val="0"/>
          <w:sz w:val="24"/>
          <w:szCs w:val="24"/>
          <w14:ligatures w14:val="none"/>
        </w:rPr>
        <w:t>a viable future</w:t>
      </w:r>
      <w:r w:rsidR="00891070" w:rsidRPr="007F19D4">
        <w:rPr>
          <w:rFonts w:ascii="Calibri" w:hAnsi="Calibri" w:cs="Calibri"/>
          <w:kern w:val="0"/>
          <w:sz w:val="24"/>
          <w:szCs w:val="24"/>
          <w14:ligatures w14:val="none"/>
        </w:rPr>
        <w:t xml:space="preserve"> economically, </w:t>
      </w:r>
      <w:r w:rsidR="00A3109D" w:rsidRPr="007F19D4">
        <w:rPr>
          <w:rFonts w:ascii="Calibri" w:hAnsi="Calibri" w:cs="Calibri"/>
          <w:kern w:val="0"/>
          <w:sz w:val="24"/>
          <w:szCs w:val="24"/>
          <w14:ligatures w14:val="none"/>
        </w:rPr>
        <w:t>b</w:t>
      </w:r>
      <w:r w:rsidR="00891070" w:rsidRPr="007F19D4">
        <w:rPr>
          <w:rFonts w:ascii="Calibri" w:hAnsi="Calibri" w:cs="Calibri"/>
          <w:kern w:val="0"/>
          <w:sz w:val="24"/>
          <w:szCs w:val="24"/>
          <w14:ligatures w14:val="none"/>
        </w:rPr>
        <w:t>ut it would not necessarily provide for a healthier spiritual future</w:t>
      </w:r>
      <w:r w:rsidR="00A3109D" w:rsidRPr="007F19D4">
        <w:rPr>
          <w:rFonts w:ascii="Calibri" w:hAnsi="Calibri" w:cs="Calibri"/>
          <w:kern w:val="0"/>
          <w:sz w:val="24"/>
          <w:szCs w:val="24"/>
          <w14:ligatures w14:val="none"/>
        </w:rPr>
        <w:t xml:space="preserve"> or a healthier future in terms of the congregation's witness to the love of God in how we serve our neighbors, especially the poor</w:t>
      </w:r>
      <w:r w:rsidR="00891070" w:rsidRPr="007F19D4">
        <w:rPr>
          <w:rFonts w:ascii="Calibri" w:hAnsi="Calibri" w:cs="Calibri"/>
          <w:kern w:val="0"/>
          <w:sz w:val="24"/>
          <w:szCs w:val="24"/>
          <w14:ligatures w14:val="none"/>
        </w:rPr>
        <w:t xml:space="preserve"> and the needy.  </w:t>
      </w:r>
      <w:r w:rsidR="006422DE" w:rsidRPr="007F19D4">
        <w:rPr>
          <w:rFonts w:ascii="Calibri" w:hAnsi="Calibri" w:cs="Calibri"/>
          <w:kern w:val="0"/>
          <w:sz w:val="24"/>
          <w:szCs w:val="24"/>
          <w14:ligatures w14:val="none"/>
        </w:rPr>
        <w:t xml:space="preserve"> </w:t>
      </w:r>
    </w:p>
    <w:p w14:paraId="17A5D89C" w14:textId="5C3221EB" w:rsidR="008D2146" w:rsidRPr="007F19D4" w:rsidRDefault="008D2146"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Does it matter?  Perhaps the congregation can compartmentalize effectively.  Perhaps</w:t>
      </w:r>
      <w:r w:rsidR="00EF2A98" w:rsidRPr="007F19D4">
        <w:rPr>
          <w:rFonts w:ascii="Calibri" w:hAnsi="Calibri" w:cs="Calibri"/>
          <w:kern w:val="0"/>
          <w:sz w:val="24"/>
          <w:szCs w:val="24"/>
          <w14:ligatures w14:val="none"/>
        </w:rPr>
        <w:t xml:space="preserve"> we can do effective and faithful mission work that is not connected to faithful fundraising.</w:t>
      </w:r>
      <w:r w:rsidRPr="007F19D4">
        <w:rPr>
          <w:rFonts w:ascii="Calibri" w:hAnsi="Calibri" w:cs="Calibri"/>
          <w:kern w:val="0"/>
          <w:sz w:val="24"/>
          <w:szCs w:val="24"/>
          <w14:ligatures w14:val="none"/>
        </w:rPr>
        <w:t xml:space="preserve">  Perhaps it is ok that God has given us gifts that </w:t>
      </w:r>
      <w:r w:rsidR="00E917A3" w:rsidRPr="007F19D4">
        <w:rPr>
          <w:rFonts w:ascii="Calibri" w:hAnsi="Calibri" w:cs="Calibri"/>
          <w:kern w:val="0"/>
          <w:sz w:val="24"/>
          <w:szCs w:val="24"/>
          <w14:ligatures w14:val="none"/>
        </w:rPr>
        <w:t>differ,</w:t>
      </w:r>
      <w:r w:rsidRPr="007F19D4">
        <w:rPr>
          <w:rFonts w:ascii="Calibri" w:hAnsi="Calibri" w:cs="Calibri"/>
          <w:kern w:val="0"/>
          <w:sz w:val="24"/>
          <w:szCs w:val="24"/>
          <w14:ligatures w14:val="none"/>
        </w:rPr>
        <w:t xml:space="preserve"> and the Mission Committee and the Finance Committee are not connected</w:t>
      </w:r>
      <w:r w:rsidR="00E917A3" w:rsidRPr="007F19D4">
        <w:rPr>
          <w:rFonts w:ascii="Calibri" w:hAnsi="Calibri" w:cs="Calibri"/>
          <w:kern w:val="0"/>
          <w:sz w:val="24"/>
          <w:szCs w:val="24"/>
          <w14:ligatures w14:val="none"/>
        </w:rPr>
        <w:t xml:space="preserve">, other than by the minister jumping from one meeting to </w:t>
      </w:r>
      <w:r w:rsidR="00EF2A98" w:rsidRPr="007F19D4">
        <w:rPr>
          <w:rFonts w:ascii="Calibri" w:hAnsi="Calibri" w:cs="Calibri"/>
          <w:kern w:val="0"/>
          <w:sz w:val="24"/>
          <w:szCs w:val="24"/>
          <w14:ligatures w14:val="none"/>
        </w:rPr>
        <w:t>another</w:t>
      </w:r>
      <w:r w:rsidRPr="007F19D4">
        <w:rPr>
          <w:rFonts w:ascii="Calibri" w:hAnsi="Calibri" w:cs="Calibri"/>
          <w:kern w:val="0"/>
          <w:sz w:val="24"/>
          <w:szCs w:val="24"/>
          <w14:ligatures w14:val="none"/>
        </w:rPr>
        <w:t xml:space="preserve">.  </w:t>
      </w:r>
    </w:p>
    <w:p w14:paraId="3EDC7F69" w14:textId="4E3C897B" w:rsidR="00891070" w:rsidRPr="007F19D4" w:rsidRDefault="00891070"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I am </w:t>
      </w:r>
      <w:r w:rsidR="002C2D5D" w:rsidRPr="007F19D4">
        <w:rPr>
          <w:rFonts w:ascii="Calibri" w:hAnsi="Calibri" w:cs="Calibri"/>
          <w:kern w:val="0"/>
          <w:sz w:val="24"/>
          <w:szCs w:val="24"/>
          <w14:ligatures w14:val="none"/>
        </w:rPr>
        <w:t>asking myself</w:t>
      </w:r>
      <w:r w:rsidR="008D2146" w:rsidRPr="007F19D4">
        <w:rPr>
          <w:rFonts w:ascii="Calibri" w:hAnsi="Calibri" w:cs="Calibri"/>
          <w:kern w:val="0"/>
          <w:sz w:val="24"/>
          <w:szCs w:val="24"/>
          <w14:ligatures w14:val="none"/>
        </w:rPr>
        <w:t xml:space="preserve"> today</w:t>
      </w:r>
      <w:r w:rsidR="00592C05" w:rsidRPr="007F19D4">
        <w:rPr>
          <w:rFonts w:ascii="Calibri" w:hAnsi="Calibri" w:cs="Calibri"/>
          <w:kern w:val="0"/>
          <w:sz w:val="24"/>
          <w:szCs w:val="24"/>
          <w14:ligatures w14:val="none"/>
        </w:rPr>
        <w:t>,</w:t>
      </w:r>
      <w:r w:rsidR="00DC470C" w:rsidRPr="007F19D4">
        <w:rPr>
          <w:rFonts w:ascii="Calibri" w:hAnsi="Calibri" w:cs="Calibri"/>
          <w:kern w:val="0"/>
          <w:sz w:val="24"/>
          <w:szCs w:val="24"/>
          <w14:ligatures w14:val="none"/>
        </w:rPr>
        <w:t xml:space="preserve"> </w:t>
      </w:r>
      <w:r w:rsidR="00592C05" w:rsidRPr="007F19D4">
        <w:rPr>
          <w:rFonts w:ascii="Calibri" w:hAnsi="Calibri" w:cs="Calibri"/>
          <w:kern w:val="0"/>
          <w:sz w:val="24"/>
          <w:szCs w:val="24"/>
          <w14:ligatures w14:val="none"/>
        </w:rPr>
        <w:t>d</w:t>
      </w:r>
      <w:r w:rsidR="002C2D5D" w:rsidRPr="007F19D4">
        <w:rPr>
          <w:rFonts w:ascii="Calibri" w:hAnsi="Calibri" w:cs="Calibri"/>
          <w:kern w:val="0"/>
          <w:sz w:val="24"/>
          <w:szCs w:val="24"/>
          <w14:ligatures w14:val="none"/>
        </w:rPr>
        <w:t>o I seek to build the church even though my parishioners do</w:t>
      </w:r>
      <w:r w:rsidR="00592C05" w:rsidRPr="007F19D4">
        <w:rPr>
          <w:rFonts w:ascii="Calibri" w:hAnsi="Calibri" w:cs="Calibri"/>
          <w:kern w:val="0"/>
          <w:sz w:val="24"/>
          <w:szCs w:val="24"/>
          <w14:ligatures w14:val="none"/>
        </w:rPr>
        <w:t xml:space="preserve"> </w:t>
      </w:r>
      <w:r w:rsidR="002C2D5D" w:rsidRPr="007F19D4">
        <w:rPr>
          <w:rFonts w:ascii="Calibri" w:hAnsi="Calibri" w:cs="Calibri"/>
          <w:kern w:val="0"/>
          <w:sz w:val="24"/>
          <w:szCs w:val="24"/>
          <w14:ligatures w14:val="none"/>
        </w:rPr>
        <w:t>n</w:t>
      </w:r>
      <w:r w:rsidR="00592C05" w:rsidRPr="007F19D4">
        <w:rPr>
          <w:rFonts w:ascii="Calibri" w:hAnsi="Calibri" w:cs="Calibri"/>
          <w:kern w:val="0"/>
          <w:sz w:val="24"/>
          <w:szCs w:val="24"/>
          <w14:ligatures w14:val="none"/>
        </w:rPr>
        <w:t>o</w:t>
      </w:r>
      <w:r w:rsidR="002C2D5D" w:rsidRPr="007F19D4">
        <w:rPr>
          <w:rFonts w:ascii="Calibri" w:hAnsi="Calibri" w:cs="Calibri"/>
          <w:kern w:val="0"/>
          <w:sz w:val="24"/>
          <w:szCs w:val="24"/>
          <w14:ligatures w14:val="none"/>
        </w:rPr>
        <w:t xml:space="preserve">t see God in much of their daily lives, especially in those places where God is inconvenient or telling them something they don’t want to hear? Do I seek to build the church even though I know I am an imperfect vessel full of my own struggles, conflicts and limitations?  Do I continue to try to build the church when so many of its members can vote for and support Donald Trump?  </w:t>
      </w:r>
      <w:r w:rsidRPr="007F19D4">
        <w:rPr>
          <w:rFonts w:ascii="Calibri" w:hAnsi="Calibri" w:cs="Calibri"/>
          <w:kern w:val="0"/>
          <w:sz w:val="24"/>
          <w:szCs w:val="24"/>
          <w14:ligatures w14:val="none"/>
        </w:rPr>
        <w:t xml:space="preserve">   </w:t>
      </w:r>
    </w:p>
    <w:p w14:paraId="654E90B5" w14:textId="48BAE18E" w:rsidR="000225D3" w:rsidRPr="007F19D4" w:rsidRDefault="002C2D5D"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What has been affirmed and reinforced by this project is that ministry is hard, and success is elusive.  I </w:t>
      </w:r>
      <w:r w:rsidR="00BE3E11" w:rsidRPr="007F19D4">
        <w:rPr>
          <w:rFonts w:ascii="Calibri" w:hAnsi="Calibri" w:cs="Calibri"/>
          <w:kern w:val="0"/>
          <w:sz w:val="24"/>
          <w:szCs w:val="24"/>
          <w14:ligatures w14:val="none"/>
        </w:rPr>
        <w:t xml:space="preserve">probably chose to work with finances </w:t>
      </w:r>
      <w:r w:rsidR="00E917A3" w:rsidRPr="007F19D4">
        <w:rPr>
          <w:rFonts w:ascii="Calibri" w:hAnsi="Calibri" w:cs="Calibri"/>
          <w:kern w:val="0"/>
          <w:sz w:val="24"/>
          <w:szCs w:val="24"/>
          <w14:ligatures w14:val="none"/>
        </w:rPr>
        <w:t>on</w:t>
      </w:r>
      <w:r w:rsidR="00BE3E11" w:rsidRPr="007F19D4">
        <w:rPr>
          <w:rFonts w:ascii="Calibri" w:hAnsi="Calibri" w:cs="Calibri"/>
          <w:kern w:val="0"/>
          <w:sz w:val="24"/>
          <w:szCs w:val="24"/>
          <w14:ligatures w14:val="none"/>
        </w:rPr>
        <w:t xml:space="preserve"> this </w:t>
      </w:r>
      <w:r w:rsidRPr="007F19D4">
        <w:rPr>
          <w:rFonts w:ascii="Calibri" w:hAnsi="Calibri" w:cs="Calibri"/>
          <w:kern w:val="0"/>
          <w:sz w:val="24"/>
          <w:szCs w:val="24"/>
          <w14:ligatures w14:val="none"/>
        </w:rPr>
        <w:t xml:space="preserve">project </w:t>
      </w:r>
      <w:r w:rsidR="00BE3E11" w:rsidRPr="007F19D4">
        <w:rPr>
          <w:rFonts w:ascii="Calibri" w:hAnsi="Calibri" w:cs="Calibri"/>
          <w:kern w:val="0"/>
          <w:sz w:val="24"/>
          <w:szCs w:val="24"/>
          <w14:ligatures w14:val="none"/>
        </w:rPr>
        <w:t xml:space="preserve">for the same reason </w:t>
      </w:r>
      <w:r w:rsidRPr="007F19D4">
        <w:rPr>
          <w:rFonts w:ascii="Calibri" w:hAnsi="Calibri" w:cs="Calibri"/>
          <w:kern w:val="0"/>
          <w:sz w:val="24"/>
          <w:szCs w:val="24"/>
          <w14:ligatures w14:val="none"/>
        </w:rPr>
        <w:t xml:space="preserve">I have worked on them in the life of the churches I have served.  </w:t>
      </w:r>
      <w:r w:rsidR="0079667C" w:rsidRPr="007F19D4">
        <w:rPr>
          <w:rFonts w:ascii="Calibri" w:hAnsi="Calibri" w:cs="Calibri"/>
          <w:kern w:val="0"/>
          <w:sz w:val="24"/>
          <w:szCs w:val="24"/>
          <w14:ligatures w14:val="none"/>
        </w:rPr>
        <w:t xml:space="preserve">Finances are </w:t>
      </w:r>
      <w:r w:rsidRPr="007F19D4">
        <w:rPr>
          <w:rFonts w:ascii="Calibri" w:hAnsi="Calibri" w:cs="Calibri"/>
          <w:kern w:val="0"/>
          <w:sz w:val="24"/>
          <w:szCs w:val="24"/>
          <w14:ligatures w14:val="none"/>
        </w:rPr>
        <w:t>important</w:t>
      </w:r>
      <w:r w:rsidR="002C1E5B" w:rsidRPr="007F19D4">
        <w:rPr>
          <w:rFonts w:ascii="Calibri" w:hAnsi="Calibri" w:cs="Calibri"/>
          <w:kern w:val="0"/>
          <w:sz w:val="24"/>
          <w:szCs w:val="24"/>
          <w14:ligatures w14:val="none"/>
        </w:rPr>
        <w:t>,</w:t>
      </w:r>
      <w:r w:rsidR="00E917A3" w:rsidRPr="007F19D4">
        <w:rPr>
          <w:rFonts w:ascii="Calibri" w:hAnsi="Calibri" w:cs="Calibri"/>
          <w:kern w:val="0"/>
          <w:sz w:val="24"/>
          <w:szCs w:val="24"/>
          <w14:ligatures w14:val="none"/>
        </w:rPr>
        <w:t xml:space="preserve"> but </w:t>
      </w:r>
      <w:r w:rsidR="002C1E5B" w:rsidRPr="007F19D4">
        <w:rPr>
          <w:rFonts w:ascii="Calibri" w:hAnsi="Calibri" w:cs="Calibri"/>
          <w:kern w:val="0"/>
          <w:sz w:val="24"/>
          <w:szCs w:val="24"/>
          <w14:ligatures w14:val="none"/>
        </w:rPr>
        <w:t xml:space="preserve">they are </w:t>
      </w:r>
      <w:r w:rsidRPr="007F19D4">
        <w:rPr>
          <w:rFonts w:ascii="Calibri" w:hAnsi="Calibri" w:cs="Calibri"/>
          <w:kern w:val="0"/>
          <w:sz w:val="24"/>
          <w:szCs w:val="24"/>
          <w14:ligatures w14:val="none"/>
        </w:rPr>
        <w:t xml:space="preserve">also concrete and </w:t>
      </w:r>
      <w:r w:rsidR="000225D3" w:rsidRPr="007F19D4">
        <w:rPr>
          <w:rFonts w:ascii="Calibri" w:hAnsi="Calibri" w:cs="Calibri"/>
          <w:kern w:val="0"/>
          <w:sz w:val="24"/>
          <w:szCs w:val="24"/>
          <w14:ligatures w14:val="none"/>
        </w:rPr>
        <w:t>largely</w:t>
      </w:r>
      <w:r w:rsidRPr="007F19D4">
        <w:rPr>
          <w:rFonts w:ascii="Calibri" w:hAnsi="Calibri" w:cs="Calibri"/>
          <w:kern w:val="0"/>
          <w:sz w:val="24"/>
          <w:szCs w:val="24"/>
          <w14:ligatures w14:val="none"/>
        </w:rPr>
        <w:t xml:space="preserve"> measurable.  </w:t>
      </w:r>
      <w:r w:rsidR="00BE3E11" w:rsidRPr="007F19D4">
        <w:rPr>
          <w:rFonts w:ascii="Calibri" w:hAnsi="Calibri" w:cs="Calibri"/>
          <w:kern w:val="0"/>
          <w:sz w:val="24"/>
          <w:szCs w:val="24"/>
          <w14:ligatures w14:val="none"/>
        </w:rPr>
        <w:t>These</w:t>
      </w:r>
      <w:r w:rsidRPr="007F19D4">
        <w:rPr>
          <w:rFonts w:ascii="Calibri" w:hAnsi="Calibri" w:cs="Calibri"/>
          <w:kern w:val="0"/>
          <w:sz w:val="24"/>
          <w:szCs w:val="24"/>
          <w14:ligatures w14:val="none"/>
        </w:rPr>
        <w:t xml:space="preserve"> </w:t>
      </w:r>
      <w:r w:rsidR="00BE3E11" w:rsidRPr="007F19D4">
        <w:rPr>
          <w:rFonts w:ascii="Calibri" w:hAnsi="Calibri" w:cs="Calibri"/>
          <w:kern w:val="0"/>
          <w:sz w:val="24"/>
          <w:szCs w:val="24"/>
          <w14:ligatures w14:val="none"/>
        </w:rPr>
        <w:t>qualities</w:t>
      </w:r>
      <w:r w:rsidRPr="007F19D4">
        <w:rPr>
          <w:rFonts w:ascii="Calibri" w:hAnsi="Calibri" w:cs="Calibri"/>
          <w:kern w:val="0"/>
          <w:sz w:val="24"/>
          <w:szCs w:val="24"/>
          <w14:ligatures w14:val="none"/>
        </w:rPr>
        <w:t xml:space="preserve"> are largely absent in most of the </w:t>
      </w:r>
      <w:r w:rsidR="00E917A3" w:rsidRPr="007F19D4">
        <w:rPr>
          <w:rFonts w:ascii="Calibri" w:hAnsi="Calibri" w:cs="Calibri"/>
          <w:kern w:val="0"/>
          <w:sz w:val="24"/>
          <w:szCs w:val="24"/>
          <w14:ligatures w14:val="none"/>
        </w:rPr>
        <w:t xml:space="preserve">important </w:t>
      </w:r>
      <w:r w:rsidRPr="007F19D4">
        <w:rPr>
          <w:rFonts w:ascii="Calibri" w:hAnsi="Calibri" w:cs="Calibri"/>
          <w:kern w:val="0"/>
          <w:sz w:val="24"/>
          <w:szCs w:val="24"/>
          <w14:ligatures w14:val="none"/>
        </w:rPr>
        <w:t>work of a minister</w:t>
      </w:r>
      <w:r w:rsidR="00E917A3" w:rsidRPr="007F19D4">
        <w:rPr>
          <w:rFonts w:ascii="Calibri" w:hAnsi="Calibri" w:cs="Calibri"/>
          <w:kern w:val="0"/>
          <w:sz w:val="24"/>
          <w:szCs w:val="24"/>
          <w14:ligatures w14:val="none"/>
        </w:rPr>
        <w:t xml:space="preserve">.  I like </w:t>
      </w:r>
      <w:r w:rsidRPr="007F19D4">
        <w:rPr>
          <w:rFonts w:ascii="Calibri" w:hAnsi="Calibri" w:cs="Calibri"/>
          <w:kern w:val="0"/>
          <w:sz w:val="24"/>
          <w:szCs w:val="24"/>
          <w14:ligatures w14:val="none"/>
        </w:rPr>
        <w:t xml:space="preserve">to see </w:t>
      </w:r>
      <w:r w:rsidR="00E917A3" w:rsidRPr="007F19D4">
        <w:rPr>
          <w:rFonts w:ascii="Calibri" w:hAnsi="Calibri" w:cs="Calibri"/>
          <w:kern w:val="0"/>
          <w:sz w:val="24"/>
          <w:szCs w:val="24"/>
          <w14:ligatures w14:val="none"/>
        </w:rPr>
        <w:t xml:space="preserve">results.  </w:t>
      </w:r>
      <w:r w:rsidR="00E917A3" w:rsidRPr="007F19D4">
        <w:rPr>
          <w:rFonts w:ascii="Calibri" w:hAnsi="Calibri" w:cs="Calibri"/>
          <w:kern w:val="0"/>
          <w:sz w:val="24"/>
          <w:szCs w:val="24"/>
          <w14:ligatures w14:val="none"/>
        </w:rPr>
        <w:lastRenderedPageBreak/>
        <w:t xml:space="preserve">Finances are largely quantitative and easy to see.  </w:t>
      </w:r>
      <w:r w:rsidR="00774C78" w:rsidRPr="007F19D4">
        <w:rPr>
          <w:rFonts w:ascii="Calibri" w:hAnsi="Calibri" w:cs="Calibri"/>
          <w:kern w:val="0"/>
          <w:sz w:val="24"/>
          <w:szCs w:val="24"/>
          <w14:ligatures w14:val="none"/>
        </w:rPr>
        <w:t>This project's hoped-for results</w:t>
      </w:r>
      <w:r w:rsidR="002C1E5B" w:rsidRPr="007F19D4">
        <w:rPr>
          <w:rFonts w:ascii="Calibri" w:hAnsi="Calibri" w:cs="Calibri"/>
          <w:kern w:val="0"/>
          <w:sz w:val="24"/>
          <w:szCs w:val="24"/>
          <w14:ligatures w14:val="none"/>
        </w:rPr>
        <w:t xml:space="preserve"> </w:t>
      </w:r>
      <w:r w:rsidR="005F43D4" w:rsidRPr="007F19D4">
        <w:rPr>
          <w:rFonts w:ascii="Calibri" w:hAnsi="Calibri" w:cs="Calibri"/>
          <w:kern w:val="0"/>
          <w:sz w:val="24"/>
          <w:szCs w:val="24"/>
          <w14:ligatures w14:val="none"/>
        </w:rPr>
        <w:t xml:space="preserve">were largely </w:t>
      </w:r>
      <w:r w:rsidR="00E917A3" w:rsidRPr="007F19D4">
        <w:rPr>
          <w:rFonts w:ascii="Calibri" w:hAnsi="Calibri" w:cs="Calibri"/>
          <w:kern w:val="0"/>
          <w:sz w:val="24"/>
          <w:szCs w:val="24"/>
          <w14:ligatures w14:val="none"/>
        </w:rPr>
        <w:t xml:space="preserve">qualitative </w:t>
      </w:r>
      <w:r w:rsidR="005F43D4" w:rsidRPr="007F19D4">
        <w:rPr>
          <w:rFonts w:ascii="Calibri" w:hAnsi="Calibri" w:cs="Calibri"/>
          <w:kern w:val="0"/>
          <w:sz w:val="24"/>
          <w:szCs w:val="24"/>
          <w14:ligatures w14:val="none"/>
        </w:rPr>
        <w:t>changes</w:t>
      </w:r>
      <w:r w:rsidR="00E917A3" w:rsidRPr="007F19D4">
        <w:rPr>
          <w:rFonts w:ascii="Calibri" w:hAnsi="Calibri" w:cs="Calibri"/>
          <w:kern w:val="0"/>
          <w:sz w:val="24"/>
          <w:szCs w:val="24"/>
          <w14:ligatures w14:val="none"/>
        </w:rPr>
        <w:t xml:space="preserve"> in participants' thinking, which did not seem to occur. </w:t>
      </w:r>
      <w:r w:rsidR="000225D3" w:rsidRPr="007F19D4">
        <w:rPr>
          <w:rFonts w:ascii="Calibri" w:hAnsi="Calibri" w:cs="Calibri"/>
          <w:kern w:val="0"/>
          <w:sz w:val="24"/>
          <w:szCs w:val="24"/>
          <w14:ligatures w14:val="none"/>
        </w:rPr>
        <w:t xml:space="preserve">  </w:t>
      </w:r>
    </w:p>
    <w:p w14:paraId="037407EE" w14:textId="5488BBBF" w:rsidR="00BE3E11" w:rsidRPr="007F19D4" w:rsidRDefault="002C2D5D" w:rsidP="00AA6DFA">
      <w:pPr>
        <w:spacing w:line="480" w:lineRule="auto"/>
        <w:ind w:firstLine="720"/>
        <w:rPr>
          <w:rFonts w:ascii="Calibri" w:hAnsi="Calibri" w:cs="Calibri"/>
          <w:kern w:val="0"/>
          <w:sz w:val="24"/>
          <w:szCs w:val="24"/>
          <w14:ligatures w14:val="none"/>
        </w:rPr>
      </w:pPr>
      <w:r w:rsidRPr="007F19D4">
        <w:rPr>
          <w:rFonts w:ascii="Calibri" w:hAnsi="Calibri" w:cs="Calibri"/>
          <w:kern w:val="0"/>
          <w:sz w:val="24"/>
          <w:szCs w:val="24"/>
          <w14:ligatures w14:val="none"/>
        </w:rPr>
        <w:t xml:space="preserve"> </w:t>
      </w:r>
      <w:r w:rsidR="00BE3E11" w:rsidRPr="007F19D4">
        <w:rPr>
          <w:rFonts w:ascii="Calibri" w:hAnsi="Calibri" w:cs="Calibri"/>
          <w:kern w:val="0"/>
          <w:sz w:val="24"/>
          <w:szCs w:val="24"/>
          <w14:ligatures w14:val="none"/>
        </w:rPr>
        <w:t>I</w:t>
      </w:r>
      <w:r w:rsidR="000225D3" w:rsidRPr="007F19D4">
        <w:rPr>
          <w:rFonts w:ascii="Calibri" w:hAnsi="Calibri" w:cs="Calibri"/>
          <w:kern w:val="0"/>
          <w:sz w:val="24"/>
          <w:szCs w:val="24"/>
          <w14:ligatures w14:val="none"/>
        </w:rPr>
        <w:t xml:space="preserve"> </w:t>
      </w:r>
      <w:r w:rsidR="00BE3E11" w:rsidRPr="007F19D4">
        <w:rPr>
          <w:rFonts w:ascii="Calibri" w:hAnsi="Calibri" w:cs="Calibri"/>
          <w:kern w:val="0"/>
          <w:sz w:val="24"/>
          <w:szCs w:val="24"/>
          <w14:ligatures w14:val="none"/>
        </w:rPr>
        <w:t>believe that God can still work through the life of this congregation</w:t>
      </w:r>
      <w:r w:rsidR="000225D3" w:rsidRPr="007F19D4">
        <w:rPr>
          <w:rFonts w:ascii="Calibri" w:hAnsi="Calibri" w:cs="Calibri"/>
          <w:kern w:val="0"/>
          <w:sz w:val="24"/>
          <w:szCs w:val="24"/>
          <w14:ligatures w14:val="none"/>
        </w:rPr>
        <w:t xml:space="preserve">, perhaps </w:t>
      </w:r>
      <w:r w:rsidR="00E917A3" w:rsidRPr="007F19D4">
        <w:rPr>
          <w:rFonts w:ascii="Calibri" w:hAnsi="Calibri" w:cs="Calibri"/>
          <w:kern w:val="0"/>
          <w:sz w:val="24"/>
          <w:szCs w:val="24"/>
          <w14:ligatures w14:val="none"/>
        </w:rPr>
        <w:t>despite</w:t>
      </w:r>
      <w:r w:rsidR="000225D3" w:rsidRPr="007F19D4">
        <w:rPr>
          <w:rFonts w:ascii="Calibri" w:hAnsi="Calibri" w:cs="Calibri"/>
          <w:kern w:val="0"/>
          <w:sz w:val="24"/>
          <w:szCs w:val="24"/>
          <w14:ligatures w14:val="none"/>
        </w:rPr>
        <w:t xml:space="preserve"> my limitations or the limitations of all </w:t>
      </w:r>
      <w:r w:rsidR="00BE3E11" w:rsidRPr="007F19D4">
        <w:rPr>
          <w:rFonts w:ascii="Calibri" w:hAnsi="Calibri" w:cs="Calibri"/>
          <w:kern w:val="0"/>
          <w:sz w:val="24"/>
          <w:szCs w:val="24"/>
          <w14:ligatures w14:val="none"/>
        </w:rPr>
        <w:t xml:space="preserve">who profess Jesus Christ as their Lord and </w:t>
      </w:r>
      <w:r w:rsidR="00774C78" w:rsidRPr="007F19D4">
        <w:rPr>
          <w:rFonts w:ascii="Calibri" w:hAnsi="Calibri" w:cs="Calibri"/>
          <w:kern w:val="0"/>
          <w:sz w:val="24"/>
          <w:szCs w:val="24"/>
          <w14:ligatures w14:val="none"/>
        </w:rPr>
        <w:t>Savior</w:t>
      </w:r>
      <w:r w:rsidR="00BE3E11" w:rsidRPr="007F19D4">
        <w:rPr>
          <w:rFonts w:ascii="Calibri" w:hAnsi="Calibri" w:cs="Calibri"/>
          <w:kern w:val="0"/>
          <w:sz w:val="24"/>
          <w:szCs w:val="24"/>
          <w14:ligatures w14:val="none"/>
        </w:rPr>
        <w:t xml:space="preserve">.  </w:t>
      </w:r>
      <w:r w:rsidR="000225D3" w:rsidRPr="007F19D4">
        <w:rPr>
          <w:rFonts w:ascii="Calibri" w:hAnsi="Calibri" w:cs="Calibri"/>
          <w:kern w:val="0"/>
          <w:sz w:val="24"/>
          <w:szCs w:val="24"/>
          <w14:ligatures w14:val="none"/>
        </w:rPr>
        <w:t>The spirit of this congregation is not mine, but I will try to keep working for its life</w:t>
      </w:r>
      <w:r w:rsidR="00774C78" w:rsidRPr="007F19D4">
        <w:rPr>
          <w:rFonts w:ascii="Calibri" w:hAnsi="Calibri" w:cs="Calibri"/>
          <w:kern w:val="0"/>
          <w:sz w:val="24"/>
          <w:szCs w:val="24"/>
          <w14:ligatures w14:val="none"/>
        </w:rPr>
        <w:t xml:space="preserve">, </w:t>
      </w:r>
      <w:r w:rsidR="000225D3" w:rsidRPr="007F19D4">
        <w:rPr>
          <w:rFonts w:ascii="Calibri" w:hAnsi="Calibri" w:cs="Calibri"/>
          <w:kern w:val="0"/>
          <w:sz w:val="24"/>
          <w:szCs w:val="24"/>
          <w14:ligatures w14:val="none"/>
        </w:rPr>
        <w:t>witness</w:t>
      </w:r>
      <w:r w:rsidR="00553201" w:rsidRPr="007F19D4">
        <w:rPr>
          <w:rFonts w:ascii="Calibri" w:hAnsi="Calibri" w:cs="Calibri"/>
          <w:kern w:val="0"/>
          <w:sz w:val="24"/>
          <w:szCs w:val="24"/>
          <w14:ligatures w14:val="none"/>
        </w:rPr>
        <w:t>,</w:t>
      </w:r>
      <w:r w:rsidR="000225D3" w:rsidRPr="007F19D4">
        <w:rPr>
          <w:rFonts w:ascii="Calibri" w:hAnsi="Calibri" w:cs="Calibri"/>
          <w:kern w:val="0"/>
          <w:sz w:val="24"/>
          <w:szCs w:val="24"/>
          <w14:ligatures w14:val="none"/>
        </w:rPr>
        <w:t xml:space="preserve"> </w:t>
      </w:r>
      <w:r w:rsidR="00774C78" w:rsidRPr="007F19D4">
        <w:rPr>
          <w:rFonts w:ascii="Calibri" w:hAnsi="Calibri" w:cs="Calibri"/>
          <w:kern w:val="0"/>
          <w:sz w:val="24"/>
          <w:szCs w:val="24"/>
          <w14:ligatures w14:val="none"/>
        </w:rPr>
        <w:t>and future</w:t>
      </w:r>
      <w:r w:rsidR="00553201" w:rsidRPr="007F19D4">
        <w:rPr>
          <w:rFonts w:ascii="Calibri" w:hAnsi="Calibri" w:cs="Calibri"/>
          <w:kern w:val="0"/>
          <w:sz w:val="24"/>
          <w:szCs w:val="24"/>
          <w14:ligatures w14:val="none"/>
        </w:rPr>
        <w:t xml:space="preserve">, </w:t>
      </w:r>
      <w:r w:rsidR="00774C78" w:rsidRPr="007F19D4">
        <w:rPr>
          <w:rFonts w:ascii="Calibri" w:hAnsi="Calibri" w:cs="Calibri"/>
          <w:kern w:val="0"/>
          <w:sz w:val="24"/>
          <w:szCs w:val="24"/>
          <w14:ligatures w14:val="none"/>
        </w:rPr>
        <w:t xml:space="preserve">only in the </w:t>
      </w:r>
      <w:r w:rsidR="000225D3" w:rsidRPr="007F19D4">
        <w:rPr>
          <w:rFonts w:ascii="Calibri" w:hAnsi="Calibri" w:cs="Calibri"/>
          <w:kern w:val="0"/>
          <w:sz w:val="24"/>
          <w:szCs w:val="24"/>
          <w14:ligatures w14:val="none"/>
        </w:rPr>
        <w:t xml:space="preserve">hope of what might be. </w:t>
      </w:r>
    </w:p>
    <w:p w14:paraId="527F6CC8" w14:textId="236C33C3" w:rsidR="00891070" w:rsidRPr="007F19D4" w:rsidRDefault="00891070" w:rsidP="00FD7969">
      <w:pPr>
        <w:spacing w:line="480" w:lineRule="auto"/>
        <w:rPr>
          <w:rFonts w:ascii="Calibri" w:hAnsi="Calibri" w:cs="Calibri"/>
          <w:b/>
          <w:bCs/>
          <w:sz w:val="24"/>
          <w:szCs w:val="24"/>
        </w:rPr>
        <w:sectPr w:rsidR="00891070" w:rsidRPr="007F19D4" w:rsidSect="00002C64">
          <w:headerReference w:type="default" r:id="rId20"/>
          <w:footerReference w:type="default" r:id="rId21"/>
          <w:pgSz w:w="12240" w:h="15840"/>
          <w:pgMar w:top="1440" w:right="1440" w:bottom="1440" w:left="2160" w:header="720" w:footer="720" w:gutter="0"/>
          <w:cols w:space="720"/>
          <w:docGrid w:linePitch="360"/>
        </w:sectPr>
      </w:pPr>
      <w:r w:rsidRPr="007F19D4">
        <w:rPr>
          <w:rFonts w:ascii="Calibri" w:hAnsi="Calibri" w:cs="Calibri"/>
          <w:b/>
          <w:bCs/>
          <w:sz w:val="24"/>
          <w:szCs w:val="24"/>
        </w:rPr>
        <w:t xml:space="preserve">   </w:t>
      </w:r>
    </w:p>
    <w:p w14:paraId="6F822BCE" w14:textId="1CDA3D26" w:rsidR="002A21B0" w:rsidRPr="007F19D4" w:rsidRDefault="002A21B0" w:rsidP="00FD7969">
      <w:pPr>
        <w:spacing w:line="480" w:lineRule="auto"/>
        <w:jc w:val="center"/>
        <w:rPr>
          <w:rFonts w:ascii="Calibri" w:hAnsi="Calibri" w:cs="Calibri"/>
          <w:b/>
          <w:bCs/>
          <w:sz w:val="24"/>
          <w:szCs w:val="24"/>
        </w:rPr>
      </w:pPr>
      <w:r w:rsidRPr="007F19D4">
        <w:rPr>
          <w:rFonts w:ascii="Calibri" w:hAnsi="Calibri" w:cs="Calibri"/>
          <w:b/>
          <w:bCs/>
          <w:sz w:val="24"/>
          <w:szCs w:val="24"/>
        </w:rPr>
        <w:lastRenderedPageBreak/>
        <w:t>Appendix A</w:t>
      </w:r>
    </w:p>
    <w:p w14:paraId="5379DEF5" w14:textId="77777777" w:rsidR="00C6710F" w:rsidRPr="007F19D4" w:rsidRDefault="002A21B0" w:rsidP="00FD7969">
      <w:pPr>
        <w:spacing w:line="480" w:lineRule="auto"/>
        <w:jc w:val="center"/>
        <w:rPr>
          <w:rFonts w:ascii="Calibri" w:hAnsi="Calibri" w:cs="Calibri"/>
          <w:sz w:val="24"/>
          <w:szCs w:val="24"/>
        </w:rPr>
      </w:pPr>
      <w:r w:rsidRPr="007F19D4">
        <w:rPr>
          <w:rFonts w:ascii="Calibri" w:hAnsi="Calibri" w:cs="Calibri"/>
          <w:sz w:val="24"/>
          <w:szCs w:val="24"/>
        </w:rPr>
        <w:t>Sermon Preached on Christ the King Sunday, November 24, 2024,</w:t>
      </w:r>
    </w:p>
    <w:p w14:paraId="6FD77232" w14:textId="60F9352D" w:rsidR="002A21B0" w:rsidRPr="007F19D4" w:rsidRDefault="002A21B0" w:rsidP="00FD7969">
      <w:pPr>
        <w:spacing w:line="480" w:lineRule="auto"/>
        <w:jc w:val="center"/>
        <w:rPr>
          <w:rFonts w:ascii="Calibri" w:hAnsi="Calibri" w:cs="Calibri"/>
          <w:sz w:val="24"/>
          <w:szCs w:val="24"/>
        </w:rPr>
      </w:pPr>
      <w:r w:rsidRPr="007F19D4">
        <w:rPr>
          <w:rFonts w:ascii="Calibri" w:hAnsi="Calibri" w:cs="Calibri"/>
          <w:sz w:val="24"/>
          <w:szCs w:val="24"/>
        </w:rPr>
        <w:t xml:space="preserve"> by Rev. Paul D. Lent</w:t>
      </w:r>
    </w:p>
    <w:bookmarkEnd w:id="19"/>
    <w:p w14:paraId="3744EBD0" w14:textId="5C0B8732" w:rsidR="002A21B0" w:rsidRPr="007F19D4" w:rsidRDefault="002A21B0" w:rsidP="00FD7969">
      <w:pPr>
        <w:spacing w:after="0" w:line="480" w:lineRule="auto"/>
        <w:ind w:firstLine="720"/>
        <w:rPr>
          <w:rFonts w:ascii="Calibri" w:hAnsi="Calibri" w:cs="Calibri"/>
          <w:sz w:val="24"/>
          <w:szCs w:val="24"/>
        </w:rPr>
      </w:pPr>
      <w:r w:rsidRPr="007F19D4">
        <w:rPr>
          <w:rFonts w:ascii="Calibri" w:hAnsi="Calibri" w:cs="Calibri"/>
          <w:sz w:val="24"/>
          <w:szCs w:val="24"/>
        </w:rPr>
        <w:t xml:space="preserve">Today is Christ the King Sunday, the end of the </w:t>
      </w:r>
      <w:r w:rsidR="002C0257" w:rsidRPr="007F19D4">
        <w:rPr>
          <w:rFonts w:ascii="Calibri" w:hAnsi="Calibri" w:cs="Calibri"/>
          <w:sz w:val="24"/>
          <w:szCs w:val="24"/>
        </w:rPr>
        <w:t xml:space="preserve">Church's </w:t>
      </w:r>
      <w:r w:rsidRPr="007F19D4">
        <w:rPr>
          <w:rFonts w:ascii="Calibri" w:hAnsi="Calibri" w:cs="Calibri"/>
          <w:sz w:val="24"/>
          <w:szCs w:val="24"/>
        </w:rPr>
        <w:t xml:space="preserve">Liturgical year.  Next Sunday is the start of a new Church year, the beginning of Advent, when we start to prepare to welcome the child.  And having welcomed the </w:t>
      </w:r>
      <w:proofErr w:type="gramStart"/>
      <w:r w:rsidRPr="007F19D4">
        <w:rPr>
          <w:rFonts w:ascii="Calibri" w:hAnsi="Calibri" w:cs="Calibri"/>
          <w:sz w:val="24"/>
          <w:szCs w:val="24"/>
        </w:rPr>
        <w:t>New Born</w:t>
      </w:r>
      <w:proofErr w:type="gramEnd"/>
      <w:r w:rsidRPr="007F19D4">
        <w:rPr>
          <w:rFonts w:ascii="Calibri" w:hAnsi="Calibri" w:cs="Calibri"/>
          <w:sz w:val="24"/>
          <w:szCs w:val="24"/>
        </w:rPr>
        <w:t xml:space="preserve"> Child, it takes a full year until we proclaim Christ is king, Lord of our lives.  Ask any new parents; newborns generally become the Lord of our lives a lot faster than a full year, don’t they?</w:t>
      </w:r>
    </w:p>
    <w:p w14:paraId="6A1769F2" w14:textId="77777777" w:rsidR="002A21B0" w:rsidRPr="007F19D4" w:rsidRDefault="002A21B0" w:rsidP="00FD7969">
      <w:pPr>
        <w:spacing w:after="0" w:line="480" w:lineRule="auto"/>
        <w:rPr>
          <w:rFonts w:ascii="Calibri" w:hAnsi="Calibri" w:cs="Calibri"/>
          <w:sz w:val="24"/>
          <w:szCs w:val="24"/>
        </w:rPr>
      </w:pPr>
      <w:r w:rsidRPr="007F19D4">
        <w:rPr>
          <w:rFonts w:ascii="Calibri" w:hAnsi="Calibri" w:cs="Calibri"/>
          <w:sz w:val="24"/>
          <w:szCs w:val="24"/>
        </w:rPr>
        <w:tab/>
        <w:t xml:space="preserve">If we look back as we end another church liturgical year, we remember welcoming Emanuel, God with us in a manger, welcoming the wise men at Epiphany, and bringing gifts to this newborn King.  We traveled with Jesus as he was baptized in the river Jordan, and he began to teach.  We traveled with him to Jerusalem and the Cross and the resurrection, and we welcomed the spirit of the Risen Christ into our lives at Pentecost.  We also, hopefully, wrestled with his teachings, which challenged and supported us in our struggles.   And today, the hope is that through this journey we have been prepared to proclaim that Christ is the Lord of our lives, Christ is our King.  </w:t>
      </w:r>
    </w:p>
    <w:p w14:paraId="1F484B86" w14:textId="77777777" w:rsidR="002A21B0" w:rsidRPr="007F19D4" w:rsidRDefault="002A21B0" w:rsidP="00FD7969">
      <w:pPr>
        <w:spacing w:after="0" w:line="480" w:lineRule="auto"/>
        <w:rPr>
          <w:rFonts w:ascii="Calibri" w:eastAsia="Times New Roman" w:hAnsi="Calibri" w:cs="Calibri"/>
          <w:color w:val="3D3D3D"/>
          <w:kern w:val="0"/>
          <w:sz w:val="24"/>
          <w:szCs w:val="24"/>
          <w:bdr w:val="none" w:sz="0" w:space="0" w:color="auto" w:frame="1"/>
          <w14:ligatures w14:val="none"/>
        </w:rPr>
      </w:pPr>
      <w:r w:rsidRPr="007F19D4">
        <w:rPr>
          <w:rFonts w:ascii="Calibri" w:hAnsi="Calibri" w:cs="Calibri"/>
          <w:sz w:val="24"/>
          <w:szCs w:val="24"/>
        </w:rPr>
        <w:tab/>
        <w:t xml:space="preserve">This morning our Scriptures are some that we have studied in our Wednesday Bible study.  Paul accepts gifts from the Philippians but does not accept gifts from the Corinthians.  It is, at first glance, odd.  He tells the Corinthians, your money is no good here, he tells the Philippians </w:t>
      </w:r>
      <w:r w:rsidRPr="007F19D4">
        <w:rPr>
          <w:rFonts w:ascii="Calibri" w:eastAsia="Times New Roman" w:hAnsi="Calibri" w:cs="Calibri"/>
          <w:color w:val="3D3D3D"/>
          <w:kern w:val="0"/>
          <w:sz w:val="24"/>
          <w:szCs w:val="24"/>
          <w:bdr w:val="none" w:sz="0" w:space="0" w:color="auto" w:frame="1"/>
          <w14:ligatures w14:val="none"/>
        </w:rPr>
        <w:t xml:space="preserve">no church shared with me in the matter of giving and </w:t>
      </w:r>
      <w:r w:rsidRPr="007F19D4">
        <w:rPr>
          <w:rFonts w:ascii="Calibri" w:eastAsia="Times New Roman" w:hAnsi="Calibri" w:cs="Calibri"/>
          <w:color w:val="3D3D3D"/>
          <w:kern w:val="0"/>
          <w:sz w:val="24"/>
          <w:szCs w:val="24"/>
          <w:bdr w:val="none" w:sz="0" w:space="0" w:color="auto" w:frame="1"/>
          <w14:ligatures w14:val="none"/>
        </w:rPr>
        <w:lastRenderedPageBreak/>
        <w:t xml:space="preserve">receiving, except you alone. You wonder if the Philippians know that that is, in part, because he has said no, I’m not going to accept your </w:t>
      </w:r>
      <w:proofErr w:type="gramStart"/>
      <w:r w:rsidRPr="007F19D4">
        <w:rPr>
          <w:rFonts w:ascii="Calibri" w:eastAsia="Times New Roman" w:hAnsi="Calibri" w:cs="Calibri"/>
          <w:color w:val="3D3D3D"/>
          <w:kern w:val="0"/>
          <w:sz w:val="24"/>
          <w:szCs w:val="24"/>
          <w:bdr w:val="none" w:sz="0" w:space="0" w:color="auto" w:frame="1"/>
          <w14:ligatures w14:val="none"/>
        </w:rPr>
        <w:t>gifts,</w:t>
      </w:r>
      <w:proofErr w:type="gramEnd"/>
      <w:r w:rsidRPr="007F19D4">
        <w:rPr>
          <w:rFonts w:ascii="Calibri" w:eastAsia="Times New Roman" w:hAnsi="Calibri" w:cs="Calibri"/>
          <w:color w:val="3D3D3D"/>
          <w:kern w:val="0"/>
          <w:sz w:val="24"/>
          <w:szCs w:val="24"/>
          <w:bdr w:val="none" w:sz="0" w:space="0" w:color="auto" w:frame="1"/>
          <w14:ligatures w14:val="none"/>
        </w:rPr>
        <w:t xml:space="preserve"> to the Corinthians.    </w:t>
      </w:r>
    </w:p>
    <w:p w14:paraId="338608A8" w14:textId="77777777" w:rsidR="002A21B0" w:rsidRPr="007F19D4" w:rsidRDefault="002A21B0" w:rsidP="00FD7969">
      <w:pPr>
        <w:spacing w:after="0" w:line="480" w:lineRule="auto"/>
        <w:rPr>
          <w:rFonts w:ascii="Calibri" w:eastAsia="Times New Roman" w:hAnsi="Calibri" w:cs="Calibri"/>
          <w:color w:val="3D3D3D"/>
          <w:kern w:val="0"/>
          <w:sz w:val="24"/>
          <w:szCs w:val="24"/>
          <w:bdr w:val="none" w:sz="0" w:space="0" w:color="auto" w:frame="1"/>
          <w14:ligatures w14:val="none"/>
        </w:rPr>
      </w:pPr>
      <w:r w:rsidRPr="007F19D4">
        <w:rPr>
          <w:rFonts w:ascii="Calibri" w:eastAsia="Times New Roman" w:hAnsi="Calibri" w:cs="Calibri"/>
          <w:color w:val="3D3D3D"/>
          <w:kern w:val="0"/>
          <w:sz w:val="24"/>
          <w:szCs w:val="24"/>
          <w:bdr w:val="none" w:sz="0" w:space="0" w:color="auto" w:frame="1"/>
          <w14:ligatures w14:val="none"/>
        </w:rPr>
        <w:tab/>
        <w:t xml:space="preserve">So, what </w:t>
      </w:r>
      <w:proofErr w:type="gramStart"/>
      <w:r w:rsidRPr="007F19D4">
        <w:rPr>
          <w:rFonts w:ascii="Calibri" w:eastAsia="Times New Roman" w:hAnsi="Calibri" w:cs="Calibri"/>
          <w:color w:val="3D3D3D"/>
          <w:kern w:val="0"/>
          <w:sz w:val="24"/>
          <w:szCs w:val="24"/>
          <w:bdr w:val="none" w:sz="0" w:space="0" w:color="auto" w:frame="1"/>
          <w14:ligatures w14:val="none"/>
        </w:rPr>
        <w:t>in the world is going on</w:t>
      </w:r>
      <w:proofErr w:type="gramEnd"/>
      <w:r w:rsidRPr="007F19D4">
        <w:rPr>
          <w:rFonts w:ascii="Calibri" w:eastAsia="Times New Roman" w:hAnsi="Calibri" w:cs="Calibri"/>
          <w:color w:val="3D3D3D"/>
          <w:kern w:val="0"/>
          <w:sz w:val="24"/>
          <w:szCs w:val="24"/>
          <w:bdr w:val="none" w:sz="0" w:space="0" w:color="auto" w:frame="1"/>
          <w14:ligatures w14:val="none"/>
        </w:rPr>
        <w:t xml:space="preserve"> here?  You understand that Paul is working to spread the gospel, this new relationship with God through Jesus Christ, beyond the Jews, to the Gentiles in the Greek/Roman world.  He is telling them, you don’t have to worry about the dietary laws of Judaism; you men, you don’t need to worry about circumcision.  There is no more need for the Temple in Jerusalem.  In Jesus Christ, everything has changed, well almost everything.  </w:t>
      </w:r>
    </w:p>
    <w:p w14:paraId="3806D89E" w14:textId="77777777" w:rsidR="002A21B0" w:rsidRPr="007F19D4" w:rsidRDefault="002A21B0" w:rsidP="00FD7969">
      <w:pPr>
        <w:spacing w:after="0" w:line="480" w:lineRule="auto"/>
        <w:rPr>
          <w:rFonts w:ascii="Calibri" w:eastAsia="Times New Roman" w:hAnsi="Calibri" w:cs="Calibri"/>
          <w:color w:val="3D3D3D"/>
          <w:kern w:val="0"/>
          <w:sz w:val="24"/>
          <w:szCs w:val="24"/>
          <w:bdr w:val="none" w:sz="0" w:space="0" w:color="auto" w:frame="1"/>
          <w14:ligatures w14:val="none"/>
        </w:rPr>
      </w:pPr>
      <w:r w:rsidRPr="007F19D4">
        <w:rPr>
          <w:rFonts w:ascii="Calibri" w:eastAsia="Times New Roman" w:hAnsi="Calibri" w:cs="Calibri"/>
          <w:color w:val="3D3D3D"/>
          <w:kern w:val="0"/>
          <w:sz w:val="24"/>
          <w:szCs w:val="24"/>
          <w:bdr w:val="none" w:sz="0" w:space="0" w:color="auto" w:frame="1"/>
          <w14:ligatures w14:val="none"/>
        </w:rPr>
        <w:tab/>
        <w:t xml:space="preserve">Our first reading is a familiar one.  The Pharisees sent spies to trap Jesus to get him in trouble with the real authorities of the time, the Romans.  And they asked him, is it lawful to pay taxes to Ceasar?  They were trying to bring down Jesus, the same way they got Al Capone, Tax law.  But Jesus asks, whose face is on the coin, Ceasar’s they said, then give to Ceasar the things that belong to Ceasar, give to God the things that belong to God.  This was one of Jesus’ greatest drop-the-mike moments.  Because in that moment, he reminded the Jewish leaders, of a fundamental Jewish teaching.  Everything, everything, ultimately belongs to God.  God makes us stewards of everything we claim to have, but it all belongs to God.  Your life, and all that is in it, is a gift from God.  When we give money, as the old hymn says, we give thee but </w:t>
      </w:r>
      <w:proofErr w:type="gramStart"/>
      <w:r w:rsidRPr="007F19D4">
        <w:rPr>
          <w:rFonts w:ascii="Calibri" w:eastAsia="Times New Roman" w:hAnsi="Calibri" w:cs="Calibri"/>
          <w:color w:val="3D3D3D"/>
          <w:kern w:val="0"/>
          <w:sz w:val="24"/>
          <w:szCs w:val="24"/>
          <w:bdr w:val="none" w:sz="0" w:space="0" w:color="auto" w:frame="1"/>
          <w14:ligatures w14:val="none"/>
        </w:rPr>
        <w:t>thy</w:t>
      </w:r>
      <w:proofErr w:type="gramEnd"/>
      <w:r w:rsidRPr="007F19D4">
        <w:rPr>
          <w:rFonts w:ascii="Calibri" w:eastAsia="Times New Roman" w:hAnsi="Calibri" w:cs="Calibri"/>
          <w:color w:val="3D3D3D"/>
          <w:kern w:val="0"/>
          <w:sz w:val="24"/>
          <w:szCs w:val="24"/>
          <w:bdr w:val="none" w:sz="0" w:space="0" w:color="auto" w:frame="1"/>
          <w14:ligatures w14:val="none"/>
        </w:rPr>
        <w:t xml:space="preserve"> own.  </w:t>
      </w:r>
    </w:p>
    <w:p w14:paraId="79B0F917" w14:textId="77777777" w:rsidR="002A21B0" w:rsidRPr="007F19D4" w:rsidRDefault="002A21B0" w:rsidP="00FD7969">
      <w:pPr>
        <w:spacing w:after="0" w:line="480" w:lineRule="auto"/>
        <w:rPr>
          <w:rFonts w:ascii="Calibri" w:eastAsia="Times New Roman" w:hAnsi="Calibri" w:cs="Calibri"/>
          <w:color w:val="3D3D3D"/>
          <w:kern w:val="0"/>
          <w:sz w:val="24"/>
          <w:szCs w:val="24"/>
          <w:bdr w:val="none" w:sz="0" w:space="0" w:color="auto" w:frame="1"/>
          <w14:ligatures w14:val="none"/>
        </w:rPr>
      </w:pPr>
      <w:r w:rsidRPr="007F19D4">
        <w:rPr>
          <w:rFonts w:ascii="Calibri" w:eastAsia="Times New Roman" w:hAnsi="Calibri" w:cs="Calibri"/>
          <w:color w:val="3D3D3D"/>
          <w:kern w:val="0"/>
          <w:sz w:val="24"/>
          <w:szCs w:val="24"/>
          <w:bdr w:val="none" w:sz="0" w:space="0" w:color="auto" w:frame="1"/>
          <w14:ligatures w14:val="none"/>
        </w:rPr>
        <w:tab/>
        <w:t xml:space="preserve">The Philippians understood that the Corinthians did not.  And, in a nutshell, that is why Paul accepts the Philippians' gifts and refuses the Corinthian's gifts.  The Corinthians wanted to give Paul money because Paul had given them excellent </w:t>
      </w:r>
      <w:proofErr w:type="gramStart"/>
      <w:r w:rsidRPr="007F19D4">
        <w:rPr>
          <w:rFonts w:ascii="Calibri" w:eastAsia="Times New Roman" w:hAnsi="Calibri" w:cs="Calibri"/>
          <w:color w:val="3D3D3D"/>
          <w:kern w:val="0"/>
          <w:sz w:val="24"/>
          <w:szCs w:val="24"/>
          <w:bdr w:val="none" w:sz="0" w:space="0" w:color="auto" w:frame="1"/>
          <w14:ligatures w14:val="none"/>
        </w:rPr>
        <w:lastRenderedPageBreak/>
        <w:t>teachings</w:t>
      </w:r>
      <w:proofErr w:type="gramEnd"/>
      <w:r w:rsidRPr="007F19D4">
        <w:rPr>
          <w:rFonts w:ascii="Calibri" w:eastAsia="Times New Roman" w:hAnsi="Calibri" w:cs="Calibri"/>
          <w:color w:val="3D3D3D"/>
          <w:kern w:val="0"/>
          <w:sz w:val="24"/>
          <w:szCs w:val="24"/>
          <w:bdr w:val="none" w:sz="0" w:space="0" w:color="auto" w:frame="1"/>
          <w14:ligatures w14:val="none"/>
        </w:rPr>
        <w:t xml:space="preserve">.  The Philippians wanted to give Paul money because God had given them resources to help Paul spread the good news.  </w:t>
      </w:r>
    </w:p>
    <w:p w14:paraId="1550E371" w14:textId="77777777" w:rsidR="002A21B0" w:rsidRPr="007F19D4" w:rsidRDefault="002A21B0" w:rsidP="00FD7969">
      <w:pPr>
        <w:spacing w:after="0" w:line="480" w:lineRule="auto"/>
        <w:rPr>
          <w:rFonts w:ascii="Calibri" w:eastAsia="Times New Roman" w:hAnsi="Calibri" w:cs="Calibri"/>
          <w:color w:val="3D3D3D"/>
          <w:kern w:val="0"/>
          <w:sz w:val="24"/>
          <w:szCs w:val="24"/>
          <w:bdr w:val="none" w:sz="0" w:space="0" w:color="auto" w:frame="1"/>
          <w14:ligatures w14:val="none"/>
        </w:rPr>
      </w:pPr>
      <w:r w:rsidRPr="007F19D4">
        <w:rPr>
          <w:rFonts w:ascii="Calibri" w:eastAsia="Times New Roman" w:hAnsi="Calibri" w:cs="Calibri"/>
          <w:color w:val="3D3D3D"/>
          <w:kern w:val="0"/>
          <w:sz w:val="24"/>
          <w:szCs w:val="24"/>
          <w:bdr w:val="none" w:sz="0" w:space="0" w:color="auto" w:frame="1"/>
          <w14:ligatures w14:val="none"/>
        </w:rPr>
        <w:tab/>
        <w:t xml:space="preserve">Now, do you understand that Paul, in bringing this teaching to the Roman world, was shaking the foundations of the entire society?  Ceasar was not just the ruler, but he was thought to be a God, and the system of allegiances and patronage spread out from the emperor like a web that supported everything in the Greco-Roman world.  Paul was saying Jesus is the Lord of my life, Christ is the real king, and it is Christ, not Caesar, to whom you owe your ultimate allegiance and loyalty, and in fact, your very life.  That is ultimately why Paul was Killed by the Romans.  This faith that Paul was preaching, saying Jesus is Lord, threatened to spill the whole apple cart of the Roman system of power and patronage.  </w:t>
      </w:r>
    </w:p>
    <w:p w14:paraId="5B3211BC" w14:textId="77777777" w:rsidR="002A21B0" w:rsidRPr="007F19D4" w:rsidRDefault="002A21B0" w:rsidP="00FD7969">
      <w:pPr>
        <w:spacing w:after="0" w:line="480" w:lineRule="auto"/>
        <w:rPr>
          <w:rFonts w:ascii="Calibri" w:eastAsia="Times New Roman" w:hAnsi="Calibri" w:cs="Calibri"/>
          <w:color w:val="3D3D3D"/>
          <w:kern w:val="0"/>
          <w:sz w:val="24"/>
          <w:szCs w:val="24"/>
          <w:bdr w:val="none" w:sz="0" w:space="0" w:color="auto" w:frame="1"/>
          <w14:ligatures w14:val="none"/>
        </w:rPr>
      </w:pPr>
      <w:r w:rsidRPr="007F19D4">
        <w:rPr>
          <w:rFonts w:ascii="Calibri" w:eastAsia="Times New Roman" w:hAnsi="Calibri" w:cs="Calibri"/>
          <w:color w:val="3D3D3D"/>
          <w:kern w:val="0"/>
          <w:sz w:val="24"/>
          <w:szCs w:val="24"/>
          <w:bdr w:val="none" w:sz="0" w:space="0" w:color="auto" w:frame="1"/>
          <w14:ligatures w14:val="none"/>
        </w:rPr>
        <w:tab/>
        <w:t xml:space="preserve">Christ the king has always been threatening to the power structures of the day.  I’m going to tell you a story that may very well get me in trouble with some of you today.  But that is what the Gospel sometimes does when we proclaim Christ as king of our lives.  </w:t>
      </w:r>
    </w:p>
    <w:p w14:paraId="2ADF2F2B" w14:textId="77777777" w:rsidR="002A21B0" w:rsidRPr="007F19D4" w:rsidRDefault="002A21B0" w:rsidP="00FD7969">
      <w:pPr>
        <w:spacing w:after="0" w:line="480" w:lineRule="auto"/>
        <w:rPr>
          <w:rFonts w:ascii="Calibri" w:eastAsia="Times New Roman" w:hAnsi="Calibri" w:cs="Calibri"/>
          <w:color w:val="3D3D3D"/>
          <w:kern w:val="0"/>
          <w:sz w:val="24"/>
          <w:szCs w:val="24"/>
          <w:bdr w:val="none" w:sz="0" w:space="0" w:color="auto" w:frame="1"/>
          <w14:ligatures w14:val="none"/>
        </w:rPr>
      </w:pPr>
      <w:r w:rsidRPr="007F19D4">
        <w:rPr>
          <w:rFonts w:ascii="Calibri" w:eastAsia="Times New Roman" w:hAnsi="Calibri" w:cs="Calibri"/>
          <w:color w:val="3D3D3D"/>
          <w:kern w:val="0"/>
          <w:sz w:val="24"/>
          <w:szCs w:val="24"/>
          <w:bdr w:val="none" w:sz="0" w:space="0" w:color="auto" w:frame="1"/>
          <w14:ligatures w14:val="none"/>
        </w:rPr>
        <w:tab/>
        <w:t xml:space="preserve">One of my heroes is a man I never really got to know; he was the minister who baptized me.  He died when I was a small child, Dominie </w:t>
      </w:r>
      <w:r w:rsidRPr="007F19D4">
        <w:rPr>
          <w:rFonts w:ascii="Calibri" w:hAnsi="Calibri" w:cs="Calibri"/>
          <w:color w:val="0E4361"/>
          <w:sz w:val="24"/>
          <w:szCs w:val="24"/>
          <w:shd w:val="clear" w:color="auto" w:fill="FFFFFF"/>
        </w:rPr>
        <w:t xml:space="preserve">Wullschleger.  </w:t>
      </w:r>
      <w:r w:rsidRPr="007F19D4">
        <w:rPr>
          <w:rFonts w:ascii="Calibri" w:hAnsi="Calibri" w:cs="Calibri"/>
          <w:sz w:val="24"/>
          <w:szCs w:val="24"/>
          <w:shd w:val="clear" w:color="auto" w:fill="FFFFFF"/>
        </w:rPr>
        <w:t xml:space="preserve">Dominie is the Dutch word for ministers; it means teacher.  </w:t>
      </w:r>
      <w:r w:rsidRPr="007F19D4">
        <w:rPr>
          <w:rFonts w:ascii="Calibri" w:eastAsia="Times New Roman" w:hAnsi="Calibri" w:cs="Calibri"/>
          <w:kern w:val="0"/>
          <w:sz w:val="24"/>
          <w:szCs w:val="24"/>
          <w:bdr w:val="none" w:sz="0" w:space="0" w:color="auto" w:frame="1"/>
          <w14:ligatures w14:val="none"/>
        </w:rPr>
        <w:t xml:space="preserve"> Dominie </w:t>
      </w:r>
      <w:r w:rsidRPr="007F19D4">
        <w:rPr>
          <w:rFonts w:ascii="Calibri" w:eastAsia="Times New Roman" w:hAnsi="Calibri" w:cs="Calibri"/>
          <w:color w:val="3D3D3D"/>
          <w:kern w:val="0"/>
          <w:sz w:val="24"/>
          <w:szCs w:val="24"/>
          <w:bdr w:val="none" w:sz="0" w:space="0" w:color="auto" w:frame="1"/>
          <w14:ligatures w14:val="none"/>
        </w:rPr>
        <w:t xml:space="preserve">Wullschleger served the Reformed Church of New Paltz from </w:t>
      </w:r>
      <w:r w:rsidRPr="007F19D4">
        <w:rPr>
          <w:rFonts w:ascii="Calibri" w:hAnsi="Calibri" w:cs="Calibri"/>
          <w:color w:val="0E4361"/>
          <w:sz w:val="24"/>
          <w:szCs w:val="24"/>
          <w:shd w:val="clear" w:color="auto" w:fill="FFFFFF"/>
        </w:rPr>
        <w:t>1931 to 1968</w:t>
      </w:r>
      <w:r w:rsidRPr="007F19D4">
        <w:rPr>
          <w:rFonts w:ascii="Calibri" w:eastAsia="Times New Roman" w:hAnsi="Calibri" w:cs="Calibri"/>
          <w:color w:val="3D3D3D"/>
          <w:kern w:val="0"/>
          <w:sz w:val="24"/>
          <w:szCs w:val="24"/>
          <w:bdr w:val="none" w:sz="0" w:space="0" w:color="auto" w:frame="1"/>
          <w14:ligatures w14:val="none"/>
        </w:rPr>
        <w:t xml:space="preserve">.  He was and still is revered in that Church and by my family, and not because folks always agreed with him.  Fun fact: his wife Nancy, a wonderful woman who lived long enough for me to get to know, grew up in this congregation.  Her maiden name was Cambell, and I’m told she was a lifelong friend of </w:t>
      </w:r>
      <w:r w:rsidRPr="007F19D4">
        <w:rPr>
          <w:rFonts w:ascii="Calibri" w:eastAsia="Times New Roman" w:hAnsi="Calibri" w:cs="Calibri"/>
          <w:color w:val="3D3D3D"/>
          <w:kern w:val="0"/>
          <w:sz w:val="24"/>
          <w:szCs w:val="24"/>
          <w:bdr w:val="none" w:sz="0" w:space="0" w:color="auto" w:frame="1"/>
          <w14:ligatures w14:val="none"/>
        </w:rPr>
        <w:lastRenderedPageBreak/>
        <w:t xml:space="preserve">Cynthia Dunwell’s mother.  Cynthia remembers going up to New Paltz as a child and visiting the </w:t>
      </w:r>
      <w:proofErr w:type="spellStart"/>
      <w:r w:rsidRPr="007F19D4">
        <w:rPr>
          <w:rFonts w:ascii="Calibri" w:eastAsia="Times New Roman" w:hAnsi="Calibri" w:cs="Calibri"/>
          <w:color w:val="3D3D3D"/>
          <w:kern w:val="0"/>
          <w:sz w:val="24"/>
          <w:szCs w:val="24"/>
          <w:bdr w:val="none" w:sz="0" w:space="0" w:color="auto" w:frame="1"/>
          <w14:ligatures w14:val="none"/>
        </w:rPr>
        <w:t>Wullschlegers</w:t>
      </w:r>
      <w:proofErr w:type="spellEnd"/>
      <w:r w:rsidRPr="007F19D4">
        <w:rPr>
          <w:rFonts w:ascii="Calibri" w:eastAsia="Times New Roman" w:hAnsi="Calibri" w:cs="Calibri"/>
          <w:color w:val="3D3D3D"/>
          <w:kern w:val="0"/>
          <w:sz w:val="24"/>
          <w:szCs w:val="24"/>
          <w:bdr w:val="none" w:sz="0" w:space="0" w:color="auto" w:frame="1"/>
          <w14:ligatures w14:val="none"/>
        </w:rPr>
        <w:t xml:space="preserve">.  </w:t>
      </w:r>
    </w:p>
    <w:p w14:paraId="4F213E3E" w14:textId="77777777" w:rsidR="002A21B0" w:rsidRPr="007F19D4" w:rsidRDefault="002A21B0" w:rsidP="00FD7969">
      <w:pPr>
        <w:spacing w:after="0" w:line="480" w:lineRule="auto"/>
        <w:rPr>
          <w:rFonts w:ascii="Calibri" w:hAnsi="Calibri" w:cs="Calibri"/>
          <w:sz w:val="24"/>
          <w:szCs w:val="24"/>
          <w:shd w:val="clear" w:color="auto" w:fill="FFFFFF"/>
        </w:rPr>
      </w:pPr>
      <w:r w:rsidRPr="007F19D4">
        <w:rPr>
          <w:rFonts w:ascii="Calibri" w:eastAsia="Times New Roman" w:hAnsi="Calibri" w:cs="Calibri"/>
          <w:color w:val="3D3D3D"/>
          <w:kern w:val="0"/>
          <w:sz w:val="24"/>
          <w:szCs w:val="24"/>
          <w:bdr w:val="none" w:sz="0" w:space="0" w:color="auto" w:frame="1"/>
          <w14:ligatures w14:val="none"/>
        </w:rPr>
        <w:tab/>
        <w:t xml:space="preserve">The year was 1944; the country was at war.  My uncle at the time was missing in </w:t>
      </w:r>
      <w:proofErr w:type="gramStart"/>
      <w:r w:rsidRPr="007F19D4">
        <w:rPr>
          <w:rFonts w:ascii="Calibri" w:eastAsia="Times New Roman" w:hAnsi="Calibri" w:cs="Calibri"/>
          <w:color w:val="3D3D3D"/>
          <w:kern w:val="0"/>
          <w:sz w:val="24"/>
          <w:szCs w:val="24"/>
          <w:bdr w:val="none" w:sz="0" w:space="0" w:color="auto" w:frame="1"/>
          <w14:ligatures w14:val="none"/>
        </w:rPr>
        <w:t>action,  presumed</w:t>
      </w:r>
      <w:proofErr w:type="gramEnd"/>
      <w:r w:rsidRPr="007F19D4">
        <w:rPr>
          <w:rFonts w:ascii="Calibri" w:eastAsia="Times New Roman" w:hAnsi="Calibri" w:cs="Calibri"/>
          <w:color w:val="3D3D3D"/>
          <w:kern w:val="0"/>
          <w:sz w:val="24"/>
          <w:szCs w:val="24"/>
          <w:bdr w:val="none" w:sz="0" w:space="0" w:color="auto" w:frame="1"/>
          <w14:ligatures w14:val="none"/>
        </w:rPr>
        <w:t xml:space="preserve"> dead, shot down over Yugoslavia.  And </w:t>
      </w:r>
      <w:r w:rsidRPr="007F19D4">
        <w:rPr>
          <w:rFonts w:ascii="Calibri" w:hAnsi="Calibri" w:cs="Calibri"/>
          <w:sz w:val="24"/>
          <w:szCs w:val="24"/>
          <w:shd w:val="clear" w:color="auto" w:fill="FFFFFF"/>
        </w:rPr>
        <w:t xml:space="preserve">Dominie Wullschleger marched into the church on a Sunday morning, picked up the American Flag, and marched it out of the sanctuary.  He came back to the front of the Church and he </w:t>
      </w:r>
      <w:proofErr w:type="gramStart"/>
      <w:r w:rsidRPr="007F19D4">
        <w:rPr>
          <w:rFonts w:ascii="Calibri" w:hAnsi="Calibri" w:cs="Calibri"/>
          <w:sz w:val="24"/>
          <w:szCs w:val="24"/>
          <w:shd w:val="clear" w:color="auto" w:fill="FFFFFF"/>
        </w:rPr>
        <w:t>said,</w:t>
      </w:r>
      <w:proofErr w:type="gramEnd"/>
      <w:r w:rsidRPr="007F19D4">
        <w:rPr>
          <w:rFonts w:ascii="Calibri" w:hAnsi="Calibri" w:cs="Calibri"/>
          <w:sz w:val="24"/>
          <w:szCs w:val="24"/>
          <w:shd w:val="clear" w:color="auto" w:fill="FFFFFF"/>
        </w:rPr>
        <w:t xml:space="preserve"> that flag does not belong here.  That is what the Nazis do.  Every Sunday, the German Government requires by law that the Nazi Flag be processed down the aisle at the start of every Church service.  We are loyal to God, Christ is our ruler, and we are fighting this war because it is right.  We are fighting against the evil forces of the world.    </w:t>
      </w:r>
    </w:p>
    <w:p w14:paraId="495D9E26" w14:textId="77777777" w:rsidR="002A21B0" w:rsidRPr="007F19D4" w:rsidRDefault="002A21B0" w:rsidP="00FD7969">
      <w:pPr>
        <w:spacing w:after="0" w:line="480" w:lineRule="auto"/>
        <w:rPr>
          <w:rFonts w:ascii="Calibri" w:hAnsi="Calibri" w:cs="Calibri"/>
          <w:sz w:val="24"/>
          <w:szCs w:val="24"/>
          <w:shd w:val="clear" w:color="auto" w:fill="FFFFFF"/>
        </w:rPr>
      </w:pPr>
      <w:r w:rsidRPr="007F19D4">
        <w:rPr>
          <w:rFonts w:ascii="Calibri" w:hAnsi="Calibri" w:cs="Calibri"/>
          <w:sz w:val="24"/>
          <w:szCs w:val="24"/>
          <w:shd w:val="clear" w:color="auto" w:fill="FFFFFF"/>
        </w:rPr>
        <w:tab/>
        <w:t xml:space="preserve">Now, if you have a little anxiety right now, relax, I am not going to march the flag out of the sanctuary this morning.  This is a different time, and I am probably a more risk-averse pastor than Dominie Wullschleger.  I also expect never to be revered as he was and is. But I am brave enough to at least say he had a point.  And to this day the flag has not returned to the Reformed Church of New Paltz.   </w:t>
      </w:r>
    </w:p>
    <w:p w14:paraId="2788F88A" w14:textId="77777777" w:rsidR="002A21B0" w:rsidRPr="007F19D4" w:rsidRDefault="002A21B0" w:rsidP="00FD7969">
      <w:pPr>
        <w:spacing w:after="0" w:line="480" w:lineRule="auto"/>
        <w:rPr>
          <w:rFonts w:ascii="Calibri" w:hAnsi="Calibri" w:cs="Calibri"/>
          <w:sz w:val="24"/>
          <w:szCs w:val="24"/>
          <w:shd w:val="clear" w:color="auto" w:fill="FFFFFF"/>
        </w:rPr>
      </w:pPr>
      <w:r w:rsidRPr="007F19D4">
        <w:rPr>
          <w:rFonts w:ascii="Calibri" w:hAnsi="Calibri" w:cs="Calibri"/>
          <w:sz w:val="24"/>
          <w:szCs w:val="24"/>
          <w:shd w:val="clear" w:color="auto" w:fill="FFFFFF"/>
        </w:rPr>
        <w:tab/>
        <w:t xml:space="preserve">God is not German or American.  God is not a Yankee fan or a Met Fan.  Lord knows God is not a Jet fan.  On this Christ the King Sunday, the question is not is God on our team, But the question is, are we on God’s team.  Is Jesus the Lord of your life, really?  </w:t>
      </w:r>
    </w:p>
    <w:p w14:paraId="4CB38CB7" w14:textId="77777777" w:rsidR="002A21B0" w:rsidRPr="007F19D4" w:rsidRDefault="002A21B0" w:rsidP="00FD7969">
      <w:pPr>
        <w:spacing w:after="0" w:line="480" w:lineRule="auto"/>
        <w:rPr>
          <w:rFonts w:ascii="Calibri" w:hAnsi="Calibri" w:cs="Calibri"/>
          <w:sz w:val="24"/>
          <w:szCs w:val="24"/>
          <w:shd w:val="clear" w:color="auto" w:fill="FFFFFF"/>
        </w:rPr>
      </w:pPr>
      <w:r w:rsidRPr="007F19D4">
        <w:rPr>
          <w:rFonts w:ascii="Calibri" w:hAnsi="Calibri" w:cs="Calibri"/>
          <w:sz w:val="24"/>
          <w:szCs w:val="24"/>
          <w:shd w:val="clear" w:color="auto" w:fill="FFFFFF"/>
        </w:rPr>
        <w:tab/>
        <w:t xml:space="preserve">When the apostle Paul brought the gospel to the Roman world, it eventually changed everything.  It still has that power today, if we really allow God to be the Lord of </w:t>
      </w:r>
      <w:r w:rsidRPr="007F19D4">
        <w:rPr>
          <w:rFonts w:ascii="Calibri" w:hAnsi="Calibri" w:cs="Calibri"/>
          <w:sz w:val="24"/>
          <w:szCs w:val="24"/>
          <w:shd w:val="clear" w:color="auto" w:fill="FFFFFF"/>
        </w:rPr>
        <w:lastRenderedPageBreak/>
        <w:t xml:space="preserve">our lives, and we proclaim him in Church and in the way we live, love and serve, as Christ, the King.    </w:t>
      </w:r>
    </w:p>
    <w:p w14:paraId="1F2A265E" w14:textId="77777777" w:rsidR="002A21B0" w:rsidRPr="007F19D4" w:rsidRDefault="002A21B0" w:rsidP="00FD7969">
      <w:pPr>
        <w:spacing w:after="0" w:line="480" w:lineRule="auto"/>
        <w:rPr>
          <w:rFonts w:ascii="Calibri" w:hAnsi="Calibri" w:cs="Calibri"/>
          <w:sz w:val="24"/>
          <w:szCs w:val="24"/>
        </w:rPr>
      </w:pPr>
      <w:r w:rsidRPr="007F19D4">
        <w:rPr>
          <w:rFonts w:ascii="Calibri" w:hAnsi="Calibri" w:cs="Calibri"/>
          <w:sz w:val="24"/>
          <w:szCs w:val="24"/>
          <w:shd w:val="clear" w:color="auto" w:fill="FFFFFF"/>
        </w:rPr>
        <w:t>Will you pray with me</w:t>
      </w:r>
    </w:p>
    <w:p w14:paraId="2F0EAE7B" w14:textId="77777777" w:rsidR="002A21B0" w:rsidRPr="007F19D4" w:rsidRDefault="002A21B0" w:rsidP="00FD7969">
      <w:pPr>
        <w:spacing w:line="480" w:lineRule="auto"/>
        <w:ind w:firstLine="720"/>
        <w:rPr>
          <w:rFonts w:ascii="Calibri" w:hAnsi="Calibri" w:cs="Calibri"/>
          <w:color w:val="001D35"/>
          <w:sz w:val="24"/>
          <w:szCs w:val="24"/>
          <w:shd w:val="clear" w:color="auto" w:fill="FFFFFF"/>
        </w:rPr>
      </w:pPr>
    </w:p>
    <w:p w14:paraId="653218A4"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bookmarkStart w:id="20" w:name="_Hlk191293488"/>
    </w:p>
    <w:p w14:paraId="5F65FABB"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40E3490D"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566926E6"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57FD142F"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4326F7BA"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4962480F"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1548A6C7"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7E5FE24D"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375FF252"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0C638C12" w14:textId="77777777" w:rsidR="005A70BA" w:rsidRPr="007F19D4" w:rsidRDefault="005A70BA" w:rsidP="00FD7969">
      <w:pPr>
        <w:spacing w:line="480" w:lineRule="auto"/>
        <w:jc w:val="center"/>
        <w:rPr>
          <w:rFonts w:ascii="Calibri" w:hAnsi="Calibri" w:cs="Calibri"/>
          <w:b/>
          <w:bCs/>
          <w:color w:val="001D35"/>
          <w:sz w:val="24"/>
          <w:szCs w:val="24"/>
          <w:shd w:val="clear" w:color="auto" w:fill="FFFFFF"/>
        </w:rPr>
      </w:pPr>
    </w:p>
    <w:p w14:paraId="63D2F632" w14:textId="77777777" w:rsidR="005A70BA" w:rsidRPr="007F19D4" w:rsidRDefault="005A70BA" w:rsidP="00CD160F">
      <w:pPr>
        <w:spacing w:line="480" w:lineRule="auto"/>
        <w:jc w:val="center"/>
        <w:rPr>
          <w:rFonts w:ascii="Calibri" w:hAnsi="Calibri" w:cs="Calibri"/>
          <w:b/>
          <w:bCs/>
          <w:color w:val="001D35"/>
          <w:sz w:val="24"/>
          <w:szCs w:val="24"/>
          <w:shd w:val="clear" w:color="auto" w:fill="FFFFFF"/>
        </w:rPr>
      </w:pPr>
    </w:p>
    <w:p w14:paraId="5EC40906" w14:textId="77777777" w:rsidR="00A966AC" w:rsidRPr="007F19D4" w:rsidRDefault="00A966AC" w:rsidP="00CD160F">
      <w:pPr>
        <w:spacing w:line="480" w:lineRule="auto"/>
        <w:jc w:val="center"/>
        <w:rPr>
          <w:rFonts w:ascii="Calibri" w:hAnsi="Calibri" w:cs="Calibri"/>
          <w:b/>
          <w:bCs/>
          <w:color w:val="001D35"/>
          <w:sz w:val="24"/>
          <w:szCs w:val="24"/>
          <w:shd w:val="clear" w:color="auto" w:fill="FFFFFF"/>
        </w:rPr>
      </w:pPr>
    </w:p>
    <w:p w14:paraId="6FA1ADB4" w14:textId="77777777" w:rsidR="00A966AC" w:rsidRPr="007F19D4" w:rsidRDefault="00A966AC" w:rsidP="00CD160F">
      <w:pPr>
        <w:spacing w:line="480" w:lineRule="auto"/>
        <w:jc w:val="center"/>
        <w:rPr>
          <w:rFonts w:ascii="Calibri" w:hAnsi="Calibri" w:cs="Calibri"/>
          <w:b/>
          <w:bCs/>
          <w:color w:val="001D35"/>
          <w:sz w:val="24"/>
          <w:szCs w:val="24"/>
          <w:shd w:val="clear" w:color="auto" w:fill="FFFFFF"/>
        </w:rPr>
      </w:pPr>
    </w:p>
    <w:p w14:paraId="13E00FDF" w14:textId="6201381F" w:rsidR="002A21B0" w:rsidRPr="007F19D4" w:rsidRDefault="002A21B0" w:rsidP="00FD7969">
      <w:pPr>
        <w:spacing w:line="480" w:lineRule="auto"/>
        <w:jc w:val="center"/>
        <w:rPr>
          <w:rFonts w:ascii="Calibri" w:hAnsi="Calibri" w:cs="Calibri"/>
          <w:b/>
          <w:bCs/>
          <w:color w:val="001D35"/>
          <w:sz w:val="24"/>
          <w:szCs w:val="24"/>
          <w:shd w:val="clear" w:color="auto" w:fill="FFFFFF"/>
        </w:rPr>
      </w:pPr>
      <w:r w:rsidRPr="007F19D4">
        <w:rPr>
          <w:rFonts w:ascii="Calibri" w:hAnsi="Calibri" w:cs="Calibri"/>
          <w:b/>
          <w:bCs/>
          <w:color w:val="001D35"/>
          <w:sz w:val="24"/>
          <w:szCs w:val="24"/>
          <w:shd w:val="clear" w:color="auto" w:fill="FFFFFF"/>
        </w:rPr>
        <w:lastRenderedPageBreak/>
        <w:t>Appendix B</w:t>
      </w:r>
    </w:p>
    <w:p w14:paraId="15CD8A99" w14:textId="19C75699" w:rsidR="002A21B0" w:rsidRPr="007F19D4" w:rsidRDefault="002A21B0" w:rsidP="00FD7969">
      <w:pPr>
        <w:spacing w:line="480" w:lineRule="auto"/>
        <w:jc w:val="center"/>
        <w:rPr>
          <w:rFonts w:ascii="Calibri" w:hAnsi="Calibri" w:cs="Calibri"/>
          <w:sz w:val="24"/>
          <w:szCs w:val="24"/>
        </w:rPr>
      </w:pPr>
      <w:r w:rsidRPr="007F19D4">
        <w:rPr>
          <w:rFonts w:ascii="Calibri" w:hAnsi="Calibri" w:cs="Calibri"/>
          <w:color w:val="001D35"/>
          <w:sz w:val="24"/>
          <w:szCs w:val="24"/>
          <w:shd w:val="clear" w:color="auto" w:fill="FFFFFF"/>
        </w:rPr>
        <w:t xml:space="preserve">The Three Graces—Aglaia, Euphrosyne, and Thalia—are the daughters of Zeus and </w:t>
      </w:r>
      <w:proofErr w:type="spellStart"/>
      <w:r w:rsidRPr="007F19D4">
        <w:rPr>
          <w:rFonts w:ascii="Calibri" w:hAnsi="Calibri" w:cs="Calibri"/>
          <w:color w:val="001D35"/>
          <w:sz w:val="24"/>
          <w:szCs w:val="24"/>
          <w:shd w:val="clear" w:color="auto" w:fill="FFFFFF"/>
        </w:rPr>
        <w:t>Euryoneme</w:t>
      </w:r>
      <w:proofErr w:type="spellEnd"/>
      <w:r w:rsidRPr="007F19D4">
        <w:rPr>
          <w:rFonts w:ascii="Calibri" w:hAnsi="Calibri" w:cs="Calibri"/>
          <w:color w:val="001D35"/>
          <w:sz w:val="24"/>
          <w:szCs w:val="24"/>
          <w:shd w:val="clear" w:color="auto" w:fill="FFFFFF"/>
        </w:rPr>
        <w:t xml:space="preserve"> in Greek mythology. This image, painted by Sandro Botticelli, “The Three Graces,” detail from La Primavera, Wikimedia Commons.</w:t>
      </w:r>
    </w:p>
    <w:bookmarkEnd w:id="20"/>
    <w:p w14:paraId="094AC5FC" w14:textId="77777777" w:rsidR="002A21B0" w:rsidRPr="007F19D4" w:rsidRDefault="002A21B0" w:rsidP="00FD7969">
      <w:pPr>
        <w:spacing w:line="480" w:lineRule="auto"/>
        <w:ind w:firstLine="720"/>
        <w:rPr>
          <w:rFonts w:ascii="Calibri" w:hAnsi="Calibri" w:cs="Calibri"/>
          <w:sz w:val="24"/>
          <w:szCs w:val="24"/>
        </w:rPr>
      </w:pPr>
      <w:r w:rsidRPr="007F19D4">
        <w:rPr>
          <w:rFonts w:ascii="Calibri" w:hAnsi="Calibri" w:cs="Calibri"/>
          <w:noProof/>
          <w:sz w:val="24"/>
          <w:szCs w:val="24"/>
        </w:rPr>
        <w:drawing>
          <wp:inline distT="0" distB="0" distL="0" distR="0" wp14:anchorId="3EF692AA" wp14:editId="511D212E">
            <wp:extent cx="4581525" cy="6124575"/>
            <wp:effectExtent l="0" t="0" r="9525" b="9525"/>
            <wp:docPr id="542778293" name="Picture 542778293" descr="The Three Graces tapestry - Sandro Botticelli Prima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ee Graces tapestry - Sandro Botticelli Primaver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4356" cy="6141727"/>
                    </a:xfrm>
                    <a:prstGeom prst="rect">
                      <a:avLst/>
                    </a:prstGeom>
                    <a:noFill/>
                    <a:ln>
                      <a:noFill/>
                    </a:ln>
                  </pic:spPr>
                </pic:pic>
              </a:graphicData>
            </a:graphic>
          </wp:inline>
        </w:drawing>
      </w:r>
    </w:p>
    <w:p w14:paraId="149A0315" w14:textId="4B6F93ED" w:rsidR="002A21B0" w:rsidRPr="007F19D4" w:rsidRDefault="002A21B0" w:rsidP="00FD7969">
      <w:pPr>
        <w:spacing w:line="480" w:lineRule="auto"/>
        <w:ind w:firstLine="720"/>
        <w:jc w:val="center"/>
        <w:rPr>
          <w:rFonts w:ascii="Calibri" w:hAnsi="Calibri" w:cs="Calibri"/>
          <w:b/>
          <w:bCs/>
          <w:sz w:val="24"/>
          <w:szCs w:val="24"/>
        </w:rPr>
      </w:pPr>
      <w:bookmarkStart w:id="21" w:name="_Hlk191293521"/>
      <w:r w:rsidRPr="007F19D4">
        <w:rPr>
          <w:rFonts w:ascii="Calibri" w:hAnsi="Calibri" w:cs="Calibri"/>
          <w:b/>
          <w:bCs/>
          <w:sz w:val="24"/>
          <w:szCs w:val="24"/>
        </w:rPr>
        <w:lastRenderedPageBreak/>
        <w:t>Appendix C</w:t>
      </w:r>
    </w:p>
    <w:p w14:paraId="7374E862" w14:textId="1AE7CDBC" w:rsidR="002A21B0" w:rsidRPr="007F19D4" w:rsidRDefault="002A21B0" w:rsidP="00FD7969">
      <w:pPr>
        <w:spacing w:line="480" w:lineRule="auto"/>
        <w:ind w:firstLine="720"/>
        <w:jc w:val="center"/>
        <w:rPr>
          <w:rFonts w:ascii="Calibri" w:hAnsi="Calibri" w:cs="Calibri"/>
          <w:sz w:val="24"/>
          <w:szCs w:val="24"/>
        </w:rPr>
      </w:pPr>
      <w:r w:rsidRPr="007F19D4">
        <w:rPr>
          <w:rFonts w:ascii="Calibri" w:hAnsi="Calibri" w:cs="Calibri"/>
          <w:sz w:val="24"/>
          <w:szCs w:val="24"/>
        </w:rPr>
        <w:t xml:space="preserve">Map of </w:t>
      </w:r>
      <w:r w:rsidR="000C0F68" w:rsidRPr="007F19D4">
        <w:rPr>
          <w:rFonts w:ascii="Calibri" w:hAnsi="Calibri" w:cs="Calibri"/>
          <w:sz w:val="24"/>
          <w:szCs w:val="24"/>
        </w:rPr>
        <w:t>Paul's first missionary journey and the Greco-Roman world</w:t>
      </w:r>
      <w:r w:rsidR="008337FA" w:rsidRPr="007F19D4">
        <w:rPr>
          <w:rFonts w:ascii="Calibri" w:hAnsi="Calibri" w:cs="Calibri"/>
          <w:sz w:val="24"/>
          <w:szCs w:val="24"/>
        </w:rPr>
        <w:t xml:space="preserve"> in which Paul worked. </w:t>
      </w:r>
    </w:p>
    <w:p w14:paraId="79F36692" w14:textId="77777777" w:rsidR="000C7AD9" w:rsidRPr="007F19D4" w:rsidRDefault="000C7AD9" w:rsidP="00FD7969">
      <w:pPr>
        <w:spacing w:line="480" w:lineRule="auto"/>
        <w:ind w:firstLine="720"/>
        <w:jc w:val="center"/>
        <w:rPr>
          <w:rFonts w:ascii="Calibri" w:hAnsi="Calibri" w:cs="Calibri"/>
          <w:sz w:val="24"/>
          <w:szCs w:val="24"/>
        </w:rPr>
      </w:pPr>
    </w:p>
    <w:bookmarkEnd w:id="21"/>
    <w:p w14:paraId="6703FACD" w14:textId="77777777" w:rsidR="002A21B0" w:rsidRPr="007F19D4" w:rsidRDefault="002A21B0" w:rsidP="00FD7969">
      <w:pPr>
        <w:spacing w:line="480" w:lineRule="auto"/>
        <w:ind w:firstLine="720"/>
        <w:rPr>
          <w:rFonts w:ascii="Calibri" w:hAnsi="Calibri" w:cs="Calibri"/>
          <w:sz w:val="24"/>
          <w:szCs w:val="24"/>
        </w:rPr>
      </w:pPr>
      <w:r w:rsidRPr="007F19D4">
        <w:rPr>
          <w:rFonts w:ascii="Calibri" w:hAnsi="Calibri" w:cs="Calibri"/>
          <w:noProof/>
          <w:sz w:val="24"/>
          <w:szCs w:val="24"/>
        </w:rPr>
        <w:drawing>
          <wp:inline distT="0" distB="0" distL="0" distR="0" wp14:anchorId="0EEA1216" wp14:editId="3EA5EF6B">
            <wp:extent cx="4762500" cy="4169092"/>
            <wp:effectExtent l="0" t="0" r="0" b="3175"/>
            <wp:docPr id="1878231420" name="Picture 1" descr="This may contain: a map showing the routes of roman empires in europe and asia, including the middle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a map showing the routes of roman empires in europe and asia, including the middle ea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2085" cy="4177483"/>
                    </a:xfrm>
                    <a:prstGeom prst="rect">
                      <a:avLst/>
                    </a:prstGeom>
                    <a:noFill/>
                    <a:ln>
                      <a:noFill/>
                    </a:ln>
                  </pic:spPr>
                </pic:pic>
              </a:graphicData>
            </a:graphic>
          </wp:inline>
        </w:drawing>
      </w:r>
    </w:p>
    <w:p w14:paraId="1EB96669" w14:textId="77777777" w:rsidR="002A21B0" w:rsidRPr="007F19D4" w:rsidRDefault="002A21B0" w:rsidP="00FD7969">
      <w:pPr>
        <w:spacing w:line="480" w:lineRule="auto"/>
        <w:ind w:firstLine="720"/>
        <w:rPr>
          <w:rFonts w:ascii="Calibri" w:hAnsi="Calibri" w:cs="Calibri"/>
          <w:sz w:val="24"/>
          <w:szCs w:val="24"/>
        </w:rPr>
      </w:pPr>
    </w:p>
    <w:p w14:paraId="499A9F1D" w14:textId="77777777" w:rsidR="002A21B0" w:rsidRPr="007F19D4" w:rsidRDefault="002A21B0" w:rsidP="00FD7969">
      <w:pPr>
        <w:spacing w:line="480" w:lineRule="auto"/>
        <w:ind w:firstLine="720"/>
        <w:rPr>
          <w:rFonts w:ascii="Calibri" w:hAnsi="Calibri" w:cs="Calibri"/>
          <w:sz w:val="24"/>
          <w:szCs w:val="24"/>
        </w:rPr>
      </w:pPr>
    </w:p>
    <w:p w14:paraId="4BD6F4A0" w14:textId="77777777" w:rsidR="002A21B0" w:rsidRPr="007F19D4" w:rsidRDefault="002A21B0" w:rsidP="00FD7969">
      <w:pPr>
        <w:spacing w:line="480" w:lineRule="auto"/>
        <w:ind w:firstLine="720"/>
        <w:rPr>
          <w:rFonts w:ascii="Calibri" w:hAnsi="Calibri" w:cs="Calibri"/>
          <w:sz w:val="24"/>
          <w:szCs w:val="24"/>
        </w:rPr>
      </w:pPr>
    </w:p>
    <w:p w14:paraId="107376D8" w14:textId="77777777" w:rsidR="002A21B0" w:rsidRPr="007F19D4" w:rsidRDefault="002A21B0" w:rsidP="00FD7969">
      <w:pPr>
        <w:spacing w:line="480" w:lineRule="auto"/>
        <w:ind w:firstLine="720"/>
        <w:rPr>
          <w:rFonts w:ascii="Calibri" w:hAnsi="Calibri" w:cs="Calibri"/>
          <w:sz w:val="24"/>
          <w:szCs w:val="24"/>
        </w:rPr>
      </w:pPr>
    </w:p>
    <w:p w14:paraId="5E37E472" w14:textId="128AD14E" w:rsidR="002A21B0" w:rsidRPr="007F19D4" w:rsidRDefault="002A21B0" w:rsidP="00FD7969">
      <w:pPr>
        <w:widowControl w:val="0"/>
        <w:overflowPunct w:val="0"/>
        <w:autoSpaceDE w:val="0"/>
        <w:autoSpaceDN w:val="0"/>
        <w:adjustRightInd w:val="0"/>
        <w:spacing w:after="96" w:line="480" w:lineRule="auto"/>
        <w:jc w:val="center"/>
        <w:rPr>
          <w:rFonts w:ascii="Calibri" w:eastAsiaTheme="minorEastAsia" w:hAnsi="Calibri" w:cs="Calibri"/>
          <w:b/>
          <w:bCs/>
          <w:color w:val="000000"/>
          <w:kern w:val="28"/>
          <w:sz w:val="24"/>
          <w:szCs w:val="24"/>
          <w14:ligatures w14:val="none"/>
        </w:rPr>
      </w:pPr>
      <w:r w:rsidRPr="007F19D4">
        <w:rPr>
          <w:rFonts w:ascii="Calibri" w:eastAsiaTheme="minorEastAsia" w:hAnsi="Calibri" w:cs="Calibri"/>
          <w:b/>
          <w:bCs/>
          <w:color w:val="000000"/>
          <w:kern w:val="28"/>
          <w:sz w:val="24"/>
          <w:szCs w:val="24"/>
          <w14:ligatures w14:val="none"/>
        </w:rPr>
        <w:lastRenderedPageBreak/>
        <w:t>Appendix D</w:t>
      </w:r>
    </w:p>
    <w:p w14:paraId="2143D863" w14:textId="75D3CDAC" w:rsidR="002A21B0" w:rsidRPr="007F19D4" w:rsidRDefault="002A21B0" w:rsidP="00FD7969">
      <w:pPr>
        <w:widowControl w:val="0"/>
        <w:overflowPunct w:val="0"/>
        <w:autoSpaceDE w:val="0"/>
        <w:autoSpaceDN w:val="0"/>
        <w:adjustRightInd w:val="0"/>
        <w:spacing w:after="96" w:line="480" w:lineRule="auto"/>
        <w:jc w:val="center"/>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The questionnaire </w:t>
      </w:r>
      <w:r w:rsidR="00C6710F" w:rsidRPr="007F19D4">
        <w:rPr>
          <w:rFonts w:ascii="Calibri" w:eastAsiaTheme="minorEastAsia" w:hAnsi="Calibri" w:cs="Calibri"/>
          <w:color w:val="000000"/>
          <w:kern w:val="28"/>
          <w:sz w:val="24"/>
          <w:szCs w:val="24"/>
          <w14:ligatures w14:val="none"/>
        </w:rPr>
        <w:t xml:space="preserve">is </w:t>
      </w:r>
      <w:r w:rsidRPr="007F19D4">
        <w:rPr>
          <w:rFonts w:ascii="Calibri" w:eastAsiaTheme="minorEastAsia" w:hAnsi="Calibri" w:cs="Calibri"/>
          <w:color w:val="000000"/>
          <w:kern w:val="28"/>
          <w:sz w:val="24"/>
          <w:szCs w:val="24"/>
          <w14:ligatures w14:val="none"/>
        </w:rPr>
        <w:t>to be filled out at the start of Session One</w:t>
      </w:r>
    </w:p>
    <w:p w14:paraId="490B3E8C" w14:textId="77777777" w:rsidR="00C6710F"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Questions:  </w:t>
      </w:r>
    </w:p>
    <w:p w14:paraId="42D101D1" w14:textId="2502D323" w:rsidR="002A21B0" w:rsidRPr="007F19D4" w:rsidRDefault="006278E5" w:rsidP="00FD7969">
      <w:pPr>
        <w:widowControl w:val="0"/>
        <w:overflowPunct w:val="0"/>
        <w:autoSpaceDE w:val="0"/>
        <w:autoSpaceDN w:val="0"/>
        <w:adjustRightInd w:val="0"/>
        <w:spacing w:after="96" w:line="480" w:lineRule="auto"/>
        <w:ind w:left="2880"/>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w:t>
      </w:r>
      <w:r w:rsidR="002A21B0" w:rsidRPr="007F19D4">
        <w:rPr>
          <w:rFonts w:ascii="Calibri" w:eastAsiaTheme="minorEastAsia" w:hAnsi="Calibri" w:cs="Calibri"/>
          <w:color w:val="000000"/>
          <w:kern w:val="28"/>
          <w:sz w:val="24"/>
          <w:szCs w:val="24"/>
          <w14:ligatures w14:val="none"/>
        </w:rPr>
        <w:t>Strongly Disagree</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w:t>
      </w:r>
      <w:r w:rsidR="00C6710F" w:rsidRPr="007F19D4">
        <w:rPr>
          <w:rFonts w:ascii="Calibri" w:eastAsiaTheme="minorEastAsia" w:hAnsi="Calibri" w:cs="Calibri"/>
          <w:color w:val="000000"/>
          <w:kern w:val="28"/>
          <w:sz w:val="24"/>
          <w:szCs w:val="24"/>
          <w14:ligatures w14:val="none"/>
        </w:rPr>
        <w:t xml:space="preserve">   Strongly Agree</w:t>
      </w:r>
      <w:r w:rsidR="00C6710F" w:rsidRPr="007F19D4">
        <w:rPr>
          <w:rFonts w:ascii="Calibri" w:eastAsiaTheme="minorEastAsia" w:hAnsi="Calibri" w:cs="Calibri"/>
          <w:color w:val="000000"/>
          <w:kern w:val="28"/>
          <w:sz w:val="24"/>
          <w:szCs w:val="24"/>
          <w14:ligatures w14:val="none"/>
        </w:rPr>
        <w:tab/>
      </w:r>
    </w:p>
    <w:p w14:paraId="673F7D13" w14:textId="7832EA5A" w:rsidR="002A21B0" w:rsidRPr="007F19D4" w:rsidRDefault="002A21B0" w:rsidP="00FD7969">
      <w:pPr>
        <w:widowControl w:val="0"/>
        <w:numPr>
          <w:ilvl w:val="0"/>
          <w:numId w:val="15"/>
        </w:numPr>
        <w:overflowPunct w:val="0"/>
        <w:autoSpaceDE w:val="0"/>
        <w:autoSpaceDN w:val="0"/>
        <w:adjustRightInd w:val="0"/>
        <w:spacing w:after="96"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Does the Church talk too much about Money  </w:t>
      </w:r>
      <w:r w:rsidR="00C6710F" w:rsidRPr="007F19D4">
        <w:rPr>
          <w:rFonts w:ascii="Calibri" w:eastAsiaTheme="minorEastAsia" w:hAnsi="Calibri" w:cs="Calibri"/>
          <w:color w:val="000000"/>
          <w:kern w:val="28"/>
          <w:sz w:val="24"/>
          <w:szCs w:val="24"/>
          <w14:ligatures w14:val="none"/>
        </w:rPr>
        <w:t xml:space="preserve">      </w:t>
      </w:r>
      <w:r w:rsidR="009A13A6">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1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2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3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4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5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6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7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8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w:t>
      </w:r>
      <w:proofErr w:type="gramStart"/>
      <w:r w:rsidRPr="007F19D4">
        <w:rPr>
          <w:rFonts w:ascii="Calibri" w:eastAsiaTheme="minorEastAsia" w:hAnsi="Calibri" w:cs="Calibri"/>
          <w:color w:val="000000"/>
          <w:kern w:val="28"/>
          <w:sz w:val="24"/>
          <w:szCs w:val="24"/>
          <w14:ligatures w14:val="none"/>
        </w:rPr>
        <w:t xml:space="preserve">9 </w:t>
      </w:r>
      <w:r w:rsidR="009A13A6">
        <w:rPr>
          <w:rFonts w:ascii="Calibri" w:eastAsiaTheme="minorEastAsia" w:hAnsi="Calibri" w:cs="Calibri"/>
          <w:color w:val="000000"/>
          <w:kern w:val="28"/>
          <w:sz w:val="24"/>
          <w:szCs w:val="24"/>
          <w14:ligatures w14:val="none"/>
        </w:rPr>
        <w:t xml:space="preserve"> 1</w:t>
      </w:r>
      <w:r w:rsidRPr="007F19D4">
        <w:rPr>
          <w:rFonts w:ascii="Calibri" w:eastAsiaTheme="minorEastAsia" w:hAnsi="Calibri" w:cs="Calibri"/>
          <w:color w:val="000000"/>
          <w:kern w:val="28"/>
          <w:sz w:val="24"/>
          <w:szCs w:val="24"/>
          <w14:ligatures w14:val="none"/>
        </w:rPr>
        <w:t>0</w:t>
      </w:r>
      <w:proofErr w:type="gramEnd"/>
    </w:p>
    <w:p w14:paraId="6B54B3C9" w14:textId="77777777" w:rsidR="00ED1EE2" w:rsidRPr="007F19D4" w:rsidRDefault="00ED1EE2" w:rsidP="00FD7969">
      <w:pPr>
        <w:widowControl w:val="0"/>
        <w:overflowPunct w:val="0"/>
        <w:autoSpaceDE w:val="0"/>
        <w:autoSpaceDN w:val="0"/>
        <w:adjustRightInd w:val="0"/>
        <w:spacing w:after="0" w:line="480" w:lineRule="auto"/>
        <w:contextualSpacing/>
        <w:rPr>
          <w:rFonts w:ascii="Calibri" w:eastAsiaTheme="minorEastAsia" w:hAnsi="Calibri" w:cs="Calibri"/>
          <w:color w:val="000000"/>
          <w:kern w:val="28"/>
          <w:sz w:val="24"/>
          <w:szCs w:val="24"/>
          <w14:ligatures w14:val="none"/>
        </w:rPr>
      </w:pPr>
    </w:p>
    <w:p w14:paraId="09AE2D0E" w14:textId="27CCA711"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The way I spend my money reflects my faith</w:t>
      </w:r>
      <w:r w:rsidRPr="007F19D4">
        <w:rPr>
          <w:rFonts w:ascii="Calibri" w:eastAsiaTheme="minorEastAsia" w:hAnsi="Calibri" w:cs="Calibri"/>
          <w:color w:val="000000"/>
          <w:kern w:val="28"/>
          <w:sz w:val="24"/>
          <w:szCs w:val="24"/>
          <w14:ligatures w14:val="none"/>
        </w:rPr>
        <w:tab/>
      </w:r>
      <w:r w:rsidR="009A13A6">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1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2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3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4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5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6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7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8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9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10</w:t>
      </w:r>
    </w:p>
    <w:p w14:paraId="37F90D5F" w14:textId="77777777" w:rsidR="00ED1EE2" w:rsidRPr="007F19D4" w:rsidRDefault="00ED1EE2" w:rsidP="00FD7969">
      <w:pPr>
        <w:widowControl w:val="0"/>
        <w:overflowPunct w:val="0"/>
        <w:autoSpaceDE w:val="0"/>
        <w:autoSpaceDN w:val="0"/>
        <w:adjustRightInd w:val="0"/>
        <w:spacing w:after="0" w:line="480" w:lineRule="auto"/>
        <w:contextualSpacing/>
        <w:rPr>
          <w:rFonts w:ascii="Calibri" w:eastAsiaTheme="minorEastAsia" w:hAnsi="Calibri" w:cs="Calibri"/>
          <w:color w:val="000000"/>
          <w:kern w:val="28"/>
          <w:sz w:val="24"/>
          <w:szCs w:val="24"/>
          <w14:ligatures w14:val="none"/>
        </w:rPr>
      </w:pPr>
    </w:p>
    <w:p w14:paraId="7A031BD1" w14:textId="4B9FB97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Our Church uses the money it receives well             1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2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3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4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5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6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7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8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9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10</w:t>
      </w:r>
    </w:p>
    <w:p w14:paraId="7E5955DB" w14:textId="77777777" w:rsidR="00ED1EE2" w:rsidRPr="007F19D4" w:rsidRDefault="00ED1EE2" w:rsidP="00FD7969">
      <w:pPr>
        <w:widowControl w:val="0"/>
        <w:overflowPunct w:val="0"/>
        <w:autoSpaceDE w:val="0"/>
        <w:autoSpaceDN w:val="0"/>
        <w:adjustRightInd w:val="0"/>
        <w:spacing w:after="0" w:line="480" w:lineRule="auto"/>
        <w:contextualSpacing/>
        <w:rPr>
          <w:rFonts w:ascii="Calibri" w:eastAsiaTheme="minorEastAsia" w:hAnsi="Calibri" w:cs="Calibri"/>
          <w:color w:val="000000"/>
          <w:kern w:val="28"/>
          <w:sz w:val="24"/>
          <w:szCs w:val="24"/>
          <w14:ligatures w14:val="none"/>
        </w:rPr>
      </w:pPr>
    </w:p>
    <w:p w14:paraId="644F27CB" w14:textId="2054B4D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BF3F05">
        <w:rPr>
          <w:rFonts w:ascii="Calibri" w:eastAsiaTheme="minorEastAsia" w:hAnsi="Calibri" w:cs="Calibri"/>
          <w:color w:val="000000"/>
          <w:kern w:val="28"/>
          <w14:ligatures w14:val="none"/>
        </w:rPr>
        <w:t xml:space="preserve">The local economy </w:t>
      </w:r>
      <w:r w:rsidR="00ED1EE2" w:rsidRPr="00BF3F05">
        <w:rPr>
          <w:rFonts w:ascii="Calibri" w:eastAsiaTheme="minorEastAsia" w:hAnsi="Calibri" w:cs="Calibri"/>
          <w:color w:val="000000"/>
          <w:kern w:val="28"/>
          <w14:ligatures w14:val="none"/>
        </w:rPr>
        <w:t>a</w:t>
      </w:r>
      <w:r w:rsidRPr="00BF3F05">
        <w:rPr>
          <w:rFonts w:ascii="Calibri" w:eastAsiaTheme="minorEastAsia" w:hAnsi="Calibri" w:cs="Calibri"/>
          <w:color w:val="000000"/>
          <w:kern w:val="28"/>
          <w14:ligatures w14:val="none"/>
        </w:rPr>
        <w:t>ffects the life of First Presbyterian</w:t>
      </w:r>
      <w:r w:rsidRPr="007F19D4">
        <w:rPr>
          <w:rFonts w:ascii="Calibri" w:eastAsiaTheme="minorEastAsia" w:hAnsi="Calibri" w:cs="Calibri"/>
          <w:color w:val="000000"/>
          <w:kern w:val="28"/>
          <w:sz w:val="24"/>
          <w:szCs w:val="24"/>
          <w14:ligatures w14:val="none"/>
        </w:rPr>
        <w:t>.</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1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2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3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4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5</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6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7  </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8</w:t>
      </w:r>
      <w:r w:rsidR="00C6710F" w:rsidRPr="007F19D4">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 xml:space="preserve">  9</w:t>
      </w:r>
      <w:r w:rsidR="009A13A6">
        <w:rPr>
          <w:rFonts w:ascii="Calibri" w:eastAsiaTheme="minorEastAsia" w:hAnsi="Calibri" w:cs="Calibri"/>
          <w:color w:val="000000"/>
          <w:kern w:val="28"/>
          <w:sz w:val="24"/>
          <w:szCs w:val="24"/>
          <w14:ligatures w14:val="none"/>
        </w:rPr>
        <w:t xml:space="preserve">   </w:t>
      </w:r>
      <w:r w:rsidRPr="007F19D4">
        <w:rPr>
          <w:rFonts w:ascii="Calibri" w:eastAsiaTheme="minorEastAsia" w:hAnsi="Calibri" w:cs="Calibri"/>
          <w:color w:val="000000"/>
          <w:kern w:val="28"/>
          <w:sz w:val="24"/>
          <w:szCs w:val="24"/>
          <w14:ligatures w14:val="none"/>
        </w:rPr>
        <w:t>10</w:t>
      </w:r>
    </w:p>
    <w:p w14:paraId="4BB69526"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3684BD0E" w14:textId="77777777" w:rsidR="002A21B0" w:rsidRPr="007F19D4" w:rsidRDefault="002A21B0" w:rsidP="00FD7969">
      <w:pPr>
        <w:widowControl w:val="0"/>
        <w:numPr>
          <w:ilvl w:val="0"/>
          <w:numId w:val="15"/>
        </w:numPr>
        <w:overflowPunct w:val="0"/>
        <w:autoSpaceDE w:val="0"/>
        <w:autoSpaceDN w:val="0"/>
        <w:adjustRightInd w:val="0"/>
        <w:spacing w:after="96"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Can you give an example of something you have earned and something you have been given?</w:t>
      </w:r>
    </w:p>
    <w:p w14:paraId="1D558B4B" w14:textId="77777777" w:rsidR="002A21B0" w:rsidRPr="007F19D4" w:rsidRDefault="002A21B0" w:rsidP="00FD7969">
      <w:pPr>
        <w:spacing w:line="480" w:lineRule="auto"/>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Earned:</w:t>
      </w:r>
    </w:p>
    <w:p w14:paraId="5EBD5367" w14:textId="6CAA5EDD" w:rsidR="000E30CF"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ab/>
      </w:r>
    </w:p>
    <w:p w14:paraId="75CD817A" w14:textId="0D956BB6" w:rsidR="002A21B0" w:rsidRPr="007F19D4" w:rsidRDefault="000C7AD9"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w:t>
      </w:r>
      <w:r w:rsidR="002A21B0" w:rsidRPr="007F19D4">
        <w:rPr>
          <w:rFonts w:ascii="Calibri" w:eastAsiaTheme="minorEastAsia" w:hAnsi="Calibri" w:cs="Calibri"/>
          <w:color w:val="000000"/>
          <w:kern w:val="28"/>
          <w:sz w:val="24"/>
          <w:szCs w:val="24"/>
          <w14:ligatures w14:val="none"/>
        </w:rPr>
        <w:t>Given:</w:t>
      </w:r>
    </w:p>
    <w:p w14:paraId="67ED1F3A"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0ED3E24B" w14:textId="7777777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Is expressing gratitude important when receiving gifts?  Why or why not?</w:t>
      </w:r>
    </w:p>
    <w:p w14:paraId="719D1223"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3D4E8061"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079FDD29" w14:textId="7777777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Can you give an example (s) of things the Church gives?</w:t>
      </w:r>
    </w:p>
    <w:p w14:paraId="1AF43228" w14:textId="77777777" w:rsidR="002A21B0" w:rsidRPr="007F19D4" w:rsidRDefault="002A21B0" w:rsidP="00FD7969">
      <w:pPr>
        <w:widowControl w:val="0"/>
        <w:overflowPunct w:val="0"/>
        <w:autoSpaceDE w:val="0"/>
        <w:autoSpaceDN w:val="0"/>
        <w:adjustRightInd w:val="0"/>
        <w:spacing w:after="0" w:line="480" w:lineRule="auto"/>
        <w:contextualSpacing/>
        <w:rPr>
          <w:rFonts w:ascii="Calibri" w:eastAsiaTheme="minorEastAsia" w:hAnsi="Calibri" w:cs="Calibri"/>
          <w:color w:val="000000"/>
          <w:kern w:val="28"/>
          <w:sz w:val="24"/>
          <w:szCs w:val="24"/>
          <w14:ligatures w14:val="none"/>
        </w:rPr>
      </w:pPr>
    </w:p>
    <w:p w14:paraId="2534EE37" w14:textId="77777777" w:rsidR="002A21B0" w:rsidRPr="007F19D4" w:rsidRDefault="002A21B0" w:rsidP="00FD7969">
      <w:pPr>
        <w:widowControl w:val="0"/>
        <w:overflowPunct w:val="0"/>
        <w:autoSpaceDE w:val="0"/>
        <w:autoSpaceDN w:val="0"/>
        <w:adjustRightInd w:val="0"/>
        <w:spacing w:after="0" w:line="480" w:lineRule="auto"/>
        <w:contextualSpacing/>
        <w:rPr>
          <w:rFonts w:ascii="Calibri" w:eastAsiaTheme="minorEastAsia" w:hAnsi="Calibri" w:cs="Calibri"/>
          <w:color w:val="000000"/>
          <w:kern w:val="28"/>
          <w:sz w:val="24"/>
          <w:szCs w:val="24"/>
          <w14:ligatures w14:val="none"/>
        </w:rPr>
      </w:pPr>
    </w:p>
    <w:p w14:paraId="6F1747DF" w14:textId="77777777" w:rsidR="002A21B0" w:rsidRPr="007F19D4" w:rsidRDefault="002A21B0" w:rsidP="00FD7969">
      <w:pPr>
        <w:widowControl w:val="0"/>
        <w:overflowPunct w:val="0"/>
        <w:autoSpaceDE w:val="0"/>
        <w:autoSpaceDN w:val="0"/>
        <w:adjustRightInd w:val="0"/>
        <w:spacing w:after="0" w:line="480" w:lineRule="auto"/>
        <w:contextualSpacing/>
        <w:rPr>
          <w:rFonts w:ascii="Calibri" w:eastAsiaTheme="minorEastAsia" w:hAnsi="Calibri" w:cs="Calibri"/>
          <w:color w:val="000000"/>
          <w:kern w:val="28"/>
          <w:sz w:val="24"/>
          <w:szCs w:val="24"/>
          <w14:ligatures w14:val="none"/>
        </w:rPr>
      </w:pPr>
    </w:p>
    <w:p w14:paraId="6B2D38E9" w14:textId="7777777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Can you give an example (s) of things the Church receives?</w:t>
      </w:r>
    </w:p>
    <w:p w14:paraId="40ED2912"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654D7D11"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3B9EB5FA"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7BCF2373" w14:textId="7777777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Do we give to God?  Yes/No      If so What:</w:t>
      </w:r>
    </w:p>
    <w:p w14:paraId="548FED36"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308C02D1"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7DBDF2E3"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77E81B94" w14:textId="7777777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Can you think of a gift you have been given that had strings attached?</w:t>
      </w:r>
    </w:p>
    <w:p w14:paraId="1E76E6F1"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0A31879D"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20D596E3" w14:textId="77777777" w:rsidR="002A21B0" w:rsidRPr="007F19D4" w:rsidRDefault="002A21B0" w:rsidP="00FD7969">
      <w:pPr>
        <w:widowControl w:val="0"/>
        <w:overflowPunct w:val="0"/>
        <w:autoSpaceDE w:val="0"/>
        <w:autoSpaceDN w:val="0"/>
        <w:adjustRightInd w:val="0"/>
        <w:spacing w:after="96" w:line="480" w:lineRule="auto"/>
        <w:contextualSpacing/>
        <w:rPr>
          <w:rFonts w:ascii="Calibri" w:eastAsiaTheme="minorEastAsia" w:hAnsi="Calibri" w:cs="Calibri"/>
          <w:color w:val="000000"/>
          <w:kern w:val="28"/>
          <w:sz w:val="24"/>
          <w:szCs w:val="24"/>
          <w14:ligatures w14:val="none"/>
        </w:rPr>
      </w:pPr>
    </w:p>
    <w:p w14:paraId="3D0A4779" w14:textId="77777777" w:rsidR="002A21B0" w:rsidRPr="007F19D4" w:rsidRDefault="002A21B0" w:rsidP="00FD7969">
      <w:pPr>
        <w:widowControl w:val="0"/>
        <w:numPr>
          <w:ilvl w:val="0"/>
          <w:numId w:val="15"/>
        </w:numPr>
        <w:overflowPunct w:val="0"/>
        <w:autoSpaceDE w:val="0"/>
        <w:autoSpaceDN w:val="0"/>
        <w:adjustRightInd w:val="0"/>
        <w:spacing w:after="0"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Can you think of a Gift that the Church Should not accept?      </w:t>
      </w:r>
    </w:p>
    <w:p w14:paraId="4E64D1F6"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0CD79E84"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6F032BCB" w14:textId="77777777" w:rsidR="002A21B0" w:rsidRPr="007F19D4" w:rsidRDefault="002A21B0" w:rsidP="00FD7969">
      <w:pPr>
        <w:widowControl w:val="0"/>
        <w:numPr>
          <w:ilvl w:val="0"/>
          <w:numId w:val="15"/>
        </w:numPr>
        <w:overflowPunct w:val="0"/>
        <w:autoSpaceDE w:val="0"/>
        <w:autoSpaceDN w:val="0"/>
        <w:adjustRightInd w:val="0"/>
        <w:spacing w:after="96" w:line="480" w:lineRule="auto"/>
        <w:ind w:left="0"/>
        <w:contextualSpacing/>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 Can you list words that describe the economy of Southampton: </w:t>
      </w:r>
    </w:p>
    <w:p w14:paraId="7BD65D24" w14:textId="77777777" w:rsidR="00C6710F" w:rsidRPr="007F19D4" w:rsidRDefault="00C6710F" w:rsidP="00FD7969">
      <w:pPr>
        <w:spacing w:line="480" w:lineRule="auto"/>
        <w:jc w:val="center"/>
        <w:rPr>
          <w:rFonts w:ascii="Calibri" w:hAnsi="Calibri" w:cs="Calibri"/>
          <w:b/>
          <w:bCs/>
          <w:kern w:val="0"/>
          <w:sz w:val="24"/>
          <w:szCs w:val="24"/>
          <w14:ligatures w14:val="none"/>
        </w:rPr>
      </w:pPr>
      <w:bookmarkStart w:id="22" w:name="_Hlk191293853"/>
    </w:p>
    <w:p w14:paraId="00D2C0EE" w14:textId="4424A4A0" w:rsidR="002A21B0" w:rsidRPr="007F19D4" w:rsidRDefault="002A21B0" w:rsidP="00FD7969">
      <w:pPr>
        <w:spacing w:line="480" w:lineRule="auto"/>
        <w:jc w:val="center"/>
        <w:rPr>
          <w:rFonts w:ascii="Calibri" w:hAnsi="Calibri" w:cs="Calibri"/>
          <w:b/>
          <w:bCs/>
          <w:kern w:val="0"/>
          <w:sz w:val="24"/>
          <w:szCs w:val="24"/>
          <w14:ligatures w14:val="none"/>
        </w:rPr>
      </w:pPr>
      <w:r w:rsidRPr="007F19D4">
        <w:rPr>
          <w:rFonts w:ascii="Calibri" w:hAnsi="Calibri" w:cs="Calibri"/>
          <w:b/>
          <w:bCs/>
          <w:kern w:val="0"/>
          <w:sz w:val="24"/>
          <w:szCs w:val="24"/>
          <w14:ligatures w14:val="none"/>
        </w:rPr>
        <w:lastRenderedPageBreak/>
        <w:t>Appendix E.</w:t>
      </w:r>
    </w:p>
    <w:p w14:paraId="3040092F" w14:textId="3A219835" w:rsidR="002A21B0" w:rsidRPr="007F19D4" w:rsidRDefault="002A21B0"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 xml:space="preserve">The Survey </w:t>
      </w:r>
      <w:proofErr w:type="gramStart"/>
      <w:r w:rsidRPr="007F19D4">
        <w:rPr>
          <w:rFonts w:ascii="Calibri" w:hAnsi="Calibri" w:cs="Calibri"/>
          <w:kern w:val="0"/>
          <w:sz w:val="24"/>
          <w:szCs w:val="24"/>
          <w14:ligatures w14:val="none"/>
        </w:rPr>
        <w:t>to</w:t>
      </w:r>
      <w:proofErr w:type="gramEnd"/>
      <w:r w:rsidRPr="007F19D4">
        <w:rPr>
          <w:rFonts w:ascii="Calibri" w:hAnsi="Calibri" w:cs="Calibri"/>
          <w:kern w:val="0"/>
          <w:sz w:val="24"/>
          <w:szCs w:val="24"/>
          <w14:ligatures w14:val="none"/>
        </w:rPr>
        <w:t xml:space="preserve"> be filled out at</w:t>
      </w:r>
      <w:r w:rsidR="00C6710F" w:rsidRPr="007F19D4">
        <w:rPr>
          <w:rFonts w:ascii="Calibri" w:hAnsi="Calibri" w:cs="Calibri"/>
          <w:kern w:val="0"/>
          <w:sz w:val="24"/>
          <w:szCs w:val="24"/>
          <w14:ligatures w14:val="none"/>
        </w:rPr>
        <w:t xml:space="preserve"> t</w:t>
      </w:r>
      <w:r w:rsidRPr="007F19D4">
        <w:rPr>
          <w:rFonts w:ascii="Calibri" w:hAnsi="Calibri" w:cs="Calibri"/>
          <w:kern w:val="0"/>
          <w:sz w:val="24"/>
          <w:szCs w:val="24"/>
          <w14:ligatures w14:val="none"/>
        </w:rPr>
        <w:t>he end of Session Five.</w:t>
      </w:r>
    </w:p>
    <w:bookmarkEnd w:id="22"/>
    <w:p w14:paraId="6010D022" w14:textId="77777777" w:rsidR="00C6710F" w:rsidRPr="007F19D4" w:rsidRDefault="00C6710F" w:rsidP="00FD7969">
      <w:pPr>
        <w:spacing w:line="480" w:lineRule="auto"/>
        <w:rPr>
          <w:rFonts w:ascii="Calibri" w:hAnsi="Calibri" w:cs="Calibri"/>
          <w:kern w:val="0"/>
          <w:sz w:val="24"/>
          <w:szCs w:val="24"/>
          <w14:ligatures w14:val="none"/>
        </w:rPr>
      </w:pPr>
    </w:p>
    <w:p w14:paraId="4225B619" w14:textId="3851DA9E" w:rsidR="002A21B0" w:rsidRPr="007F19D4" w:rsidRDefault="002A21B0"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 xml:space="preserve">When </w:t>
      </w:r>
      <w:r w:rsidR="009A13A6">
        <w:rPr>
          <w:rFonts w:ascii="Calibri" w:hAnsi="Calibri" w:cs="Calibri"/>
          <w:kern w:val="0"/>
          <w:sz w:val="24"/>
          <w:szCs w:val="24"/>
          <w14:ligatures w14:val="none"/>
        </w:rPr>
        <w:t>d</w:t>
      </w:r>
      <w:r w:rsidRPr="007F19D4">
        <w:rPr>
          <w:rFonts w:ascii="Calibri" w:hAnsi="Calibri" w:cs="Calibri"/>
          <w:kern w:val="0"/>
          <w:sz w:val="24"/>
          <w:szCs w:val="24"/>
          <w14:ligatures w14:val="none"/>
        </w:rPr>
        <w:t xml:space="preserve">oes the Church get in trouble with money? </w:t>
      </w:r>
    </w:p>
    <w:p w14:paraId="7373BC80" w14:textId="77777777" w:rsidR="002A21B0" w:rsidRPr="007F19D4" w:rsidRDefault="002A21B0" w:rsidP="00FD7969">
      <w:pPr>
        <w:spacing w:line="480" w:lineRule="auto"/>
        <w:rPr>
          <w:rFonts w:ascii="Calibri" w:hAnsi="Calibri" w:cs="Calibri"/>
          <w:kern w:val="0"/>
          <w:sz w:val="24"/>
          <w:szCs w:val="24"/>
          <w14:ligatures w14:val="none"/>
        </w:rPr>
      </w:pPr>
    </w:p>
    <w:p w14:paraId="5EB010EC" w14:textId="4DF4F342" w:rsidR="002A21B0" w:rsidRPr="007F19D4" w:rsidRDefault="009A13A6" w:rsidP="00321AB3">
      <w:pPr>
        <w:spacing w:line="480" w:lineRule="auto"/>
        <w:rPr>
          <w:rFonts w:ascii="Calibri" w:hAnsi="Calibri" w:cs="Calibri"/>
          <w:kern w:val="0"/>
          <w:sz w:val="24"/>
          <w:szCs w:val="24"/>
          <w14:ligatures w14:val="none"/>
        </w:rPr>
      </w:pPr>
      <w:r>
        <w:rPr>
          <w:rFonts w:ascii="Calibri" w:hAnsi="Calibri" w:cs="Calibri"/>
          <w:kern w:val="0"/>
          <w:sz w:val="24"/>
          <w:szCs w:val="24"/>
          <w14:ligatures w14:val="none"/>
        </w:rPr>
        <w:t>What</w:t>
      </w:r>
      <w:r w:rsidR="002A21B0" w:rsidRPr="007F19D4">
        <w:rPr>
          <w:rFonts w:ascii="Calibri" w:hAnsi="Calibri" w:cs="Calibri"/>
          <w:kern w:val="0"/>
          <w:sz w:val="24"/>
          <w:szCs w:val="24"/>
          <w14:ligatures w14:val="none"/>
        </w:rPr>
        <w:t xml:space="preserve"> happens when the Church leaves God out of our Understanding of giving and receiving gifts?  </w:t>
      </w:r>
    </w:p>
    <w:p w14:paraId="23861F41" w14:textId="77777777" w:rsidR="002A21B0" w:rsidRPr="007F19D4" w:rsidRDefault="002A21B0" w:rsidP="00FD7969">
      <w:pPr>
        <w:spacing w:line="480" w:lineRule="auto"/>
        <w:rPr>
          <w:rFonts w:ascii="Calibri" w:hAnsi="Calibri" w:cs="Calibri"/>
          <w:kern w:val="0"/>
          <w:sz w:val="24"/>
          <w:szCs w:val="24"/>
          <w14:ligatures w14:val="none"/>
        </w:rPr>
      </w:pPr>
    </w:p>
    <w:p w14:paraId="6B69BB34" w14:textId="77777777" w:rsidR="002A21B0" w:rsidRPr="007F19D4" w:rsidRDefault="002A21B0" w:rsidP="00FD7969">
      <w:pPr>
        <w:spacing w:line="480" w:lineRule="auto"/>
        <w:rPr>
          <w:rFonts w:ascii="Calibri" w:hAnsi="Calibri" w:cs="Calibri"/>
          <w:kern w:val="0"/>
          <w:sz w:val="24"/>
          <w:szCs w:val="24"/>
          <w14:ligatures w14:val="none"/>
        </w:rPr>
      </w:pPr>
    </w:p>
    <w:p w14:paraId="523FBBBE" w14:textId="77777777" w:rsidR="002A21B0" w:rsidRPr="007F19D4" w:rsidRDefault="002A21B0"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 xml:space="preserve">Is money a factor that is molding the Church today? </w:t>
      </w:r>
    </w:p>
    <w:p w14:paraId="40F367FD" w14:textId="77777777" w:rsidR="000C0F68" w:rsidRPr="007F19D4" w:rsidRDefault="000C0F68" w:rsidP="00FD7969">
      <w:pPr>
        <w:spacing w:line="480" w:lineRule="auto"/>
        <w:rPr>
          <w:rFonts w:ascii="Calibri" w:hAnsi="Calibri" w:cs="Calibri"/>
          <w:kern w:val="0"/>
          <w:sz w:val="24"/>
          <w:szCs w:val="24"/>
          <w14:ligatures w14:val="none"/>
        </w:rPr>
      </w:pPr>
    </w:p>
    <w:p w14:paraId="7212399E" w14:textId="124A217D" w:rsidR="002A21B0" w:rsidRPr="007F19D4" w:rsidRDefault="002A21B0" w:rsidP="00FD7969">
      <w:pPr>
        <w:spacing w:line="480" w:lineRule="auto"/>
        <w:rPr>
          <w:rFonts w:ascii="Calibri" w:hAnsi="Calibri" w:cs="Calibri"/>
          <w:kern w:val="0"/>
          <w:sz w:val="24"/>
          <w:szCs w:val="24"/>
          <w14:ligatures w14:val="none"/>
        </w:rPr>
      </w:pPr>
      <w:r w:rsidRPr="007F19D4">
        <w:rPr>
          <w:rFonts w:ascii="Calibri" w:hAnsi="Calibri" w:cs="Calibri"/>
          <w:kern w:val="0"/>
          <w:sz w:val="24"/>
          <w:szCs w:val="24"/>
          <w14:ligatures w14:val="none"/>
        </w:rPr>
        <w:t xml:space="preserve"> How?  </w:t>
      </w:r>
    </w:p>
    <w:p w14:paraId="40395B2F" w14:textId="77777777" w:rsidR="002A21B0" w:rsidRPr="007F19D4" w:rsidRDefault="002A21B0" w:rsidP="00FD7969">
      <w:pPr>
        <w:spacing w:line="480" w:lineRule="auto"/>
        <w:rPr>
          <w:rFonts w:ascii="Calibri" w:hAnsi="Calibri" w:cs="Calibri"/>
          <w:kern w:val="0"/>
          <w:sz w:val="24"/>
          <w:szCs w:val="24"/>
          <w14:ligatures w14:val="none"/>
        </w:rPr>
      </w:pPr>
    </w:p>
    <w:p w14:paraId="736BEC6B" w14:textId="77777777" w:rsidR="002A21B0" w:rsidRPr="007F19D4" w:rsidRDefault="002A21B0" w:rsidP="00FD7969">
      <w:pPr>
        <w:spacing w:line="480" w:lineRule="auto"/>
        <w:rPr>
          <w:rFonts w:ascii="Calibri" w:hAnsi="Calibri" w:cs="Calibri"/>
          <w:kern w:val="0"/>
          <w:sz w:val="24"/>
          <w:szCs w:val="24"/>
          <w14:ligatures w14:val="none"/>
        </w:rPr>
      </w:pPr>
    </w:p>
    <w:p w14:paraId="0C2CA05D" w14:textId="77777777" w:rsidR="00321AB3" w:rsidRDefault="00321AB3" w:rsidP="00321AB3">
      <w:pPr>
        <w:tabs>
          <w:tab w:val="left" w:pos="3422"/>
          <w:tab w:val="center" w:pos="4320"/>
        </w:tabs>
        <w:spacing w:line="480" w:lineRule="auto"/>
        <w:rPr>
          <w:rFonts w:ascii="Calibri" w:hAnsi="Calibri" w:cs="Calibri"/>
          <w:b/>
          <w:bCs/>
          <w:sz w:val="24"/>
          <w:szCs w:val="24"/>
        </w:rPr>
      </w:pPr>
      <w:r>
        <w:rPr>
          <w:rFonts w:ascii="Calibri" w:hAnsi="Calibri" w:cs="Calibri"/>
          <w:b/>
          <w:bCs/>
          <w:sz w:val="24"/>
          <w:szCs w:val="24"/>
        </w:rPr>
        <w:tab/>
      </w:r>
    </w:p>
    <w:p w14:paraId="70825769" w14:textId="77777777" w:rsidR="00321AB3" w:rsidRDefault="00321AB3" w:rsidP="00321AB3">
      <w:pPr>
        <w:tabs>
          <w:tab w:val="left" w:pos="3422"/>
          <w:tab w:val="center" w:pos="4320"/>
        </w:tabs>
        <w:spacing w:line="480" w:lineRule="auto"/>
        <w:rPr>
          <w:rFonts w:ascii="Calibri" w:hAnsi="Calibri" w:cs="Calibri"/>
          <w:b/>
          <w:bCs/>
          <w:sz w:val="24"/>
          <w:szCs w:val="24"/>
        </w:rPr>
      </w:pPr>
    </w:p>
    <w:p w14:paraId="54C03E66" w14:textId="77777777" w:rsidR="00321AB3" w:rsidRDefault="00321AB3" w:rsidP="00321AB3">
      <w:pPr>
        <w:tabs>
          <w:tab w:val="left" w:pos="3422"/>
          <w:tab w:val="center" w:pos="4320"/>
        </w:tabs>
        <w:spacing w:line="480" w:lineRule="auto"/>
        <w:rPr>
          <w:rFonts w:ascii="Calibri" w:hAnsi="Calibri" w:cs="Calibri"/>
          <w:b/>
          <w:bCs/>
          <w:sz w:val="24"/>
          <w:szCs w:val="24"/>
        </w:rPr>
      </w:pPr>
    </w:p>
    <w:p w14:paraId="5E03659B" w14:textId="77777777" w:rsidR="00321AB3" w:rsidRDefault="00321AB3" w:rsidP="00321AB3">
      <w:pPr>
        <w:tabs>
          <w:tab w:val="left" w:pos="3422"/>
          <w:tab w:val="center" w:pos="4320"/>
        </w:tabs>
        <w:spacing w:line="480" w:lineRule="auto"/>
        <w:rPr>
          <w:rFonts w:ascii="Calibri" w:hAnsi="Calibri" w:cs="Calibri"/>
          <w:b/>
          <w:bCs/>
          <w:sz w:val="24"/>
          <w:szCs w:val="24"/>
        </w:rPr>
      </w:pPr>
    </w:p>
    <w:p w14:paraId="25E67AE5" w14:textId="647B01DD" w:rsidR="002A21B0" w:rsidRPr="007F19D4" w:rsidRDefault="00321AB3" w:rsidP="00BF3F05">
      <w:pPr>
        <w:tabs>
          <w:tab w:val="left" w:pos="3422"/>
          <w:tab w:val="center" w:pos="4320"/>
        </w:tabs>
        <w:spacing w:line="480" w:lineRule="auto"/>
        <w:rPr>
          <w:rFonts w:ascii="Calibri" w:hAnsi="Calibri" w:cs="Calibri"/>
          <w:b/>
          <w:bCs/>
          <w:sz w:val="24"/>
          <w:szCs w:val="24"/>
        </w:rPr>
      </w:pPr>
      <w:r>
        <w:rPr>
          <w:rFonts w:ascii="Calibri" w:hAnsi="Calibri" w:cs="Calibri"/>
          <w:b/>
          <w:bCs/>
          <w:sz w:val="24"/>
          <w:szCs w:val="24"/>
        </w:rPr>
        <w:lastRenderedPageBreak/>
        <w:tab/>
      </w:r>
      <w:r w:rsidR="002A21B0" w:rsidRPr="007F19D4">
        <w:rPr>
          <w:rFonts w:ascii="Calibri" w:hAnsi="Calibri" w:cs="Calibri"/>
          <w:b/>
          <w:bCs/>
          <w:sz w:val="24"/>
          <w:szCs w:val="24"/>
        </w:rPr>
        <w:t>Appendix F.</w:t>
      </w:r>
    </w:p>
    <w:p w14:paraId="09344ACC" w14:textId="492516CC" w:rsidR="000E30CF" w:rsidRDefault="002A21B0" w:rsidP="000E30CF">
      <w:pPr>
        <w:spacing w:line="480" w:lineRule="auto"/>
        <w:rPr>
          <w:rFonts w:ascii="Calibri" w:eastAsiaTheme="minorEastAsia" w:hAnsi="Calibri" w:cs="Calibri"/>
          <w:color w:val="000000"/>
          <w:kern w:val="28"/>
          <w:sz w:val="24"/>
          <w:szCs w:val="24"/>
          <w14:ligatures w14:val="none"/>
        </w:rPr>
      </w:pPr>
      <w:r w:rsidRPr="007F19D4">
        <w:rPr>
          <w:rFonts w:ascii="Calibri" w:hAnsi="Calibri" w:cs="Calibri"/>
          <w:sz w:val="24"/>
          <w:szCs w:val="24"/>
        </w:rPr>
        <w:t xml:space="preserve">The survey </w:t>
      </w:r>
      <w:r w:rsidR="006277D6" w:rsidRPr="007F19D4">
        <w:rPr>
          <w:rFonts w:ascii="Calibri" w:hAnsi="Calibri" w:cs="Calibri"/>
          <w:sz w:val="24"/>
          <w:szCs w:val="24"/>
        </w:rPr>
        <w:t>is to be completed at the end of Session 6</w:t>
      </w:r>
      <w:r w:rsidRPr="007F19D4">
        <w:rPr>
          <w:rFonts w:ascii="Calibri" w:eastAsiaTheme="minorEastAsia" w:hAnsi="Calibri" w:cs="Calibri"/>
          <w:color w:val="000000"/>
          <w:kern w:val="28"/>
          <w:sz w:val="24"/>
          <w:szCs w:val="24"/>
          <w14:ligatures w14:val="none"/>
        </w:rPr>
        <w:t xml:space="preserve"> (the end of the Class)</w:t>
      </w:r>
      <w:r w:rsidR="006277D6" w:rsidRPr="007F19D4">
        <w:rPr>
          <w:rFonts w:ascii="Calibri" w:eastAsiaTheme="minorEastAsia" w:hAnsi="Calibri" w:cs="Calibri"/>
          <w:color w:val="000000"/>
          <w:kern w:val="28"/>
          <w:sz w:val="24"/>
          <w:szCs w:val="24"/>
          <w14:ligatures w14:val="none"/>
        </w:rPr>
        <w:t>.</w:t>
      </w:r>
      <w:r w:rsidRPr="007F19D4">
        <w:rPr>
          <w:rFonts w:ascii="Calibri" w:eastAsiaTheme="minorEastAsia" w:hAnsi="Calibri" w:cs="Calibri"/>
          <w:color w:val="000000"/>
          <w:kern w:val="28"/>
          <w:sz w:val="24"/>
          <w:szCs w:val="24"/>
          <w14:ligatures w14:val="none"/>
        </w:rPr>
        <w:t xml:space="preserve"> </w:t>
      </w:r>
    </w:p>
    <w:p w14:paraId="6A8679FE" w14:textId="5D3D06A2" w:rsidR="002A21B0" w:rsidRPr="007F19D4" w:rsidRDefault="002A21B0" w:rsidP="00BF3F05">
      <w:pPr>
        <w:spacing w:line="36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Can you describe a situation where, in a three-way giving relationship, you are the receiver, </w:t>
      </w:r>
      <w:proofErr w:type="gramStart"/>
      <w:r w:rsidRPr="007F19D4">
        <w:rPr>
          <w:rFonts w:ascii="Calibri" w:eastAsiaTheme="minorEastAsia" w:hAnsi="Calibri" w:cs="Calibri"/>
          <w:color w:val="000000"/>
          <w:kern w:val="28"/>
          <w:sz w:val="24"/>
          <w:szCs w:val="24"/>
          <w14:ligatures w14:val="none"/>
        </w:rPr>
        <w:t>identify</w:t>
      </w:r>
      <w:proofErr w:type="gramEnd"/>
      <w:r w:rsidRPr="007F19D4">
        <w:rPr>
          <w:rFonts w:ascii="Calibri" w:eastAsiaTheme="minorEastAsia" w:hAnsi="Calibri" w:cs="Calibri"/>
          <w:color w:val="000000"/>
          <w:kern w:val="28"/>
          <w:sz w:val="24"/>
          <w:szCs w:val="24"/>
          <w14:ligatures w14:val="none"/>
        </w:rPr>
        <w:t xml:space="preserve"> who is the giver and who is the agent as well?  </w:t>
      </w:r>
    </w:p>
    <w:p w14:paraId="5D66A626" w14:textId="77777777" w:rsidR="000E30CF" w:rsidRPr="007F19D4" w:rsidRDefault="000E30CF"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38CCD6CE" w14:textId="77777777" w:rsidR="002A21B0" w:rsidRPr="007F19D4" w:rsidRDefault="002A21B0" w:rsidP="00BF3F05">
      <w:pPr>
        <w:widowControl w:val="0"/>
        <w:overflowPunct w:val="0"/>
        <w:autoSpaceDE w:val="0"/>
        <w:autoSpaceDN w:val="0"/>
        <w:adjustRightInd w:val="0"/>
        <w:spacing w:after="96" w:line="36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In your example above, who is the Giver, who is the agent or broker, and who is the recipient or client</w:t>
      </w:r>
    </w:p>
    <w:p w14:paraId="25597E65"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00180E73"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Is thinking of yourself as an Agent or broker of Go’s gifts helpful in your faith and life? </w:t>
      </w:r>
    </w:p>
    <w:p w14:paraId="35EEF9DD"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Why or why not? </w:t>
      </w:r>
    </w:p>
    <w:p w14:paraId="0D41A784" w14:textId="77777777"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2AC427C7" w14:textId="77777777" w:rsidR="002A21B0" w:rsidRPr="007F19D4" w:rsidRDefault="002A21B0" w:rsidP="00BF3F05">
      <w:pPr>
        <w:widowControl w:val="0"/>
        <w:overflowPunct w:val="0"/>
        <w:autoSpaceDE w:val="0"/>
        <w:autoSpaceDN w:val="0"/>
        <w:adjustRightInd w:val="0"/>
        <w:spacing w:after="96" w:line="36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What can we learn from the apostle Paul regarding finances, our personal finances, and the finances of the Congregation?  </w:t>
      </w:r>
    </w:p>
    <w:p w14:paraId="4236D94E" w14:textId="77777777" w:rsidR="002A21B0"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6A2FEADE" w14:textId="77777777" w:rsidR="000E30CF" w:rsidRPr="007F19D4" w:rsidRDefault="000E30CF"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41FD1525" w14:textId="42FE0D3D"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Is </w:t>
      </w:r>
      <w:r w:rsidR="0032120D" w:rsidRPr="007F19D4">
        <w:rPr>
          <w:rFonts w:ascii="Calibri" w:eastAsiaTheme="minorEastAsia" w:hAnsi="Calibri" w:cs="Calibri"/>
          <w:color w:val="000000"/>
          <w:kern w:val="28"/>
          <w:sz w:val="24"/>
          <w:szCs w:val="24"/>
          <w14:ligatures w14:val="none"/>
        </w:rPr>
        <w:t xml:space="preserve">a congregation </w:t>
      </w:r>
      <w:r w:rsidRPr="007F19D4">
        <w:rPr>
          <w:rFonts w:ascii="Calibri" w:eastAsiaTheme="minorEastAsia" w:hAnsi="Calibri" w:cs="Calibri"/>
          <w:color w:val="000000"/>
          <w:kern w:val="28"/>
          <w:sz w:val="24"/>
          <w:szCs w:val="24"/>
          <w14:ligatures w14:val="none"/>
        </w:rPr>
        <w:t xml:space="preserve">able to be a tentmaker, like Paul was to provide for its ministry today?  </w:t>
      </w:r>
    </w:p>
    <w:p w14:paraId="31A79BF7" w14:textId="2765E7BC" w:rsidR="002A21B0" w:rsidRPr="007F19D4" w:rsidRDefault="002A21B0"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r w:rsidRPr="007F19D4">
        <w:rPr>
          <w:rFonts w:ascii="Calibri" w:eastAsiaTheme="minorEastAsia" w:hAnsi="Calibri" w:cs="Calibri"/>
          <w:color w:val="000000"/>
          <w:kern w:val="28"/>
          <w:sz w:val="24"/>
          <w:szCs w:val="24"/>
          <w14:ligatures w14:val="none"/>
        </w:rPr>
        <w:t xml:space="preserve">What would that look like?  </w:t>
      </w:r>
      <w:r w:rsidR="000E30CF">
        <w:rPr>
          <w:rFonts w:ascii="Calibri" w:eastAsiaTheme="minorEastAsia" w:hAnsi="Calibri" w:cs="Calibri"/>
          <w:color w:val="000000"/>
          <w:kern w:val="28"/>
          <w:sz w:val="24"/>
          <w:szCs w:val="24"/>
          <w14:ligatures w14:val="none"/>
        </w:rPr>
        <w:t xml:space="preserve">              </w:t>
      </w:r>
    </w:p>
    <w:p w14:paraId="74E7F41B" w14:textId="77777777" w:rsidR="00C6710F" w:rsidRPr="007F19D4" w:rsidRDefault="00C6710F" w:rsidP="00FD7969">
      <w:pPr>
        <w:widowControl w:val="0"/>
        <w:overflowPunct w:val="0"/>
        <w:autoSpaceDE w:val="0"/>
        <w:autoSpaceDN w:val="0"/>
        <w:adjustRightInd w:val="0"/>
        <w:spacing w:after="96" w:line="480" w:lineRule="auto"/>
        <w:rPr>
          <w:rFonts w:ascii="Calibri" w:eastAsiaTheme="minorEastAsia" w:hAnsi="Calibri" w:cs="Calibri"/>
          <w:color w:val="000000"/>
          <w:kern w:val="28"/>
          <w:sz w:val="24"/>
          <w:szCs w:val="24"/>
          <w14:ligatures w14:val="none"/>
        </w:rPr>
      </w:pPr>
    </w:p>
    <w:p w14:paraId="7757C2F3" w14:textId="77777777" w:rsidR="00DE47E3" w:rsidRPr="007F19D4" w:rsidRDefault="002A21B0" w:rsidP="00BF3F05">
      <w:pPr>
        <w:widowControl w:val="0"/>
        <w:overflowPunct w:val="0"/>
        <w:autoSpaceDE w:val="0"/>
        <w:autoSpaceDN w:val="0"/>
        <w:adjustRightInd w:val="0"/>
        <w:spacing w:after="96" w:line="360" w:lineRule="auto"/>
        <w:rPr>
          <w:rFonts w:ascii="Calibri" w:eastAsiaTheme="minorEastAsia" w:hAnsi="Calibri" w:cs="Calibri"/>
          <w:color w:val="000000"/>
          <w:kern w:val="28"/>
          <w:sz w:val="24"/>
          <w:szCs w:val="24"/>
          <w14:ligatures w14:val="none"/>
        </w:rPr>
        <w:sectPr w:rsidR="00DE47E3" w:rsidRPr="007F19D4" w:rsidSect="00002C64">
          <w:headerReference w:type="default" r:id="rId24"/>
          <w:pgSz w:w="12240" w:h="15840"/>
          <w:pgMar w:top="1440" w:right="1440" w:bottom="1440" w:left="2160" w:header="720" w:footer="720" w:gutter="0"/>
          <w:cols w:space="720"/>
          <w:docGrid w:linePitch="360"/>
        </w:sectPr>
      </w:pPr>
      <w:r w:rsidRPr="007F19D4">
        <w:rPr>
          <w:rFonts w:ascii="Calibri" w:eastAsiaTheme="minorEastAsia" w:hAnsi="Calibri" w:cs="Calibri"/>
          <w:color w:val="000000"/>
          <w:kern w:val="28"/>
          <w:sz w:val="24"/>
          <w:szCs w:val="24"/>
          <w14:ligatures w14:val="none"/>
        </w:rPr>
        <w:t>Are there currently partnerships, activities, and building use opportunities you think we should pursue at the First Presbyterian Church?  Be specific.  (Write on the back of the page if needed.)</w:t>
      </w:r>
    </w:p>
    <w:p w14:paraId="59EF7A35" w14:textId="459CDDBF" w:rsidR="00E21ED5" w:rsidRPr="007F19D4" w:rsidRDefault="0028675E" w:rsidP="00FD7969">
      <w:pPr>
        <w:pStyle w:val="NormalWeb"/>
        <w:spacing w:before="0" w:beforeAutospacing="0"/>
        <w:ind w:hanging="567"/>
        <w:jc w:val="center"/>
        <w:rPr>
          <w:rFonts w:ascii="Calibri" w:hAnsi="Calibri" w:cs="Calibri"/>
          <w:b/>
          <w:bCs/>
        </w:rPr>
      </w:pPr>
      <w:bookmarkStart w:id="23" w:name="_Hlk191293969"/>
      <w:r w:rsidRPr="007F19D4">
        <w:rPr>
          <w:rFonts w:ascii="Calibri" w:hAnsi="Calibri" w:cs="Calibri"/>
          <w:b/>
          <w:bCs/>
        </w:rPr>
        <w:lastRenderedPageBreak/>
        <w:t xml:space="preserve"> </w:t>
      </w:r>
      <w:r w:rsidR="00E21ED5" w:rsidRPr="007F19D4">
        <w:rPr>
          <w:rFonts w:ascii="Calibri" w:hAnsi="Calibri" w:cs="Calibri"/>
          <w:b/>
          <w:bCs/>
        </w:rPr>
        <w:t>Bibliography</w:t>
      </w:r>
    </w:p>
    <w:bookmarkEnd w:id="23"/>
    <w:p w14:paraId="5330299B" w14:textId="2002E888"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Barclay, John M. G. </w:t>
      </w:r>
      <w:r w:rsidRPr="007F19D4">
        <w:rPr>
          <w:rFonts w:ascii="Calibri" w:hAnsi="Calibri" w:cs="Calibri"/>
          <w:i/>
          <w:iCs/>
        </w:rPr>
        <w:t>Paul and the Gift</w:t>
      </w:r>
      <w:r w:rsidRPr="007F19D4">
        <w:rPr>
          <w:rFonts w:ascii="Calibri" w:hAnsi="Calibri" w:cs="Calibri"/>
        </w:rPr>
        <w:t xml:space="preserve">. </w:t>
      </w:r>
      <w:r w:rsidR="005B6A8E">
        <w:rPr>
          <w:rFonts w:ascii="Calibri" w:hAnsi="Calibri" w:cs="Calibri"/>
        </w:rPr>
        <w:t xml:space="preserve">Grand Rapids: </w:t>
      </w:r>
      <w:r w:rsidRPr="007F19D4">
        <w:rPr>
          <w:rFonts w:ascii="Calibri" w:hAnsi="Calibri" w:cs="Calibri"/>
        </w:rPr>
        <w:t xml:space="preserve">William B. Eerdmans Publishing Company, 2017. </w:t>
      </w:r>
    </w:p>
    <w:p w14:paraId="7B67DB41" w14:textId="77777777" w:rsidR="005B6A8E" w:rsidRDefault="00E21ED5" w:rsidP="005B6A8E">
      <w:pPr>
        <w:pStyle w:val="FootnoteText"/>
        <w:ind w:hanging="720"/>
        <w:rPr>
          <w:rFonts w:ascii="Calibri" w:hAnsi="Calibri" w:cs="Calibri"/>
          <w:color w:val="001D35"/>
          <w:sz w:val="24"/>
          <w:szCs w:val="24"/>
          <w:shd w:val="clear" w:color="auto" w:fill="FFFFFF"/>
        </w:rPr>
      </w:pPr>
      <w:r w:rsidRPr="007F19D4">
        <w:rPr>
          <w:rFonts w:ascii="Calibri" w:hAnsi="Calibri" w:cs="Calibri"/>
          <w:sz w:val="24"/>
          <w:szCs w:val="24"/>
        </w:rPr>
        <w:t>Barclay, John M.G. “Man</w:t>
      </w:r>
      <w:r w:rsidR="00C65545" w:rsidRPr="007F19D4">
        <w:rPr>
          <w:rFonts w:ascii="Calibri" w:hAnsi="Calibri" w:cs="Calibri"/>
          <w:sz w:val="24"/>
          <w:szCs w:val="24"/>
        </w:rPr>
        <w:t>n</w:t>
      </w:r>
      <w:r w:rsidRPr="007F19D4">
        <w:rPr>
          <w:rFonts w:ascii="Calibri" w:hAnsi="Calibri" w:cs="Calibri"/>
          <w:sz w:val="24"/>
          <w:szCs w:val="24"/>
        </w:rPr>
        <w:t xml:space="preserve">a and the Circulation of Grace: A Study of 2 Corinthians 8:1-15”, </w:t>
      </w:r>
      <w:r w:rsidR="00C65545" w:rsidRPr="007F19D4">
        <w:rPr>
          <w:rFonts w:ascii="Calibri" w:hAnsi="Calibri" w:cs="Calibri"/>
          <w:color w:val="001D35"/>
          <w:sz w:val="24"/>
          <w:szCs w:val="24"/>
          <w:shd w:val="clear" w:color="auto" w:fill="FFFFFF"/>
        </w:rPr>
        <w:t xml:space="preserve">In </w:t>
      </w:r>
      <w:proofErr w:type="gramStart"/>
      <w:r w:rsidR="00C65545" w:rsidRPr="007F19D4">
        <w:rPr>
          <w:rFonts w:ascii="Calibri" w:hAnsi="Calibri" w:cs="Calibri"/>
          <w:color w:val="001D35"/>
          <w:sz w:val="24"/>
          <w:szCs w:val="24"/>
          <w:shd w:val="clear" w:color="auto" w:fill="FFFFFF"/>
        </w:rPr>
        <w:t>The</w:t>
      </w:r>
      <w:proofErr w:type="gramEnd"/>
      <w:r w:rsidR="00C65545" w:rsidRPr="007F19D4">
        <w:rPr>
          <w:rFonts w:ascii="Calibri" w:hAnsi="Calibri" w:cs="Calibri"/>
          <w:color w:val="001D35"/>
          <w:sz w:val="24"/>
          <w:szCs w:val="24"/>
          <w:shd w:val="clear" w:color="auto" w:fill="FFFFFF"/>
        </w:rPr>
        <w:t xml:space="preserve"> Word Leaps the Gap: Essays on Scripture and Theology in Honor of Richard B. Hays, edited by J. Wagner, C. Rowe, and A. Grieb, 409-26.</w:t>
      </w:r>
      <w:r w:rsidR="005B6A8E">
        <w:rPr>
          <w:rFonts w:ascii="Calibri" w:hAnsi="Calibri" w:cs="Calibri"/>
          <w:color w:val="001D35"/>
          <w:sz w:val="24"/>
          <w:szCs w:val="24"/>
          <w:shd w:val="clear" w:color="auto" w:fill="FFFFFF"/>
        </w:rPr>
        <w:t xml:space="preserve"> Grand </w:t>
      </w:r>
      <w:proofErr w:type="spellStart"/>
      <w:r w:rsidR="005B6A8E">
        <w:rPr>
          <w:rFonts w:ascii="Calibri" w:hAnsi="Calibri" w:cs="Calibri"/>
          <w:color w:val="001D35"/>
          <w:sz w:val="24"/>
          <w:szCs w:val="24"/>
          <w:shd w:val="clear" w:color="auto" w:fill="FFFFFF"/>
        </w:rPr>
        <w:t>Rpaids</w:t>
      </w:r>
      <w:proofErr w:type="spellEnd"/>
      <w:r w:rsidR="005B6A8E">
        <w:rPr>
          <w:rFonts w:ascii="Calibri" w:hAnsi="Calibri" w:cs="Calibri"/>
          <w:color w:val="001D35"/>
          <w:sz w:val="24"/>
          <w:szCs w:val="24"/>
          <w:shd w:val="clear" w:color="auto" w:fill="FFFFFF"/>
        </w:rPr>
        <w:t>:</w:t>
      </w:r>
      <w:r w:rsidR="00C65545" w:rsidRPr="007F19D4">
        <w:rPr>
          <w:rFonts w:ascii="Calibri" w:hAnsi="Calibri" w:cs="Calibri"/>
          <w:color w:val="001D35"/>
          <w:sz w:val="24"/>
          <w:szCs w:val="24"/>
          <w:shd w:val="clear" w:color="auto" w:fill="FFFFFF"/>
        </w:rPr>
        <w:t> Eerdmans, 2008.</w:t>
      </w:r>
    </w:p>
    <w:p w14:paraId="2B15DBDA" w14:textId="1F96E8A6" w:rsidR="00C65545" w:rsidRPr="00BF3F05" w:rsidRDefault="00C65545" w:rsidP="005B6A8E">
      <w:pPr>
        <w:pStyle w:val="FootnoteText"/>
        <w:ind w:hanging="720"/>
        <w:rPr>
          <w:rStyle w:val="uv3um"/>
          <w:rFonts w:ascii="Calibri" w:hAnsi="Calibri" w:cs="Calibri"/>
          <w:color w:val="001D35"/>
          <w:sz w:val="24"/>
          <w:szCs w:val="24"/>
          <w:shd w:val="clear" w:color="auto" w:fill="FFFFFF"/>
        </w:rPr>
      </w:pPr>
      <w:r w:rsidRPr="007F19D4">
        <w:rPr>
          <w:rStyle w:val="uv3um"/>
          <w:rFonts w:ascii="Calibri" w:hAnsi="Calibri" w:cs="Calibri"/>
          <w:color w:val="001D35"/>
          <w:sz w:val="24"/>
          <w:szCs w:val="24"/>
          <w:shd w:val="clear" w:color="auto" w:fill="FFFFFF"/>
        </w:rPr>
        <w:t> </w:t>
      </w:r>
    </w:p>
    <w:p w14:paraId="4EFEEAC4" w14:textId="046C8A68" w:rsidR="00AE2839" w:rsidRPr="007F19D4" w:rsidRDefault="00AE2839" w:rsidP="00FD7969">
      <w:pPr>
        <w:pStyle w:val="NormalWeb"/>
        <w:spacing w:before="0" w:beforeAutospacing="0"/>
        <w:ind w:hanging="720"/>
        <w:rPr>
          <w:rFonts w:ascii="Calibri" w:hAnsi="Calibri" w:cs="Calibri"/>
        </w:rPr>
      </w:pPr>
      <w:r w:rsidRPr="007F19D4">
        <w:rPr>
          <w:rFonts w:ascii="Calibri" w:hAnsi="Calibri" w:cs="Calibri"/>
        </w:rPr>
        <w:t xml:space="preserve">Blanton, Thomas R. </w:t>
      </w:r>
      <w:r w:rsidRPr="007F19D4">
        <w:rPr>
          <w:rFonts w:ascii="Calibri" w:hAnsi="Calibri" w:cs="Calibri"/>
          <w:i/>
          <w:iCs/>
        </w:rPr>
        <w:t>Spiritual Economy: Gift Exchange in the Letters of Paul of Tarsus</w:t>
      </w:r>
      <w:r w:rsidRPr="007F19D4">
        <w:rPr>
          <w:rFonts w:ascii="Calibri" w:hAnsi="Calibri" w:cs="Calibri"/>
        </w:rPr>
        <w:t xml:space="preserve">. </w:t>
      </w:r>
      <w:r w:rsidR="005B6A8E">
        <w:rPr>
          <w:rFonts w:ascii="Calibri" w:hAnsi="Calibri" w:cs="Calibri"/>
        </w:rPr>
        <w:t xml:space="preserve">New Haven: </w:t>
      </w:r>
      <w:r w:rsidRPr="007F19D4">
        <w:rPr>
          <w:rFonts w:ascii="Calibri" w:hAnsi="Calibri" w:cs="Calibri"/>
        </w:rPr>
        <w:t xml:space="preserve">Yale University Press, 2017. </w:t>
      </w:r>
    </w:p>
    <w:p w14:paraId="4F541E8C" w14:textId="33F924C2" w:rsidR="00AE2839" w:rsidRPr="007F19D4" w:rsidRDefault="00AE2839" w:rsidP="00FD7969">
      <w:pPr>
        <w:pStyle w:val="NormalWeb"/>
        <w:spacing w:before="0" w:beforeAutospacing="0"/>
        <w:ind w:hanging="720"/>
        <w:rPr>
          <w:rFonts w:ascii="Calibri" w:hAnsi="Calibri" w:cs="Calibri"/>
        </w:rPr>
      </w:pPr>
      <w:r w:rsidRPr="007F19D4">
        <w:rPr>
          <w:rFonts w:ascii="Calibri" w:hAnsi="Calibri" w:cs="Calibri"/>
        </w:rPr>
        <w:t xml:space="preserve">Brekke, Gregg. “Feeling the Squeeze: Financial Pressures Add up for PC(USA) Congregations.” The Presbyterian Outlook, March 11, 2024. https://pres-outlook.org/2023/12/feeling-the-squeeze-financial-pressures-add-up-for-pcusa-congregations/. </w:t>
      </w:r>
    </w:p>
    <w:p w14:paraId="4E68DEEE" w14:textId="1B6DC355"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Briones, David E. </w:t>
      </w:r>
      <w:r w:rsidRPr="007F19D4">
        <w:rPr>
          <w:rFonts w:ascii="Calibri" w:hAnsi="Calibri" w:cs="Calibri"/>
          <w:i/>
          <w:iCs/>
        </w:rPr>
        <w:t>Paul’s Financial Policy: A Socio-Theological Approach</w:t>
      </w:r>
      <w:r w:rsidRPr="007F19D4">
        <w:rPr>
          <w:rFonts w:ascii="Calibri" w:hAnsi="Calibri" w:cs="Calibri"/>
        </w:rPr>
        <w:t xml:space="preserve">. </w:t>
      </w:r>
      <w:r w:rsidR="005B6A8E">
        <w:rPr>
          <w:rFonts w:ascii="Calibri" w:hAnsi="Calibri" w:cs="Calibri"/>
        </w:rPr>
        <w:t xml:space="preserve">London: </w:t>
      </w:r>
      <w:r w:rsidRPr="007F19D4">
        <w:rPr>
          <w:rFonts w:ascii="Calibri" w:hAnsi="Calibri" w:cs="Calibri"/>
        </w:rPr>
        <w:t xml:space="preserve">Bloomsbury T &amp; T Clark, 2013. </w:t>
      </w:r>
    </w:p>
    <w:p w14:paraId="311F3980" w14:textId="0BA7665B" w:rsidR="005F238F" w:rsidRPr="007F19D4" w:rsidRDefault="005F238F" w:rsidP="00FD7969">
      <w:pPr>
        <w:pStyle w:val="NormalWeb"/>
        <w:spacing w:before="0" w:beforeAutospacing="0"/>
        <w:ind w:hanging="720"/>
        <w:rPr>
          <w:rFonts w:ascii="Calibri" w:hAnsi="Calibri" w:cs="Calibri"/>
        </w:rPr>
      </w:pPr>
      <w:r w:rsidRPr="007F19D4">
        <w:rPr>
          <w:rFonts w:ascii="Calibri" w:hAnsi="Calibri" w:cs="Calibri"/>
        </w:rPr>
        <w:t xml:space="preserve">Brouwers, </w:t>
      </w:r>
      <w:proofErr w:type="spellStart"/>
      <w:r w:rsidRPr="007F19D4">
        <w:rPr>
          <w:rFonts w:ascii="Calibri" w:hAnsi="Calibri" w:cs="Calibri"/>
        </w:rPr>
        <w:t>Josho</w:t>
      </w:r>
      <w:proofErr w:type="spellEnd"/>
      <w:r w:rsidRPr="007F19D4">
        <w:rPr>
          <w:rFonts w:ascii="Calibri" w:hAnsi="Calibri" w:cs="Calibri"/>
        </w:rPr>
        <w:t xml:space="preserve">. “The Death of Seneca.” Ancient World Magazine. Accessed October 5, 2024. https://www.ancientworldmagazine.com/articles/death-seneca/. </w:t>
      </w:r>
    </w:p>
    <w:p w14:paraId="261F4F23" w14:textId="2BA4A875" w:rsidR="00AE2839" w:rsidRPr="007F19D4" w:rsidRDefault="00AE2839" w:rsidP="00FD7969">
      <w:pPr>
        <w:pStyle w:val="NormalWeb"/>
        <w:spacing w:before="0" w:beforeAutospacing="0"/>
        <w:ind w:hanging="720"/>
        <w:rPr>
          <w:rFonts w:ascii="Calibri" w:hAnsi="Calibri" w:cs="Calibri"/>
        </w:rPr>
      </w:pPr>
      <w:r w:rsidRPr="007F19D4">
        <w:rPr>
          <w:rFonts w:ascii="Calibri" w:hAnsi="Calibri" w:cs="Calibri"/>
        </w:rPr>
        <w:t xml:space="preserve">Burton, Catherine Neelly. “The Future of the PC(USA) Is Pastor-Less, and That’s OK.” The Presbyterian Outlook, February 29, 2024. https://pres-outlook.org/2024/01/the-future-of-the-pcusa-is-pastor-less-and-thats-ok/. </w:t>
      </w:r>
    </w:p>
    <w:p w14:paraId="283D35EA" w14:textId="0DE73CE4"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Chung-Kim, Esther, and Todd R. Hains. </w:t>
      </w:r>
      <w:r w:rsidRPr="007F19D4">
        <w:rPr>
          <w:rFonts w:ascii="Calibri" w:hAnsi="Calibri" w:cs="Calibri"/>
          <w:i/>
          <w:iCs/>
        </w:rPr>
        <w:t>Acts</w:t>
      </w:r>
      <w:r w:rsidR="005B6A8E">
        <w:rPr>
          <w:rFonts w:ascii="Calibri" w:hAnsi="Calibri" w:cs="Calibri"/>
          <w:i/>
          <w:iCs/>
        </w:rPr>
        <w:t>.</w:t>
      </w:r>
      <w:r w:rsidRPr="007F19D4">
        <w:rPr>
          <w:rFonts w:ascii="Calibri" w:hAnsi="Calibri" w:cs="Calibri"/>
          <w:i/>
          <w:iCs/>
        </w:rPr>
        <w:t xml:space="preserve"> </w:t>
      </w:r>
      <w:r w:rsidRPr="00BF3F05">
        <w:rPr>
          <w:rFonts w:ascii="Calibri" w:hAnsi="Calibri" w:cs="Calibri"/>
        </w:rPr>
        <w:t>Reformation Commentary on Scripture Series</w:t>
      </w:r>
      <w:r w:rsidRPr="005B6A8E">
        <w:rPr>
          <w:rFonts w:ascii="Calibri" w:hAnsi="Calibri" w:cs="Calibri"/>
        </w:rPr>
        <w:t>.</w:t>
      </w:r>
      <w:r w:rsidRPr="007F19D4">
        <w:rPr>
          <w:rFonts w:ascii="Calibri" w:hAnsi="Calibri" w:cs="Calibri"/>
        </w:rPr>
        <w:t xml:space="preserve"> InterVarsity Press, 2013. </w:t>
      </w:r>
    </w:p>
    <w:p w14:paraId="734C130F" w14:textId="77777777" w:rsidR="00AE2839" w:rsidRPr="007F19D4" w:rsidRDefault="00AE2839" w:rsidP="00FD7969">
      <w:pPr>
        <w:pStyle w:val="NormalWeb"/>
        <w:spacing w:before="0" w:beforeAutospacing="0"/>
        <w:ind w:hanging="720"/>
        <w:rPr>
          <w:rFonts w:ascii="Calibri" w:hAnsi="Calibri" w:cs="Calibri"/>
        </w:rPr>
      </w:pPr>
      <w:r w:rsidRPr="007F19D4">
        <w:rPr>
          <w:rFonts w:ascii="Calibri" w:hAnsi="Calibri" w:cs="Calibri"/>
        </w:rPr>
        <w:t xml:space="preserve">“CPI Inflation Calculator.” U.S. Bureau of Labor Statistics. Accessed December 4, 2024. https://data.bls.gov/cgi-bin/cpicalc.pl. </w:t>
      </w:r>
    </w:p>
    <w:p w14:paraId="5D4C129B" w14:textId="60B4E3EC" w:rsidR="005B6A8E" w:rsidRPr="007F19D4" w:rsidRDefault="00E21ED5" w:rsidP="00FD7969">
      <w:pPr>
        <w:pStyle w:val="FootnoteText"/>
        <w:ind w:hanging="720"/>
        <w:rPr>
          <w:rFonts w:ascii="Calibri" w:hAnsi="Calibri" w:cs="Calibri"/>
          <w:sz w:val="24"/>
          <w:szCs w:val="24"/>
        </w:rPr>
      </w:pPr>
      <w:r w:rsidRPr="007F19D4">
        <w:rPr>
          <w:rFonts w:ascii="Calibri" w:hAnsi="Calibri" w:cs="Calibri"/>
          <w:sz w:val="24"/>
          <w:szCs w:val="24"/>
        </w:rPr>
        <w:t xml:space="preserve">Davis, Thomas W. “The Business Secrets of Paul of Tarsus” </w:t>
      </w:r>
      <w:r w:rsidRPr="007F19D4">
        <w:rPr>
          <w:rFonts w:ascii="Calibri" w:hAnsi="Calibri" w:cs="Calibri"/>
          <w:i/>
          <w:iCs/>
          <w:sz w:val="24"/>
          <w:szCs w:val="24"/>
        </w:rPr>
        <w:t>Southwestern Journal of Theology, Faith, Work, and Economics</w:t>
      </w:r>
      <w:r w:rsidRPr="007F19D4">
        <w:rPr>
          <w:rFonts w:ascii="Calibri" w:hAnsi="Calibri" w:cs="Calibri"/>
          <w:sz w:val="24"/>
          <w:szCs w:val="24"/>
        </w:rPr>
        <w:t xml:space="preserve"> 59, </w:t>
      </w:r>
      <w:r w:rsidR="005B6A8E">
        <w:rPr>
          <w:rFonts w:ascii="Calibri" w:hAnsi="Calibri" w:cs="Calibri"/>
          <w:sz w:val="24"/>
          <w:szCs w:val="24"/>
        </w:rPr>
        <w:t>no.</w:t>
      </w:r>
      <w:r w:rsidR="005B6A8E" w:rsidRPr="007F19D4">
        <w:rPr>
          <w:rFonts w:ascii="Calibri" w:hAnsi="Calibri" w:cs="Calibri"/>
          <w:sz w:val="24"/>
          <w:szCs w:val="24"/>
        </w:rPr>
        <w:t xml:space="preserve"> </w:t>
      </w:r>
      <w:r w:rsidRPr="007F19D4">
        <w:rPr>
          <w:rFonts w:ascii="Calibri" w:hAnsi="Calibri" w:cs="Calibri"/>
          <w:sz w:val="24"/>
          <w:szCs w:val="24"/>
        </w:rPr>
        <w:t xml:space="preserve">2 </w:t>
      </w:r>
      <w:r w:rsidR="005B6A8E">
        <w:rPr>
          <w:rFonts w:ascii="Calibri" w:hAnsi="Calibri" w:cs="Calibri"/>
          <w:sz w:val="24"/>
          <w:szCs w:val="24"/>
        </w:rPr>
        <w:t>(</w:t>
      </w:r>
      <w:r w:rsidRPr="007F19D4">
        <w:rPr>
          <w:rFonts w:ascii="Calibri" w:hAnsi="Calibri" w:cs="Calibri"/>
          <w:sz w:val="24"/>
          <w:szCs w:val="24"/>
        </w:rPr>
        <w:t>2017</w:t>
      </w:r>
      <w:r w:rsidR="005B6A8E">
        <w:rPr>
          <w:rFonts w:ascii="Calibri" w:hAnsi="Calibri" w:cs="Calibri"/>
          <w:sz w:val="24"/>
          <w:szCs w:val="24"/>
        </w:rPr>
        <w:t xml:space="preserve">): </w:t>
      </w:r>
      <w:r w:rsidR="00A032D4">
        <w:rPr>
          <w:rFonts w:ascii="Calibri" w:hAnsi="Calibri" w:cs="Calibri"/>
          <w:sz w:val="24"/>
          <w:szCs w:val="24"/>
        </w:rPr>
        <w:t>119-234.</w:t>
      </w:r>
    </w:p>
    <w:p w14:paraId="2C9A4CDB" w14:textId="77777777" w:rsidR="00530EC4" w:rsidRPr="007F19D4" w:rsidRDefault="00530EC4" w:rsidP="00BF3F05">
      <w:pPr>
        <w:pStyle w:val="FootnoteText"/>
        <w:ind w:hanging="720"/>
      </w:pPr>
    </w:p>
    <w:p w14:paraId="6B2AB962" w14:textId="1A088E80"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Ekelund, Robert B. </w:t>
      </w:r>
      <w:r w:rsidRPr="007F19D4">
        <w:rPr>
          <w:rFonts w:ascii="Calibri" w:hAnsi="Calibri" w:cs="Calibri"/>
          <w:i/>
          <w:iCs/>
        </w:rPr>
        <w:t>Sacred Trust: The Medieval Church as an Economic Firm</w:t>
      </w:r>
      <w:r w:rsidRPr="007F19D4">
        <w:rPr>
          <w:rFonts w:ascii="Calibri" w:hAnsi="Calibri" w:cs="Calibri"/>
        </w:rPr>
        <w:t xml:space="preserve">. </w:t>
      </w:r>
      <w:r w:rsidR="005B6A8E">
        <w:rPr>
          <w:rFonts w:ascii="Calibri" w:hAnsi="Calibri" w:cs="Calibri"/>
        </w:rPr>
        <w:t xml:space="preserve">Oxford: </w:t>
      </w:r>
      <w:r w:rsidRPr="007F19D4">
        <w:rPr>
          <w:rFonts w:ascii="Calibri" w:hAnsi="Calibri" w:cs="Calibri"/>
        </w:rPr>
        <w:t xml:space="preserve">Oxford University Press, 1996. </w:t>
      </w:r>
    </w:p>
    <w:p w14:paraId="6116C688" w14:textId="6E50A7F3"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Ekelund, Robert B., et al. </w:t>
      </w:r>
      <w:r w:rsidRPr="007F19D4">
        <w:rPr>
          <w:rFonts w:ascii="Calibri" w:hAnsi="Calibri" w:cs="Calibri"/>
          <w:i/>
          <w:iCs/>
        </w:rPr>
        <w:t>The Marketplace of Christianity</w:t>
      </w:r>
      <w:r w:rsidRPr="007F19D4">
        <w:rPr>
          <w:rFonts w:ascii="Calibri" w:hAnsi="Calibri" w:cs="Calibri"/>
        </w:rPr>
        <w:t xml:space="preserve">. </w:t>
      </w:r>
      <w:r w:rsidR="005B6A8E">
        <w:rPr>
          <w:rFonts w:ascii="Calibri" w:hAnsi="Calibri" w:cs="Calibri"/>
        </w:rPr>
        <w:t xml:space="preserve">Cambridge: </w:t>
      </w:r>
      <w:r w:rsidRPr="007F19D4">
        <w:rPr>
          <w:rFonts w:ascii="Calibri" w:hAnsi="Calibri" w:cs="Calibri"/>
        </w:rPr>
        <w:t xml:space="preserve">MIT, 2008. </w:t>
      </w:r>
    </w:p>
    <w:p w14:paraId="41CB38D5" w14:textId="07939577" w:rsidR="00E21ED5" w:rsidRPr="007F19D4" w:rsidRDefault="00E21ED5" w:rsidP="00FD7969">
      <w:pPr>
        <w:pStyle w:val="NormalWeb"/>
        <w:spacing w:before="0" w:beforeAutospacing="0"/>
        <w:ind w:hanging="720"/>
        <w:rPr>
          <w:rFonts w:ascii="Calibri" w:hAnsi="Calibri" w:cs="Calibri"/>
        </w:rPr>
      </w:pPr>
      <w:proofErr w:type="spellStart"/>
      <w:r w:rsidRPr="007F19D4">
        <w:rPr>
          <w:rFonts w:ascii="Calibri" w:hAnsi="Calibri" w:cs="Calibri"/>
        </w:rPr>
        <w:t>Elsdon</w:t>
      </w:r>
      <w:proofErr w:type="spellEnd"/>
      <w:r w:rsidRPr="007F19D4">
        <w:rPr>
          <w:rFonts w:ascii="Calibri" w:hAnsi="Calibri" w:cs="Calibri"/>
        </w:rPr>
        <w:t xml:space="preserve">, Mark. </w:t>
      </w:r>
      <w:r w:rsidRPr="007F19D4">
        <w:rPr>
          <w:rFonts w:ascii="Calibri" w:hAnsi="Calibri" w:cs="Calibri"/>
          <w:i/>
          <w:iCs/>
        </w:rPr>
        <w:t xml:space="preserve">Gone for </w:t>
      </w:r>
      <w:proofErr w:type="gramStart"/>
      <w:r w:rsidRPr="007F19D4">
        <w:rPr>
          <w:rFonts w:ascii="Calibri" w:hAnsi="Calibri" w:cs="Calibri"/>
          <w:i/>
          <w:iCs/>
        </w:rPr>
        <w:t>Good?:</w:t>
      </w:r>
      <w:proofErr w:type="gramEnd"/>
      <w:r w:rsidRPr="007F19D4">
        <w:rPr>
          <w:rFonts w:ascii="Calibri" w:hAnsi="Calibri" w:cs="Calibri"/>
          <w:i/>
          <w:iCs/>
        </w:rPr>
        <w:t xml:space="preserve"> Negotiating the Coming Wave of Church Property Transition</w:t>
      </w:r>
      <w:r w:rsidRPr="007F19D4">
        <w:rPr>
          <w:rFonts w:ascii="Calibri" w:hAnsi="Calibri" w:cs="Calibri"/>
        </w:rPr>
        <w:t xml:space="preserve">. </w:t>
      </w:r>
      <w:r w:rsidR="005B6A8E">
        <w:rPr>
          <w:rFonts w:ascii="Calibri" w:hAnsi="Calibri" w:cs="Calibri"/>
        </w:rPr>
        <w:t xml:space="preserve">Grand Rapids: </w:t>
      </w:r>
      <w:r w:rsidRPr="007F19D4">
        <w:rPr>
          <w:rFonts w:ascii="Calibri" w:hAnsi="Calibri" w:cs="Calibri"/>
        </w:rPr>
        <w:t xml:space="preserve">William B. Eerdmans Publishing Company, 2024. </w:t>
      </w:r>
    </w:p>
    <w:p w14:paraId="0EE688E7" w14:textId="77777777" w:rsidR="00A065B3" w:rsidRPr="007F19D4" w:rsidRDefault="00A065B3" w:rsidP="00FD7969">
      <w:pPr>
        <w:spacing w:after="240" w:line="240" w:lineRule="auto"/>
        <w:ind w:hanging="72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 xml:space="preserve">First Presbyterian Church Southampton.  Annual Report 1981, Self Published. </w:t>
      </w:r>
    </w:p>
    <w:p w14:paraId="3236D593" w14:textId="4ED404FA" w:rsidR="00A065B3" w:rsidRPr="007F19D4" w:rsidRDefault="00A065B3" w:rsidP="00FD7969">
      <w:pPr>
        <w:spacing w:after="240" w:line="240" w:lineRule="auto"/>
        <w:ind w:hanging="720"/>
        <w:rPr>
          <w:rFonts w:ascii="Calibri" w:hAnsi="Calibri" w:cs="Calibri"/>
          <w:sz w:val="24"/>
          <w:szCs w:val="24"/>
        </w:rPr>
      </w:pPr>
      <w:r w:rsidRPr="007F19D4">
        <w:rPr>
          <w:rFonts w:ascii="Calibri" w:hAnsi="Calibri" w:cs="Calibri"/>
          <w:color w:val="000000"/>
          <w:kern w:val="0"/>
          <w:sz w:val="24"/>
          <w:szCs w:val="24"/>
          <w:shd w:val="clear" w:color="auto" w:fill="FFFFFF"/>
          <w14:ligatures w14:val="none"/>
        </w:rPr>
        <w:lastRenderedPageBreak/>
        <w:t xml:space="preserve">First Presbyterian Church Southampton.  Annual Report 2024, Self Published. </w:t>
      </w:r>
      <w:r w:rsidRPr="007F19D4">
        <w:rPr>
          <w:rFonts w:ascii="Calibri" w:hAnsi="Calibri" w:cs="Calibri"/>
          <w:sz w:val="24"/>
          <w:szCs w:val="24"/>
        </w:rPr>
        <w:t xml:space="preserve"> </w:t>
      </w:r>
    </w:p>
    <w:p w14:paraId="38D0D0D0" w14:textId="655B21B3" w:rsidR="00C64D1B" w:rsidRPr="007F19D4" w:rsidRDefault="00C64D1B" w:rsidP="00FD7969">
      <w:pPr>
        <w:pStyle w:val="NormalWeb"/>
        <w:spacing w:before="0" w:beforeAutospacing="0"/>
        <w:ind w:hanging="720"/>
        <w:rPr>
          <w:rFonts w:ascii="Calibri" w:hAnsi="Calibri" w:cs="Calibri"/>
        </w:rPr>
      </w:pPr>
      <w:r w:rsidRPr="007F19D4">
        <w:rPr>
          <w:rFonts w:ascii="Calibri" w:hAnsi="Calibri" w:cs="Calibri"/>
        </w:rPr>
        <w:t xml:space="preserve">“Financial Health Assessment.” </w:t>
      </w:r>
      <w:r w:rsidR="00313243" w:rsidRPr="007F19D4">
        <w:rPr>
          <w:rFonts w:ascii="Calibri" w:hAnsi="Calibri" w:cs="Calibri"/>
        </w:rPr>
        <w:t>P</w:t>
      </w:r>
      <w:r w:rsidRPr="007F19D4">
        <w:rPr>
          <w:rFonts w:ascii="Calibri" w:hAnsi="Calibri" w:cs="Calibri"/>
        </w:rPr>
        <w:t>resbyterian</w:t>
      </w:r>
      <w:r w:rsidR="00313243" w:rsidRPr="007F19D4">
        <w:rPr>
          <w:rFonts w:ascii="Calibri" w:hAnsi="Calibri" w:cs="Calibri"/>
        </w:rPr>
        <w:t xml:space="preserve"> Foundation</w:t>
      </w:r>
      <w:r w:rsidRPr="007F19D4">
        <w:rPr>
          <w:rFonts w:ascii="Calibri" w:hAnsi="Calibri" w:cs="Calibri"/>
        </w:rPr>
        <w:t xml:space="preserve">. Accessed January 21, 2025. https://assessment.presbyterianfoundation.org/. </w:t>
      </w:r>
    </w:p>
    <w:p w14:paraId="541E3898" w14:textId="78730800" w:rsidR="005B6A8E" w:rsidRPr="007F19D4" w:rsidRDefault="00E21ED5" w:rsidP="00FD7969">
      <w:pPr>
        <w:pStyle w:val="FootnoteText"/>
        <w:ind w:hanging="720"/>
        <w:rPr>
          <w:rFonts w:ascii="Calibri" w:hAnsi="Calibri" w:cs="Calibri"/>
          <w:color w:val="000000"/>
          <w:kern w:val="0"/>
          <w:sz w:val="24"/>
          <w:szCs w:val="24"/>
          <w:shd w:val="clear" w:color="auto" w:fill="FFFFFF"/>
          <w14:ligatures w14:val="none"/>
        </w:rPr>
      </w:pPr>
      <w:r w:rsidRPr="007F19D4">
        <w:rPr>
          <w:rFonts w:ascii="Calibri" w:hAnsi="Calibri" w:cs="Calibri"/>
          <w:color w:val="000000"/>
          <w:kern w:val="0"/>
          <w:sz w:val="24"/>
          <w:szCs w:val="24"/>
          <w:shd w:val="clear" w:color="auto" w:fill="FFFFFF"/>
          <w14:ligatures w14:val="none"/>
        </w:rPr>
        <w:t>Flew, Sarah “Money Matters: The Neglect of Finance in the Historiography of Modern Christianity</w:t>
      </w:r>
      <w:r w:rsidR="005B6A8E">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w:t>
      </w:r>
      <w:r w:rsidR="005B6A8E">
        <w:rPr>
          <w:rFonts w:ascii="Calibri" w:hAnsi="Calibri" w:cs="Calibri"/>
          <w:color w:val="000000"/>
          <w:kern w:val="0"/>
          <w:sz w:val="24"/>
          <w:szCs w:val="24"/>
          <w:shd w:val="clear" w:color="auto" w:fill="FFFFFF"/>
          <w14:ligatures w14:val="none"/>
        </w:rPr>
        <w:t xml:space="preserve"> Pages </w:t>
      </w:r>
      <w:r w:rsidR="005B6A8E" w:rsidRPr="007F19D4">
        <w:rPr>
          <w:rFonts w:ascii="Calibri" w:hAnsi="Calibri" w:cs="Calibri"/>
          <w:color w:val="000000"/>
          <w:kern w:val="0"/>
          <w:sz w:val="24"/>
          <w:szCs w:val="24"/>
          <w:shd w:val="clear" w:color="auto" w:fill="FFFFFF"/>
          <w14:ligatures w14:val="none"/>
        </w:rPr>
        <w:t>430-443</w:t>
      </w:r>
      <w:r w:rsidR="005B6A8E">
        <w:rPr>
          <w:rFonts w:ascii="Calibri" w:hAnsi="Calibri" w:cs="Calibri"/>
          <w:color w:val="000000"/>
          <w:kern w:val="0"/>
          <w:sz w:val="24"/>
          <w:szCs w:val="24"/>
          <w:shd w:val="clear" w:color="auto" w:fill="FFFFFF"/>
          <w14:ligatures w14:val="none"/>
        </w:rPr>
        <w:t xml:space="preserve"> in</w:t>
      </w:r>
      <w:r w:rsidRPr="007F19D4">
        <w:rPr>
          <w:rFonts w:ascii="Calibri" w:hAnsi="Calibri" w:cs="Calibri"/>
          <w:color w:val="000000"/>
          <w:kern w:val="0"/>
          <w:sz w:val="24"/>
          <w:szCs w:val="24"/>
          <w:shd w:val="clear" w:color="auto" w:fill="FFFFFF"/>
          <w14:ligatures w14:val="none"/>
        </w:rPr>
        <w:t xml:space="preserve"> </w:t>
      </w:r>
      <w:r w:rsidRPr="007F19D4">
        <w:rPr>
          <w:rFonts w:ascii="Calibri" w:hAnsi="Calibri" w:cs="Calibri"/>
          <w:i/>
          <w:iCs/>
          <w:color w:val="000000"/>
          <w:kern w:val="0"/>
          <w:sz w:val="24"/>
          <w:szCs w:val="24"/>
          <w:shd w:val="clear" w:color="auto" w:fill="FFFFFF"/>
          <w14:ligatures w14:val="none"/>
        </w:rPr>
        <w:t>The Church on Its Past</w:t>
      </w:r>
      <w:r w:rsidR="005B6A8E">
        <w:rPr>
          <w:rFonts w:ascii="Calibri" w:hAnsi="Calibri" w:cs="Calibri"/>
          <w:i/>
          <w:iCs/>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Ed</w:t>
      </w:r>
      <w:r w:rsidR="005B6A8E">
        <w:rPr>
          <w:rFonts w:ascii="Calibri" w:hAnsi="Calibri" w:cs="Calibri"/>
          <w:color w:val="000000"/>
          <w:kern w:val="0"/>
          <w:sz w:val="24"/>
          <w:szCs w:val="24"/>
          <w:shd w:val="clear" w:color="auto" w:fill="FFFFFF"/>
          <w14:ligatures w14:val="none"/>
        </w:rPr>
        <w:t>ited</w:t>
      </w:r>
      <w:r w:rsidRPr="007F19D4">
        <w:rPr>
          <w:rFonts w:ascii="Calibri" w:hAnsi="Calibri" w:cs="Calibri"/>
          <w:color w:val="000000"/>
          <w:kern w:val="0"/>
          <w:sz w:val="24"/>
          <w:szCs w:val="24"/>
          <w:shd w:val="clear" w:color="auto" w:fill="FFFFFF"/>
          <w14:ligatures w14:val="none"/>
        </w:rPr>
        <w:t xml:space="preserve"> by Peter D. Clark and Charlotte Methuen</w:t>
      </w:r>
      <w:r w:rsidR="005B6A8E">
        <w:rPr>
          <w:rFonts w:ascii="Calibri" w:hAnsi="Calibri" w:cs="Calibri"/>
          <w:color w:val="000000"/>
          <w:kern w:val="0"/>
          <w:sz w:val="24"/>
          <w:szCs w:val="24"/>
          <w:shd w:val="clear" w:color="auto" w:fill="FFFFFF"/>
          <w14:ligatures w14:val="none"/>
        </w:rPr>
        <w:t>.</w:t>
      </w:r>
      <w:r w:rsidRPr="007F19D4">
        <w:rPr>
          <w:rFonts w:ascii="Calibri" w:hAnsi="Calibri" w:cs="Calibri"/>
          <w:color w:val="000000"/>
          <w:kern w:val="0"/>
          <w:sz w:val="24"/>
          <w:szCs w:val="24"/>
          <w:shd w:val="clear" w:color="auto" w:fill="FFFFFF"/>
          <w14:ligatures w14:val="none"/>
        </w:rPr>
        <w:t xml:space="preserve"> </w:t>
      </w:r>
      <w:r w:rsidR="005B6A8E">
        <w:rPr>
          <w:rFonts w:ascii="Calibri" w:hAnsi="Calibri" w:cs="Calibri"/>
          <w:color w:val="000000"/>
          <w:kern w:val="0"/>
          <w:sz w:val="24"/>
          <w:szCs w:val="24"/>
          <w:shd w:val="clear" w:color="auto" w:fill="FFFFFF"/>
          <w14:ligatures w14:val="none"/>
        </w:rPr>
        <w:t xml:space="preserve">Woodbridge: </w:t>
      </w:r>
      <w:r w:rsidRPr="007F19D4">
        <w:rPr>
          <w:rFonts w:ascii="Calibri" w:hAnsi="Calibri" w:cs="Calibri"/>
          <w:color w:val="000000"/>
          <w:kern w:val="0"/>
          <w:sz w:val="24"/>
          <w:szCs w:val="24"/>
          <w:shd w:val="clear" w:color="auto" w:fill="FFFFFF"/>
          <w14:ligatures w14:val="none"/>
        </w:rPr>
        <w:t xml:space="preserve">Boydell Press 2013. </w:t>
      </w:r>
    </w:p>
    <w:p w14:paraId="158024C9" w14:textId="77777777" w:rsidR="00530EC4" w:rsidRPr="007F19D4" w:rsidRDefault="00530EC4" w:rsidP="00BF3F05">
      <w:pPr>
        <w:pStyle w:val="FootnoteText"/>
        <w:ind w:hanging="720"/>
      </w:pPr>
    </w:p>
    <w:p w14:paraId="2D4160BE" w14:textId="7006E3A1" w:rsidR="002F094D" w:rsidRPr="007F19D4" w:rsidRDefault="002F094D" w:rsidP="00FD7969">
      <w:pPr>
        <w:pStyle w:val="NormalWeb"/>
        <w:spacing w:before="0" w:beforeAutospacing="0"/>
        <w:ind w:hanging="720"/>
        <w:rPr>
          <w:rFonts w:ascii="Calibri" w:hAnsi="Calibri" w:cs="Calibri"/>
        </w:rPr>
      </w:pPr>
      <w:r w:rsidRPr="007F19D4">
        <w:rPr>
          <w:rFonts w:ascii="Calibri" w:hAnsi="Calibri" w:cs="Calibri"/>
        </w:rPr>
        <w:t xml:space="preserve">Genevieve Charles, “The Past Few Years Have Left Clergy Burned out and Exhausted. </w:t>
      </w:r>
      <w:r w:rsidR="00313243" w:rsidRPr="007F19D4">
        <w:rPr>
          <w:rFonts w:ascii="Calibri" w:hAnsi="Calibri" w:cs="Calibri"/>
        </w:rPr>
        <w:t>But That</w:t>
      </w:r>
      <w:r w:rsidRPr="007F19D4">
        <w:rPr>
          <w:rFonts w:ascii="Calibri" w:hAnsi="Calibri" w:cs="Calibri"/>
        </w:rPr>
        <w:t xml:space="preserve"> Can Change, Say Experts.” </w:t>
      </w:r>
      <w:r w:rsidRPr="00BF3F05">
        <w:rPr>
          <w:rFonts w:ascii="Calibri" w:hAnsi="Calibri" w:cs="Calibri"/>
          <w:i/>
          <w:iCs/>
        </w:rPr>
        <w:t>Church Leaders</w:t>
      </w:r>
      <w:r w:rsidR="005B6A8E">
        <w:rPr>
          <w:rFonts w:ascii="Calibri" w:hAnsi="Calibri" w:cs="Calibri"/>
        </w:rPr>
        <w:t xml:space="preserve"> (</w:t>
      </w:r>
      <w:r w:rsidRPr="007F19D4">
        <w:rPr>
          <w:rFonts w:ascii="Calibri" w:hAnsi="Calibri" w:cs="Calibri"/>
        </w:rPr>
        <w:t>October 14, 2024</w:t>
      </w:r>
      <w:r w:rsidR="005B6A8E">
        <w:rPr>
          <w:rFonts w:ascii="Calibri" w:hAnsi="Calibri" w:cs="Calibri"/>
        </w:rPr>
        <w:t>)</w:t>
      </w:r>
      <w:r w:rsidRPr="007F19D4">
        <w:rPr>
          <w:rFonts w:ascii="Calibri" w:hAnsi="Calibri" w:cs="Calibri"/>
        </w:rPr>
        <w:t xml:space="preserve">. https://churchleaders.com/news/498859-the-past-few-years-have-left-clergy-burned-out-and-exhausted-but-that-can-change-say-experts-rns.html. </w:t>
      </w:r>
    </w:p>
    <w:p w14:paraId="353C79CE" w14:textId="28EF224F" w:rsidR="002F094D" w:rsidRPr="007F19D4" w:rsidRDefault="002F094D" w:rsidP="00FD7969">
      <w:pPr>
        <w:pStyle w:val="NormalWeb"/>
        <w:spacing w:before="0" w:beforeAutospacing="0"/>
        <w:ind w:hanging="720"/>
        <w:rPr>
          <w:rFonts w:ascii="Calibri" w:hAnsi="Calibri" w:cs="Calibri"/>
        </w:rPr>
      </w:pPr>
      <w:r w:rsidRPr="007F19D4">
        <w:rPr>
          <w:rFonts w:ascii="Calibri" w:hAnsi="Calibri" w:cs="Calibri"/>
        </w:rPr>
        <w:t xml:space="preserve">Goldberg, G J. New </w:t>
      </w:r>
      <w:r w:rsidR="00C46A77" w:rsidRPr="007F19D4">
        <w:rPr>
          <w:rFonts w:ascii="Calibri" w:hAnsi="Calibri" w:cs="Calibri"/>
        </w:rPr>
        <w:t>T</w:t>
      </w:r>
      <w:r w:rsidRPr="007F19D4">
        <w:rPr>
          <w:rFonts w:ascii="Calibri" w:hAnsi="Calibri" w:cs="Calibri"/>
        </w:rPr>
        <w:t xml:space="preserve">estament </w:t>
      </w:r>
      <w:r w:rsidR="00C46A77" w:rsidRPr="007F19D4">
        <w:rPr>
          <w:rFonts w:ascii="Calibri" w:hAnsi="Calibri" w:cs="Calibri"/>
        </w:rPr>
        <w:t>P</w:t>
      </w:r>
      <w:r w:rsidRPr="007F19D4">
        <w:rPr>
          <w:rFonts w:ascii="Calibri" w:hAnsi="Calibri" w:cs="Calibri"/>
        </w:rPr>
        <w:t xml:space="preserve">arallels </w:t>
      </w:r>
      <w:proofErr w:type="gramStart"/>
      <w:r w:rsidR="00711AAB" w:rsidRPr="007F19D4">
        <w:rPr>
          <w:rFonts w:ascii="Calibri" w:hAnsi="Calibri" w:cs="Calibri"/>
        </w:rPr>
        <w:t>T</w:t>
      </w:r>
      <w:r w:rsidRPr="007F19D4">
        <w:rPr>
          <w:rFonts w:ascii="Calibri" w:hAnsi="Calibri" w:cs="Calibri"/>
        </w:rPr>
        <w:t>o</w:t>
      </w:r>
      <w:proofErr w:type="gramEnd"/>
      <w:r w:rsidRPr="007F19D4">
        <w:rPr>
          <w:rFonts w:ascii="Calibri" w:hAnsi="Calibri" w:cs="Calibri"/>
        </w:rPr>
        <w:t xml:space="preserve"> </w:t>
      </w:r>
      <w:r w:rsidR="00711AAB" w:rsidRPr="007F19D4">
        <w:rPr>
          <w:rFonts w:ascii="Calibri" w:hAnsi="Calibri" w:cs="Calibri"/>
        </w:rPr>
        <w:t>t</w:t>
      </w:r>
      <w:r w:rsidRPr="007F19D4">
        <w:rPr>
          <w:rFonts w:ascii="Calibri" w:hAnsi="Calibri" w:cs="Calibri"/>
        </w:rPr>
        <w:t xml:space="preserve">he </w:t>
      </w:r>
      <w:r w:rsidR="00711AAB" w:rsidRPr="007F19D4">
        <w:rPr>
          <w:rFonts w:ascii="Calibri" w:hAnsi="Calibri" w:cs="Calibri"/>
        </w:rPr>
        <w:t>W</w:t>
      </w:r>
      <w:r w:rsidRPr="007F19D4">
        <w:rPr>
          <w:rFonts w:ascii="Calibri" w:hAnsi="Calibri" w:cs="Calibri"/>
        </w:rPr>
        <w:t xml:space="preserve">orks of </w:t>
      </w:r>
      <w:r w:rsidR="0068074C" w:rsidRPr="007F19D4">
        <w:rPr>
          <w:rFonts w:ascii="Calibri" w:hAnsi="Calibri" w:cs="Calibri"/>
        </w:rPr>
        <w:t>J</w:t>
      </w:r>
      <w:r w:rsidRPr="007F19D4">
        <w:rPr>
          <w:rFonts w:ascii="Calibri" w:hAnsi="Calibri" w:cs="Calibri"/>
        </w:rPr>
        <w:t xml:space="preserve">osephus - page two. Accessed October 3, 2024. https://www.josephus.org/ntparallels2.htm. </w:t>
      </w:r>
    </w:p>
    <w:p w14:paraId="784C6C01" w14:textId="7DCF2ACA"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Gotsis, George, and Sarah Drakopoulou Dodd. “</w:t>
      </w:r>
      <w:r w:rsidR="00C65545" w:rsidRPr="007F19D4">
        <w:rPr>
          <w:rFonts w:ascii="Calibri" w:hAnsi="Calibri" w:cs="Calibri"/>
        </w:rPr>
        <w:t>E</w:t>
      </w:r>
      <w:r w:rsidRPr="007F19D4">
        <w:rPr>
          <w:rFonts w:ascii="Calibri" w:hAnsi="Calibri" w:cs="Calibri"/>
        </w:rPr>
        <w:t xml:space="preserve">conomic ideas in the Pauline </w:t>
      </w:r>
      <w:r w:rsidR="00C65545" w:rsidRPr="007F19D4">
        <w:rPr>
          <w:rFonts w:ascii="Calibri" w:hAnsi="Calibri" w:cs="Calibri"/>
        </w:rPr>
        <w:t>E</w:t>
      </w:r>
      <w:r w:rsidRPr="007F19D4">
        <w:rPr>
          <w:rFonts w:ascii="Calibri" w:hAnsi="Calibri" w:cs="Calibri"/>
        </w:rPr>
        <w:t xml:space="preserve">pistles of the </w:t>
      </w:r>
      <w:r w:rsidR="00C65545" w:rsidRPr="007F19D4">
        <w:rPr>
          <w:rFonts w:ascii="Calibri" w:hAnsi="Calibri" w:cs="Calibri"/>
        </w:rPr>
        <w:t>N</w:t>
      </w:r>
      <w:r w:rsidRPr="007F19D4">
        <w:rPr>
          <w:rFonts w:ascii="Calibri" w:hAnsi="Calibri" w:cs="Calibri"/>
        </w:rPr>
        <w:t xml:space="preserve">ew </w:t>
      </w:r>
      <w:r w:rsidR="00C65545" w:rsidRPr="007F19D4">
        <w:rPr>
          <w:rFonts w:ascii="Calibri" w:hAnsi="Calibri" w:cs="Calibri"/>
        </w:rPr>
        <w:t>T</w:t>
      </w:r>
      <w:r w:rsidRPr="007F19D4">
        <w:rPr>
          <w:rFonts w:ascii="Calibri" w:hAnsi="Calibri" w:cs="Calibri"/>
        </w:rPr>
        <w:t xml:space="preserve">estament.” </w:t>
      </w:r>
      <w:r w:rsidRPr="007F19D4">
        <w:rPr>
          <w:rFonts w:ascii="Calibri" w:hAnsi="Calibri" w:cs="Calibri"/>
          <w:i/>
          <w:iCs/>
        </w:rPr>
        <w:t>History of Economics Review</w:t>
      </w:r>
      <w:r w:rsidRPr="007F19D4">
        <w:rPr>
          <w:rFonts w:ascii="Calibri" w:hAnsi="Calibri" w:cs="Calibri"/>
        </w:rPr>
        <w:t xml:space="preserve"> 35, no. 1 </w:t>
      </w:r>
      <w:r w:rsidR="005B6A8E">
        <w:rPr>
          <w:rFonts w:ascii="Calibri" w:hAnsi="Calibri" w:cs="Calibri"/>
        </w:rPr>
        <w:t>(</w:t>
      </w:r>
      <w:r w:rsidRPr="007F19D4">
        <w:rPr>
          <w:rFonts w:ascii="Calibri" w:hAnsi="Calibri" w:cs="Calibri"/>
        </w:rPr>
        <w:t>2002</w:t>
      </w:r>
      <w:r w:rsidR="005B6A8E">
        <w:rPr>
          <w:rFonts w:ascii="Calibri" w:hAnsi="Calibri" w:cs="Calibri"/>
        </w:rPr>
        <w:t>):</w:t>
      </w:r>
      <w:r w:rsidRPr="007F19D4">
        <w:rPr>
          <w:rFonts w:ascii="Calibri" w:hAnsi="Calibri" w:cs="Calibri"/>
        </w:rPr>
        <w:t xml:space="preserve"> 13–34</w:t>
      </w:r>
      <w:r w:rsidR="00F4467F" w:rsidRPr="007F19D4">
        <w:rPr>
          <w:rFonts w:ascii="Calibri" w:hAnsi="Calibri" w:cs="Calibri"/>
        </w:rPr>
        <w:t>.</w:t>
      </w:r>
      <w:r w:rsidRPr="007F19D4">
        <w:rPr>
          <w:rFonts w:ascii="Calibri" w:hAnsi="Calibri" w:cs="Calibri"/>
        </w:rPr>
        <w:t xml:space="preserve"> </w:t>
      </w:r>
    </w:p>
    <w:p w14:paraId="26D850E2" w14:textId="0FA98916"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Gorman, Michael J. </w:t>
      </w:r>
      <w:r w:rsidRPr="007F19D4">
        <w:rPr>
          <w:rFonts w:ascii="Calibri" w:hAnsi="Calibri" w:cs="Calibri"/>
          <w:i/>
          <w:iCs/>
        </w:rPr>
        <w:t>Participating in Christ: Explorations in Paul’s Theology and Spirituality</w:t>
      </w:r>
      <w:r w:rsidRPr="007F19D4">
        <w:rPr>
          <w:rFonts w:ascii="Calibri" w:hAnsi="Calibri" w:cs="Calibri"/>
        </w:rPr>
        <w:t xml:space="preserve">. </w:t>
      </w:r>
      <w:r w:rsidR="005B6A8E">
        <w:rPr>
          <w:rFonts w:ascii="Calibri" w:hAnsi="Calibri" w:cs="Calibri"/>
        </w:rPr>
        <w:t xml:space="preserve">Grand Rapids: </w:t>
      </w:r>
      <w:r w:rsidRPr="007F19D4">
        <w:rPr>
          <w:rFonts w:ascii="Calibri" w:hAnsi="Calibri" w:cs="Calibri"/>
        </w:rPr>
        <w:t xml:space="preserve">Baker Academic, 2019. </w:t>
      </w:r>
    </w:p>
    <w:p w14:paraId="1F1D5F8B" w14:textId="77777777" w:rsidR="009F6C1A" w:rsidRPr="007F19D4" w:rsidRDefault="009F6C1A" w:rsidP="00FD7969">
      <w:pPr>
        <w:pStyle w:val="NormalWeb"/>
        <w:spacing w:before="0" w:beforeAutospacing="0"/>
        <w:ind w:hanging="720"/>
        <w:rPr>
          <w:rFonts w:ascii="Calibri" w:hAnsi="Calibri" w:cs="Calibri"/>
        </w:rPr>
      </w:pPr>
      <w:r w:rsidRPr="007F19D4">
        <w:rPr>
          <w:rFonts w:ascii="Calibri" w:hAnsi="Calibri" w:cs="Calibri"/>
        </w:rPr>
        <w:t xml:space="preserve">Hackett, Conrad. “Christians Remain World’s Largest Religious Group, but They Are Declining in Europe.” Pew Research Center, April 5, 2017. https://www.pewresearch.org/short-reads/2017/04/05/christians-remain-worlds-largest-religious-group-but-they-are-declining-in-europe/. </w:t>
      </w:r>
    </w:p>
    <w:p w14:paraId="53A3C4F1" w14:textId="513F19DF" w:rsidR="00E21ED5" w:rsidRPr="007F19D4" w:rsidRDefault="00E21ED5" w:rsidP="00FD7969">
      <w:pPr>
        <w:pStyle w:val="FootnoteText"/>
        <w:ind w:hanging="720"/>
        <w:rPr>
          <w:rFonts w:ascii="Calibri" w:hAnsi="Calibri" w:cs="Calibri"/>
          <w:sz w:val="24"/>
          <w:szCs w:val="24"/>
        </w:rPr>
      </w:pPr>
      <w:r w:rsidRPr="007F19D4">
        <w:rPr>
          <w:rFonts w:ascii="Calibri" w:hAnsi="Calibri" w:cs="Calibri"/>
          <w:sz w:val="24"/>
          <w:szCs w:val="24"/>
        </w:rPr>
        <w:t xml:space="preserve">Harari, Yuval N. </w:t>
      </w:r>
      <w:r w:rsidRPr="007F19D4">
        <w:rPr>
          <w:rFonts w:ascii="Calibri" w:hAnsi="Calibri" w:cs="Calibri"/>
          <w:i/>
          <w:iCs/>
          <w:sz w:val="24"/>
          <w:szCs w:val="24"/>
        </w:rPr>
        <w:t>Nexus: A Brief History of Information Networks from the Stone Age to A</w:t>
      </w:r>
      <w:r w:rsidR="004E0935" w:rsidRPr="007F19D4">
        <w:rPr>
          <w:rFonts w:ascii="Calibri" w:hAnsi="Calibri" w:cs="Calibri"/>
          <w:i/>
          <w:iCs/>
          <w:sz w:val="24"/>
          <w:szCs w:val="24"/>
        </w:rPr>
        <w:t>I</w:t>
      </w:r>
      <w:r w:rsidRPr="007F19D4">
        <w:rPr>
          <w:rFonts w:ascii="Calibri" w:hAnsi="Calibri" w:cs="Calibri"/>
          <w:sz w:val="24"/>
          <w:szCs w:val="24"/>
        </w:rPr>
        <w:t xml:space="preserve">. </w:t>
      </w:r>
      <w:r w:rsidR="005B6A8E">
        <w:rPr>
          <w:rFonts w:ascii="Calibri" w:hAnsi="Calibri" w:cs="Calibri"/>
          <w:sz w:val="24"/>
          <w:szCs w:val="24"/>
        </w:rPr>
        <w:t xml:space="preserve">New York: </w:t>
      </w:r>
      <w:r w:rsidRPr="007F19D4">
        <w:rPr>
          <w:rFonts w:ascii="Calibri" w:hAnsi="Calibri" w:cs="Calibri"/>
          <w:sz w:val="24"/>
          <w:szCs w:val="24"/>
        </w:rPr>
        <w:t xml:space="preserve">Random House, 2024. </w:t>
      </w:r>
    </w:p>
    <w:p w14:paraId="4CC73F65" w14:textId="77777777" w:rsidR="00E21ED5" w:rsidRPr="007F19D4" w:rsidRDefault="00E21ED5" w:rsidP="00FD7969">
      <w:pPr>
        <w:pStyle w:val="FootnoteText"/>
        <w:ind w:hanging="720"/>
        <w:rPr>
          <w:rFonts w:ascii="Calibri" w:hAnsi="Calibri" w:cs="Calibri"/>
          <w:sz w:val="24"/>
          <w:szCs w:val="24"/>
        </w:rPr>
      </w:pPr>
    </w:p>
    <w:p w14:paraId="12D7EA79" w14:textId="75FCD4A6" w:rsidR="00E21ED5" w:rsidRPr="007F19D4" w:rsidRDefault="00E21ED5" w:rsidP="00FD7969">
      <w:pPr>
        <w:pStyle w:val="FootnoteText"/>
        <w:ind w:hanging="720"/>
        <w:rPr>
          <w:rFonts w:ascii="Calibri" w:hAnsi="Calibri" w:cs="Calibri"/>
          <w:sz w:val="24"/>
          <w:szCs w:val="24"/>
        </w:rPr>
      </w:pPr>
      <w:r w:rsidRPr="007F19D4">
        <w:rPr>
          <w:rFonts w:ascii="Calibri" w:hAnsi="Calibri" w:cs="Calibri"/>
          <w:sz w:val="24"/>
          <w:szCs w:val="24"/>
        </w:rPr>
        <w:t>Hendrix, Holand</w:t>
      </w:r>
      <w:r w:rsidRPr="007F19D4">
        <w:rPr>
          <w:rFonts w:ascii="Calibri" w:hAnsi="Calibri" w:cs="Calibri"/>
          <w:color w:val="333333"/>
          <w:sz w:val="24"/>
          <w:szCs w:val="24"/>
          <w:shd w:val="clear" w:color="auto" w:fill="FFFFFF"/>
        </w:rPr>
        <w:t>, "Benefactor/</w:t>
      </w:r>
      <w:r w:rsidR="00C65545" w:rsidRPr="007F19D4">
        <w:rPr>
          <w:rFonts w:ascii="Calibri" w:hAnsi="Calibri" w:cs="Calibri"/>
          <w:color w:val="333333"/>
          <w:sz w:val="24"/>
          <w:szCs w:val="24"/>
          <w:shd w:val="clear" w:color="auto" w:fill="FFFFFF"/>
        </w:rPr>
        <w:t>P</w:t>
      </w:r>
      <w:r w:rsidRPr="007F19D4">
        <w:rPr>
          <w:rFonts w:ascii="Calibri" w:hAnsi="Calibri" w:cs="Calibri"/>
          <w:color w:val="333333"/>
          <w:sz w:val="24"/>
          <w:szCs w:val="24"/>
          <w:shd w:val="clear" w:color="auto" w:fill="FFFFFF"/>
        </w:rPr>
        <w:t>atronage Networks in the Urban Environment: Evidence from Thessalonica</w:t>
      </w:r>
      <w:r w:rsidRPr="007F19D4">
        <w:rPr>
          <w:rFonts w:ascii="Calibri" w:hAnsi="Calibri" w:cs="Calibri"/>
          <w:i/>
          <w:iCs/>
          <w:color w:val="333333"/>
          <w:sz w:val="24"/>
          <w:szCs w:val="24"/>
          <w:shd w:val="clear" w:color="auto" w:fill="FFFFFF"/>
        </w:rPr>
        <w:t>.</w:t>
      </w:r>
      <w:r w:rsidRPr="007F19D4">
        <w:rPr>
          <w:rFonts w:ascii="Calibri" w:hAnsi="Calibri" w:cs="Calibri"/>
          <w:color w:val="333333"/>
          <w:sz w:val="24"/>
          <w:szCs w:val="24"/>
          <w:shd w:val="clear" w:color="auto" w:fill="FFFFFF"/>
        </w:rPr>
        <w:t>" </w:t>
      </w:r>
      <w:r w:rsidR="005B6A8E">
        <w:rPr>
          <w:rFonts w:ascii="Calibri" w:hAnsi="Calibri" w:cs="Calibri"/>
          <w:color w:val="333333"/>
          <w:sz w:val="24"/>
          <w:szCs w:val="24"/>
          <w:shd w:val="clear" w:color="auto" w:fill="FFFFFF"/>
        </w:rPr>
        <w:t xml:space="preserve">Pages </w:t>
      </w:r>
      <w:r w:rsidR="005B6A8E" w:rsidRPr="007F19D4">
        <w:rPr>
          <w:rFonts w:ascii="Calibri" w:hAnsi="Calibri" w:cs="Calibri"/>
          <w:color w:val="333333"/>
          <w:sz w:val="24"/>
          <w:szCs w:val="24"/>
          <w:shd w:val="clear" w:color="auto" w:fill="FFFFFF"/>
        </w:rPr>
        <w:t>39-58</w:t>
      </w:r>
      <w:r w:rsidR="005B6A8E">
        <w:rPr>
          <w:rFonts w:ascii="Calibri" w:hAnsi="Calibri" w:cs="Calibri"/>
          <w:color w:val="333333"/>
          <w:sz w:val="24"/>
          <w:szCs w:val="24"/>
          <w:shd w:val="clear" w:color="auto" w:fill="FFFFFF"/>
        </w:rPr>
        <w:t xml:space="preserve"> in </w:t>
      </w:r>
      <w:r w:rsidRPr="007F19D4">
        <w:rPr>
          <w:rFonts w:ascii="Calibri" w:hAnsi="Calibri" w:cs="Calibri"/>
          <w:i/>
          <w:iCs/>
          <w:color w:val="333333"/>
          <w:sz w:val="24"/>
          <w:szCs w:val="24"/>
          <w:shd w:val="clear" w:color="auto" w:fill="FFFFFF"/>
        </w:rPr>
        <w:t>Social Networks in the Early Christian Environment: Issues and Methods for Social History</w:t>
      </w:r>
      <w:r w:rsidR="005B6A8E">
        <w:rPr>
          <w:rFonts w:ascii="Calibri" w:hAnsi="Calibri" w:cs="Calibri"/>
          <w:color w:val="333333"/>
          <w:sz w:val="24"/>
          <w:szCs w:val="24"/>
          <w:shd w:val="clear" w:color="auto" w:fill="FFFFFF"/>
        </w:rPr>
        <w:t>. Society of Biblical Literature,</w:t>
      </w:r>
      <w:r w:rsidRPr="007F19D4">
        <w:rPr>
          <w:rFonts w:ascii="Calibri" w:hAnsi="Calibri" w:cs="Calibri"/>
          <w:color w:val="333333"/>
          <w:sz w:val="24"/>
          <w:szCs w:val="24"/>
          <w:shd w:val="clear" w:color="auto" w:fill="FFFFFF"/>
        </w:rPr>
        <w:t> 1992.</w:t>
      </w:r>
    </w:p>
    <w:p w14:paraId="1F1231C7" w14:textId="77777777" w:rsidR="00C64D1B" w:rsidRPr="007F19D4" w:rsidRDefault="00C64D1B" w:rsidP="00FD7969">
      <w:pPr>
        <w:pStyle w:val="FootnoteText"/>
        <w:ind w:hanging="720"/>
        <w:rPr>
          <w:rFonts w:ascii="Calibri" w:hAnsi="Calibri" w:cs="Calibri"/>
          <w:sz w:val="24"/>
          <w:szCs w:val="24"/>
        </w:rPr>
      </w:pPr>
    </w:p>
    <w:p w14:paraId="035D733A" w14:textId="7F76E554" w:rsidR="00C64D1B" w:rsidRPr="007F19D4" w:rsidRDefault="00C64D1B" w:rsidP="00FD7969">
      <w:pPr>
        <w:pStyle w:val="FootnoteText"/>
        <w:ind w:hanging="720"/>
        <w:rPr>
          <w:rFonts w:ascii="Calibri" w:hAnsi="Calibri" w:cs="Calibri"/>
          <w:sz w:val="24"/>
          <w:szCs w:val="24"/>
        </w:rPr>
      </w:pPr>
      <w:r w:rsidRPr="007F19D4">
        <w:rPr>
          <w:rFonts w:ascii="Calibri" w:hAnsi="Calibri" w:cs="Calibri"/>
          <w:sz w:val="24"/>
          <w:szCs w:val="24"/>
        </w:rPr>
        <w:t>Howe, William Walsham. “We Give Thee but Thine Own.”</w:t>
      </w:r>
      <w:r w:rsidR="007329B5" w:rsidRPr="007F19D4">
        <w:rPr>
          <w:rFonts w:ascii="Calibri" w:hAnsi="Calibri" w:cs="Calibri"/>
          <w:sz w:val="24"/>
          <w:szCs w:val="24"/>
        </w:rPr>
        <w:t xml:space="preserve"> Music by Mason and Webb’s Cantica </w:t>
      </w:r>
      <w:proofErr w:type="spellStart"/>
      <w:r w:rsidR="007329B5" w:rsidRPr="007F19D4">
        <w:rPr>
          <w:rFonts w:ascii="Calibri" w:hAnsi="Calibri" w:cs="Calibri"/>
          <w:sz w:val="24"/>
          <w:szCs w:val="24"/>
        </w:rPr>
        <w:t>Laudis</w:t>
      </w:r>
      <w:proofErr w:type="spellEnd"/>
      <w:r w:rsidR="007329B5" w:rsidRPr="007F19D4">
        <w:rPr>
          <w:rFonts w:ascii="Calibri" w:hAnsi="Calibri" w:cs="Calibri"/>
          <w:sz w:val="24"/>
          <w:szCs w:val="24"/>
        </w:rPr>
        <w:t xml:space="preserve">, 1850. </w:t>
      </w:r>
      <w:r w:rsidRPr="007F19D4">
        <w:rPr>
          <w:rFonts w:ascii="Calibri" w:hAnsi="Calibri" w:cs="Calibri"/>
          <w:sz w:val="24"/>
          <w:szCs w:val="24"/>
        </w:rPr>
        <w:t xml:space="preserve"> </w:t>
      </w:r>
      <w:r w:rsidRPr="00BF3F05">
        <w:rPr>
          <w:rFonts w:ascii="Calibri" w:hAnsi="Calibri" w:cs="Calibri"/>
          <w:i/>
          <w:iCs/>
          <w:sz w:val="24"/>
          <w:szCs w:val="24"/>
        </w:rPr>
        <w:t>Glory to God. Church Hymnal</w:t>
      </w:r>
      <w:r w:rsidRPr="007F19D4">
        <w:rPr>
          <w:rFonts w:ascii="Calibri" w:hAnsi="Calibri" w:cs="Calibri"/>
          <w:sz w:val="24"/>
          <w:szCs w:val="24"/>
        </w:rPr>
        <w:t>, 2013.</w:t>
      </w:r>
    </w:p>
    <w:p w14:paraId="29242DC5" w14:textId="77777777" w:rsidR="002A47D6" w:rsidRPr="007F19D4" w:rsidRDefault="002A47D6" w:rsidP="00BF3F05">
      <w:pPr>
        <w:pStyle w:val="NormalWeb"/>
        <w:spacing w:before="0" w:beforeAutospacing="0"/>
        <w:rPr>
          <w:rFonts w:ascii="Calibri" w:hAnsi="Calibri" w:cs="Calibri"/>
        </w:rPr>
      </w:pPr>
    </w:p>
    <w:p w14:paraId="028552D1" w14:textId="58CF70B8" w:rsidR="00A065B3" w:rsidRPr="007F19D4" w:rsidRDefault="00A065B3" w:rsidP="00FD7969">
      <w:pPr>
        <w:pStyle w:val="NormalWeb"/>
        <w:spacing w:before="0" w:beforeAutospacing="0"/>
        <w:ind w:hanging="720"/>
        <w:rPr>
          <w:rFonts w:ascii="Calibri" w:hAnsi="Calibri" w:cs="Calibri"/>
        </w:rPr>
      </w:pPr>
      <w:r w:rsidRPr="007F19D4">
        <w:rPr>
          <w:rFonts w:ascii="Calibri" w:hAnsi="Calibri" w:cs="Calibri"/>
        </w:rPr>
        <w:t xml:space="preserve">Jones, Jeffrey M. “U.S. Church Membership Falls below Majority for First Time.” </w:t>
      </w:r>
      <w:r w:rsidRPr="007F19D4">
        <w:rPr>
          <w:rFonts w:ascii="Calibri" w:hAnsi="Calibri" w:cs="Calibri"/>
          <w:i/>
          <w:iCs/>
        </w:rPr>
        <w:t>Gallup.Com</w:t>
      </w:r>
      <w:r w:rsidRPr="007F19D4">
        <w:rPr>
          <w:rFonts w:ascii="Calibri" w:hAnsi="Calibri" w:cs="Calibri"/>
        </w:rPr>
        <w:t>, Gallup, 16 Oct. 2024, news.gallup.com/poll/341963/church-membership-falls-below-majority-first-time.aspx</w:t>
      </w:r>
      <w:proofErr w:type="gramStart"/>
      <w:r w:rsidRPr="007F19D4">
        <w:rPr>
          <w:rFonts w:ascii="Calibri" w:hAnsi="Calibri" w:cs="Calibri"/>
        </w:rPr>
        <w:t>#:~</w:t>
      </w:r>
      <w:proofErr w:type="gramEnd"/>
      <w:r w:rsidRPr="007F19D4">
        <w:rPr>
          <w:rFonts w:ascii="Calibri" w:hAnsi="Calibri" w:cs="Calibri"/>
        </w:rPr>
        <w:t xml:space="preserve">:text=WASHINGTON%2C%20D.C.%20%2D%2D%20Americans%27%20membership,2018%20and%2070%25%20in%201999. </w:t>
      </w:r>
    </w:p>
    <w:p w14:paraId="004AE333" w14:textId="74EC3D8E"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lastRenderedPageBreak/>
        <w:t>Kotter, David, 2015 “</w:t>
      </w:r>
      <w:hyperlink r:id="rId25" w:history="1">
        <w:r w:rsidRPr="007F19D4">
          <w:rPr>
            <w:rFonts w:ascii="Calibri" w:hAnsi="Calibri" w:cs="Calibri"/>
            <w:color w:val="333333"/>
          </w:rPr>
          <w:t>Working for the Glory of God: The Distinction Between Greed and Self-Interest in the Life and Letters of the Apostle Paul</w:t>
        </w:r>
      </w:hyperlink>
      <w:r w:rsidRPr="007F19D4">
        <w:rPr>
          <w:rFonts w:ascii="Calibri" w:hAnsi="Calibri" w:cs="Calibri"/>
        </w:rPr>
        <w:t xml:space="preserve">,” </w:t>
      </w:r>
      <w:r w:rsidRPr="007F19D4">
        <w:rPr>
          <w:rFonts w:ascii="Calibri" w:hAnsi="Calibri" w:cs="Calibri"/>
          <w:color w:val="333333"/>
          <w:shd w:val="clear" w:color="auto" w:fill="FFFFFF"/>
        </w:rPr>
        <w:t xml:space="preserve">PhD </w:t>
      </w:r>
      <w:proofErr w:type="spellStart"/>
      <w:r w:rsidRPr="007F19D4">
        <w:rPr>
          <w:rFonts w:ascii="Calibri" w:hAnsi="Calibri" w:cs="Calibri"/>
          <w:color w:val="333333"/>
          <w:shd w:val="clear" w:color="auto" w:fill="FFFFFF"/>
        </w:rPr>
        <w:t>diss.</w:t>
      </w:r>
      <w:r w:rsidRPr="007F19D4">
        <w:rPr>
          <w:rFonts w:ascii="Calibri" w:hAnsi="Calibri" w:cs="Calibri"/>
        </w:rPr>
        <w:t>The</w:t>
      </w:r>
      <w:proofErr w:type="spellEnd"/>
      <w:r w:rsidRPr="007F19D4">
        <w:rPr>
          <w:rFonts w:ascii="Calibri" w:hAnsi="Calibri" w:cs="Calibri"/>
        </w:rPr>
        <w:t xml:space="preserve"> Southern Baptist Theological Seminary, 2015</w:t>
      </w:r>
      <w:r w:rsidR="005B6A8E">
        <w:rPr>
          <w:rFonts w:ascii="Calibri" w:hAnsi="Calibri" w:cs="Calibri"/>
        </w:rPr>
        <w:t>.</w:t>
      </w:r>
    </w:p>
    <w:p w14:paraId="78C223D9" w14:textId="3EF6DFB7" w:rsidR="009166AC" w:rsidRPr="007F19D4" w:rsidRDefault="009166AC" w:rsidP="00FD7969">
      <w:pPr>
        <w:pStyle w:val="NormalWeb"/>
        <w:spacing w:before="0" w:beforeAutospacing="0"/>
        <w:ind w:hanging="720"/>
        <w:rPr>
          <w:rFonts w:ascii="Calibri" w:hAnsi="Calibri" w:cs="Calibri"/>
        </w:rPr>
      </w:pPr>
      <w:r w:rsidRPr="007F19D4">
        <w:rPr>
          <w:rFonts w:ascii="Calibri" w:hAnsi="Calibri" w:cs="Calibri"/>
        </w:rPr>
        <w:t>Lindener, Eileen. “Church Property in a Diminishing Religious Footprint</w:t>
      </w:r>
      <w:r w:rsidR="005B6A8E">
        <w:rPr>
          <w:rFonts w:ascii="Calibri" w:hAnsi="Calibri" w:cs="Calibri"/>
        </w:rPr>
        <w:t>.</w:t>
      </w:r>
      <w:r w:rsidRPr="007F19D4">
        <w:rPr>
          <w:rFonts w:ascii="Calibri" w:hAnsi="Calibri" w:cs="Calibri"/>
        </w:rPr>
        <w:t xml:space="preserve">” </w:t>
      </w:r>
      <w:r w:rsidR="005B6A8E">
        <w:rPr>
          <w:rFonts w:ascii="Calibri" w:hAnsi="Calibri" w:cs="Calibri"/>
        </w:rPr>
        <w:t xml:space="preserve">Pages 19-33 </w:t>
      </w:r>
      <w:r w:rsidRPr="007F19D4">
        <w:rPr>
          <w:rFonts w:ascii="Calibri" w:hAnsi="Calibri" w:cs="Calibri"/>
        </w:rPr>
        <w:t xml:space="preserve">in </w:t>
      </w:r>
      <w:r w:rsidRPr="007F19D4">
        <w:rPr>
          <w:rFonts w:ascii="Calibri" w:hAnsi="Calibri" w:cs="Calibri"/>
          <w:i/>
          <w:iCs/>
        </w:rPr>
        <w:t xml:space="preserve">Gone for </w:t>
      </w:r>
      <w:proofErr w:type="gramStart"/>
      <w:r w:rsidRPr="007F19D4">
        <w:rPr>
          <w:rFonts w:ascii="Calibri" w:hAnsi="Calibri" w:cs="Calibri"/>
          <w:i/>
          <w:iCs/>
        </w:rPr>
        <w:t>Good?:</w:t>
      </w:r>
      <w:proofErr w:type="gramEnd"/>
      <w:r w:rsidRPr="007F19D4">
        <w:rPr>
          <w:rFonts w:ascii="Calibri" w:hAnsi="Calibri" w:cs="Calibri"/>
          <w:i/>
          <w:iCs/>
        </w:rPr>
        <w:t xml:space="preserve"> Negotiating the Coming Wave of Church Property Transition</w:t>
      </w:r>
      <w:r w:rsidR="005B6A8E">
        <w:rPr>
          <w:rFonts w:ascii="Calibri" w:hAnsi="Calibri" w:cs="Calibri"/>
        </w:rPr>
        <w:t>.</w:t>
      </w:r>
      <w:r w:rsidRPr="007F19D4">
        <w:rPr>
          <w:rFonts w:ascii="Calibri" w:hAnsi="Calibri" w:cs="Calibri"/>
        </w:rPr>
        <w:t xml:space="preserve"> </w:t>
      </w:r>
      <w:r w:rsidR="005B6A8E">
        <w:rPr>
          <w:rFonts w:ascii="Calibri" w:hAnsi="Calibri" w:cs="Calibri"/>
        </w:rPr>
        <w:t>E</w:t>
      </w:r>
      <w:r w:rsidRPr="007F19D4">
        <w:rPr>
          <w:rFonts w:ascii="Calibri" w:hAnsi="Calibri" w:cs="Calibri"/>
        </w:rPr>
        <w:t>d</w:t>
      </w:r>
      <w:r w:rsidR="005B6A8E">
        <w:rPr>
          <w:rFonts w:ascii="Calibri" w:hAnsi="Calibri" w:cs="Calibri"/>
        </w:rPr>
        <w:t>ited by</w:t>
      </w:r>
      <w:r w:rsidRPr="007F19D4">
        <w:rPr>
          <w:rFonts w:ascii="Calibri" w:hAnsi="Calibri" w:cs="Calibri"/>
        </w:rPr>
        <w:t xml:space="preserve"> Mark </w:t>
      </w:r>
      <w:proofErr w:type="spellStart"/>
      <w:r w:rsidRPr="007F19D4">
        <w:rPr>
          <w:rFonts w:ascii="Calibri" w:hAnsi="Calibri" w:cs="Calibri"/>
        </w:rPr>
        <w:t>Elsdon</w:t>
      </w:r>
      <w:proofErr w:type="spellEnd"/>
      <w:r w:rsidR="005B6A8E">
        <w:rPr>
          <w:rFonts w:ascii="Calibri" w:hAnsi="Calibri" w:cs="Calibri"/>
        </w:rPr>
        <w:t>. Grand Rapids:</w:t>
      </w:r>
      <w:r w:rsidRPr="007F19D4">
        <w:rPr>
          <w:rFonts w:ascii="Calibri" w:hAnsi="Calibri" w:cs="Calibri"/>
        </w:rPr>
        <w:t xml:space="preserve"> Eerdmans, 2024.</w:t>
      </w:r>
    </w:p>
    <w:p w14:paraId="53FADAB1" w14:textId="606AB582"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Lowry, Todd S. </w:t>
      </w:r>
      <w:r w:rsidRPr="007F19D4">
        <w:rPr>
          <w:rFonts w:ascii="Calibri" w:hAnsi="Calibri" w:cs="Calibri"/>
          <w:i/>
          <w:iCs/>
        </w:rPr>
        <w:t>Pre-Classical Economic Thought: From the Greeks to the Scottish Enlightenment</w:t>
      </w:r>
      <w:r w:rsidRPr="007F19D4">
        <w:rPr>
          <w:rFonts w:ascii="Calibri" w:hAnsi="Calibri" w:cs="Calibri"/>
        </w:rPr>
        <w:t xml:space="preserve">. Springer Netherlands, 1987. </w:t>
      </w:r>
    </w:p>
    <w:p w14:paraId="59A496DC" w14:textId="77777777" w:rsidR="00E21ED5" w:rsidRPr="007F19D4" w:rsidRDefault="00E21ED5" w:rsidP="00FD7969">
      <w:pPr>
        <w:pStyle w:val="NormalWeb"/>
        <w:spacing w:before="0" w:beforeAutospacing="0"/>
        <w:ind w:hanging="720"/>
        <w:rPr>
          <w:rFonts w:ascii="Calibri" w:hAnsi="Calibri" w:cs="Calibri"/>
        </w:rPr>
      </w:pPr>
      <w:r w:rsidRPr="007F19D4">
        <w:rPr>
          <w:rFonts w:ascii="Calibri" w:hAnsi="Calibri" w:cs="Calibri"/>
        </w:rPr>
        <w:t xml:space="preserve">Lunt, William E. </w:t>
      </w:r>
      <w:r w:rsidRPr="007F19D4">
        <w:rPr>
          <w:rFonts w:ascii="Calibri" w:hAnsi="Calibri" w:cs="Calibri"/>
          <w:i/>
          <w:iCs/>
        </w:rPr>
        <w:t xml:space="preserve">Financial Relations of </w:t>
      </w:r>
      <w:proofErr w:type="gramStart"/>
      <w:r w:rsidRPr="007F19D4">
        <w:rPr>
          <w:rFonts w:ascii="Calibri" w:hAnsi="Calibri" w:cs="Calibri"/>
          <w:i/>
          <w:iCs/>
        </w:rPr>
        <w:t>the Papacy</w:t>
      </w:r>
      <w:proofErr w:type="gramEnd"/>
      <w:r w:rsidRPr="007F19D4">
        <w:rPr>
          <w:rFonts w:ascii="Calibri" w:hAnsi="Calibri" w:cs="Calibri"/>
          <w:i/>
          <w:iCs/>
        </w:rPr>
        <w:t xml:space="preserve"> with England, 1327-1534</w:t>
      </w:r>
      <w:r w:rsidRPr="007F19D4">
        <w:rPr>
          <w:rFonts w:ascii="Calibri" w:hAnsi="Calibri" w:cs="Calibri"/>
        </w:rPr>
        <w:t xml:space="preserve">. Mediaeval Academy of America, 1962. </w:t>
      </w:r>
    </w:p>
    <w:p w14:paraId="51CC70B2" w14:textId="04A276F8" w:rsidR="00A87C49" w:rsidRPr="007F19D4" w:rsidRDefault="00A87C49" w:rsidP="00FD7969">
      <w:pPr>
        <w:pStyle w:val="NormalWeb"/>
        <w:spacing w:before="0" w:beforeAutospacing="0"/>
        <w:ind w:hanging="720"/>
        <w:rPr>
          <w:rFonts w:ascii="Calibri" w:hAnsi="Calibri" w:cs="Calibri"/>
        </w:rPr>
      </w:pPr>
      <w:proofErr w:type="spellStart"/>
      <w:r w:rsidRPr="007F19D4">
        <w:rPr>
          <w:rFonts w:ascii="Calibri" w:hAnsi="Calibri" w:cs="Calibri"/>
        </w:rPr>
        <w:t>Manschreck</w:t>
      </w:r>
      <w:proofErr w:type="spellEnd"/>
      <w:r w:rsidRPr="007F19D4">
        <w:rPr>
          <w:rFonts w:ascii="Calibri" w:hAnsi="Calibri" w:cs="Calibri"/>
        </w:rPr>
        <w:t>, Clyde L.</w:t>
      </w:r>
      <w:r w:rsidR="00E565D3" w:rsidRPr="007F19D4">
        <w:rPr>
          <w:rFonts w:ascii="Calibri" w:hAnsi="Calibri" w:cs="Calibri"/>
        </w:rPr>
        <w:t xml:space="preserve"> </w:t>
      </w:r>
      <w:r w:rsidR="0096052E" w:rsidRPr="007F19D4">
        <w:rPr>
          <w:rFonts w:ascii="Calibri" w:hAnsi="Calibri" w:cs="Calibri"/>
        </w:rPr>
        <w:t xml:space="preserve">Ed. </w:t>
      </w:r>
      <w:r w:rsidR="00E565D3" w:rsidRPr="007F19D4">
        <w:rPr>
          <w:rFonts w:ascii="Calibri" w:hAnsi="Calibri" w:cs="Calibri"/>
          <w:i/>
          <w:iCs/>
        </w:rPr>
        <w:t>A History of Christianity: Readings</w:t>
      </w:r>
      <w:r w:rsidR="0096052E" w:rsidRPr="007F19D4">
        <w:rPr>
          <w:rFonts w:ascii="Calibri" w:hAnsi="Calibri" w:cs="Calibri"/>
          <w:i/>
          <w:iCs/>
        </w:rPr>
        <w:t xml:space="preserve"> in the History of the Church</w:t>
      </w:r>
      <w:r w:rsidR="005B6A8E">
        <w:rPr>
          <w:rFonts w:ascii="Calibri" w:hAnsi="Calibri" w:cs="Calibri"/>
        </w:rPr>
        <w:t>.</w:t>
      </w:r>
      <w:r w:rsidR="0067676E" w:rsidRPr="007F19D4">
        <w:rPr>
          <w:rFonts w:ascii="Calibri" w:hAnsi="Calibri" w:cs="Calibri"/>
        </w:rPr>
        <w:t xml:space="preserve"> Vol. 2.</w:t>
      </w:r>
      <w:r w:rsidR="000E504C" w:rsidRPr="007F19D4">
        <w:rPr>
          <w:rFonts w:ascii="Calibri" w:hAnsi="Calibri" w:cs="Calibri"/>
        </w:rPr>
        <w:t xml:space="preserve"> </w:t>
      </w:r>
      <w:r w:rsidR="005B6A8E">
        <w:rPr>
          <w:rFonts w:ascii="Calibri" w:hAnsi="Calibri" w:cs="Calibri"/>
        </w:rPr>
        <w:t xml:space="preserve">Grand </w:t>
      </w:r>
      <w:proofErr w:type="spellStart"/>
      <w:r w:rsidR="005B6A8E">
        <w:rPr>
          <w:rFonts w:ascii="Calibri" w:hAnsi="Calibri" w:cs="Calibri"/>
        </w:rPr>
        <w:t>Rapdis</w:t>
      </w:r>
      <w:proofErr w:type="spellEnd"/>
      <w:r w:rsidR="005B6A8E">
        <w:rPr>
          <w:rFonts w:ascii="Calibri" w:hAnsi="Calibri" w:cs="Calibri"/>
        </w:rPr>
        <w:t xml:space="preserve">: </w:t>
      </w:r>
      <w:r w:rsidR="000E504C" w:rsidRPr="007F19D4">
        <w:rPr>
          <w:rFonts w:ascii="Calibri" w:hAnsi="Calibri" w:cs="Calibri"/>
        </w:rPr>
        <w:t xml:space="preserve">Baker Book House, </w:t>
      </w:r>
      <w:r w:rsidR="009F2287" w:rsidRPr="007F19D4">
        <w:rPr>
          <w:rFonts w:ascii="Calibri" w:hAnsi="Calibri" w:cs="Calibri"/>
        </w:rPr>
        <w:t>1964.</w:t>
      </w:r>
    </w:p>
    <w:p w14:paraId="45E24895" w14:textId="3C7B00F9" w:rsidR="00C65545" w:rsidRPr="007F19D4" w:rsidRDefault="00E21ED5">
      <w:pPr>
        <w:pStyle w:val="NormalWeb"/>
        <w:spacing w:before="0" w:beforeAutospacing="0"/>
        <w:ind w:hanging="720"/>
        <w:rPr>
          <w:rFonts w:ascii="Calibri" w:hAnsi="Calibri" w:cs="Calibri"/>
        </w:rPr>
      </w:pPr>
      <w:r w:rsidRPr="007F19D4">
        <w:rPr>
          <w:rFonts w:ascii="Calibri" w:hAnsi="Calibri" w:cs="Calibri"/>
        </w:rPr>
        <w:t xml:space="preserve">Meeks, Wayne A. </w:t>
      </w:r>
      <w:r w:rsidRPr="007F19D4">
        <w:rPr>
          <w:rFonts w:ascii="Calibri" w:hAnsi="Calibri" w:cs="Calibri"/>
          <w:i/>
          <w:iCs/>
        </w:rPr>
        <w:t>The First Urban Christians: The Social World of the Apostle Paul</w:t>
      </w:r>
      <w:r w:rsidRPr="007F19D4">
        <w:rPr>
          <w:rFonts w:ascii="Calibri" w:hAnsi="Calibri" w:cs="Calibri"/>
        </w:rPr>
        <w:t xml:space="preserve">. </w:t>
      </w:r>
      <w:r w:rsidR="005B6A8E">
        <w:rPr>
          <w:rFonts w:ascii="Calibri" w:hAnsi="Calibri" w:cs="Calibri"/>
        </w:rPr>
        <w:t xml:space="preserve"> New Haven: </w:t>
      </w:r>
      <w:r w:rsidRPr="007F19D4">
        <w:rPr>
          <w:rFonts w:ascii="Calibri" w:hAnsi="Calibri" w:cs="Calibri"/>
        </w:rPr>
        <w:t xml:space="preserve">Yale University Press, 2003. </w:t>
      </w:r>
    </w:p>
    <w:p w14:paraId="606EE4FB" w14:textId="67BAAF47" w:rsidR="001D4187" w:rsidRPr="007F19D4" w:rsidRDefault="001D4187" w:rsidP="00FD7969">
      <w:pPr>
        <w:pStyle w:val="NormalWeb"/>
        <w:spacing w:before="0" w:beforeAutospacing="0"/>
        <w:ind w:hanging="720"/>
        <w:rPr>
          <w:rFonts w:ascii="Calibri" w:hAnsi="Calibri" w:cs="Calibri"/>
        </w:rPr>
      </w:pPr>
      <w:r w:rsidRPr="007F19D4">
        <w:rPr>
          <w:rFonts w:ascii="Calibri" w:hAnsi="Calibri" w:cs="Calibri"/>
        </w:rPr>
        <w:t xml:space="preserve">Oropeza, B. J., and Scot McKnight, eds. </w:t>
      </w:r>
      <w:r w:rsidRPr="007F19D4">
        <w:rPr>
          <w:rFonts w:ascii="Calibri" w:hAnsi="Calibri" w:cs="Calibri"/>
          <w:i/>
          <w:iCs/>
        </w:rPr>
        <w:t>Perspectives on Paul: Five Views</w:t>
      </w:r>
      <w:r w:rsidRPr="007F19D4">
        <w:rPr>
          <w:rFonts w:ascii="Calibri" w:hAnsi="Calibri" w:cs="Calibri"/>
        </w:rPr>
        <w:t xml:space="preserve">. </w:t>
      </w:r>
      <w:r w:rsidR="005B6A8E">
        <w:rPr>
          <w:rFonts w:ascii="Calibri" w:hAnsi="Calibri" w:cs="Calibri"/>
        </w:rPr>
        <w:t xml:space="preserve">Grand </w:t>
      </w:r>
      <w:proofErr w:type="spellStart"/>
      <w:r w:rsidR="005B6A8E">
        <w:rPr>
          <w:rFonts w:ascii="Calibri" w:hAnsi="Calibri" w:cs="Calibri"/>
        </w:rPr>
        <w:t>Rapdis</w:t>
      </w:r>
      <w:proofErr w:type="spellEnd"/>
      <w:r w:rsidR="005B6A8E">
        <w:rPr>
          <w:rFonts w:ascii="Calibri" w:hAnsi="Calibri" w:cs="Calibri"/>
        </w:rPr>
        <w:t xml:space="preserve">: </w:t>
      </w:r>
      <w:r w:rsidRPr="007F19D4">
        <w:rPr>
          <w:rFonts w:ascii="Calibri" w:hAnsi="Calibri" w:cs="Calibri"/>
        </w:rPr>
        <w:t>Baker Academic, 2020.</w:t>
      </w:r>
    </w:p>
    <w:p w14:paraId="0A55B16F" w14:textId="169F52D4" w:rsidR="00C65545" w:rsidRPr="007F19D4" w:rsidRDefault="00C65545" w:rsidP="00FD7969">
      <w:pPr>
        <w:pStyle w:val="NormalWeb"/>
        <w:spacing w:before="0" w:beforeAutospacing="0"/>
        <w:ind w:hanging="720"/>
        <w:rPr>
          <w:rFonts w:ascii="Calibri" w:hAnsi="Calibri" w:cs="Calibri"/>
        </w:rPr>
      </w:pPr>
      <w:r w:rsidRPr="007F19D4">
        <w:rPr>
          <w:rFonts w:ascii="Calibri" w:hAnsi="Calibri" w:cs="Calibri"/>
        </w:rPr>
        <w:t xml:space="preserve">Ozment, Steven E. </w:t>
      </w:r>
      <w:r w:rsidRPr="007F19D4">
        <w:rPr>
          <w:rFonts w:ascii="Calibri" w:hAnsi="Calibri" w:cs="Calibri"/>
          <w:i/>
          <w:iCs/>
        </w:rPr>
        <w:t>Protestants: The Birth of a Revolution</w:t>
      </w:r>
      <w:r w:rsidRPr="007F19D4">
        <w:rPr>
          <w:rFonts w:ascii="Calibri" w:hAnsi="Calibri" w:cs="Calibri"/>
        </w:rPr>
        <w:t xml:space="preserve">. </w:t>
      </w:r>
      <w:r w:rsidR="005B6A8E">
        <w:rPr>
          <w:rFonts w:ascii="Calibri" w:hAnsi="Calibri" w:cs="Calibri"/>
        </w:rPr>
        <w:t xml:space="preserve">New York: </w:t>
      </w:r>
      <w:r w:rsidRPr="007F19D4">
        <w:rPr>
          <w:rFonts w:ascii="Calibri" w:hAnsi="Calibri" w:cs="Calibri"/>
        </w:rPr>
        <w:t xml:space="preserve">Doubleday, 1993. </w:t>
      </w:r>
    </w:p>
    <w:p w14:paraId="14849457" w14:textId="18362C09" w:rsidR="00C65545" w:rsidRPr="007F19D4" w:rsidRDefault="00C65545" w:rsidP="00FD7969">
      <w:pPr>
        <w:pStyle w:val="NormalWeb"/>
        <w:spacing w:before="0" w:beforeAutospacing="0"/>
        <w:ind w:hanging="720"/>
        <w:rPr>
          <w:rFonts w:ascii="Calibri" w:hAnsi="Calibri" w:cs="Calibri"/>
        </w:rPr>
      </w:pPr>
      <w:r w:rsidRPr="007F19D4">
        <w:rPr>
          <w:rFonts w:ascii="Calibri" w:hAnsi="Calibri" w:cs="Calibri"/>
        </w:rPr>
        <w:t xml:space="preserve">Ozment, Steven E. </w:t>
      </w:r>
      <w:r w:rsidRPr="007F19D4">
        <w:rPr>
          <w:rFonts w:ascii="Calibri" w:hAnsi="Calibri" w:cs="Calibri"/>
          <w:i/>
          <w:iCs/>
        </w:rPr>
        <w:t xml:space="preserve">The Reformation in the Cities: The Appeal of Protestantism to </w:t>
      </w:r>
      <w:proofErr w:type="gramStart"/>
      <w:r w:rsidRPr="007F19D4">
        <w:rPr>
          <w:rFonts w:ascii="Calibri" w:hAnsi="Calibri" w:cs="Calibri"/>
          <w:i/>
          <w:iCs/>
        </w:rPr>
        <w:t>Sixteenth-Century Germany</w:t>
      </w:r>
      <w:proofErr w:type="gramEnd"/>
      <w:r w:rsidRPr="007F19D4">
        <w:rPr>
          <w:rFonts w:ascii="Calibri" w:hAnsi="Calibri" w:cs="Calibri"/>
          <w:i/>
          <w:iCs/>
        </w:rPr>
        <w:t xml:space="preserve"> and Switzerland</w:t>
      </w:r>
      <w:r w:rsidRPr="007F19D4">
        <w:rPr>
          <w:rFonts w:ascii="Calibri" w:hAnsi="Calibri" w:cs="Calibri"/>
        </w:rPr>
        <w:t xml:space="preserve">. </w:t>
      </w:r>
      <w:r w:rsidR="005B6A8E">
        <w:rPr>
          <w:rFonts w:ascii="Calibri" w:hAnsi="Calibri" w:cs="Calibri"/>
        </w:rPr>
        <w:t xml:space="preserve">New Haven: </w:t>
      </w:r>
      <w:r w:rsidRPr="007F19D4">
        <w:rPr>
          <w:rFonts w:ascii="Calibri" w:hAnsi="Calibri" w:cs="Calibri"/>
        </w:rPr>
        <w:t xml:space="preserve">Yale University Press, 1980. </w:t>
      </w:r>
    </w:p>
    <w:p w14:paraId="31076928" w14:textId="7B268E36" w:rsidR="00AC0138" w:rsidRPr="007F19D4" w:rsidRDefault="00AC0138" w:rsidP="00FD7969">
      <w:pPr>
        <w:pStyle w:val="NormalWeb"/>
        <w:spacing w:before="0" w:beforeAutospacing="0"/>
        <w:ind w:hanging="720"/>
        <w:rPr>
          <w:rFonts w:ascii="Calibri" w:hAnsi="Calibri" w:cs="Calibri"/>
        </w:rPr>
      </w:pPr>
      <w:proofErr w:type="spellStart"/>
      <w:r w:rsidRPr="007F19D4">
        <w:rPr>
          <w:rFonts w:ascii="Calibri" w:hAnsi="Calibri" w:cs="Calibri"/>
        </w:rPr>
        <w:t>Shorto</w:t>
      </w:r>
      <w:proofErr w:type="spellEnd"/>
      <w:r w:rsidRPr="007F19D4">
        <w:rPr>
          <w:rFonts w:ascii="Calibri" w:hAnsi="Calibri" w:cs="Calibri"/>
        </w:rPr>
        <w:t xml:space="preserve">, Russel. </w:t>
      </w:r>
      <w:r w:rsidRPr="00BF3F05">
        <w:rPr>
          <w:rFonts w:ascii="Calibri" w:hAnsi="Calibri" w:cs="Calibri"/>
          <w:i/>
          <w:iCs/>
        </w:rPr>
        <w:t>Amsterdam: A History of the World</w:t>
      </w:r>
      <w:r w:rsidR="00443EAA" w:rsidRPr="00BF3F05">
        <w:rPr>
          <w:rFonts w:ascii="Calibri" w:hAnsi="Calibri" w:cs="Calibri"/>
          <w:i/>
          <w:iCs/>
        </w:rPr>
        <w:t>’s Most Liberal City</w:t>
      </w:r>
      <w:r w:rsidR="00443EAA" w:rsidRPr="007F19D4">
        <w:rPr>
          <w:rFonts w:ascii="Calibri" w:hAnsi="Calibri" w:cs="Calibri"/>
        </w:rPr>
        <w:t xml:space="preserve">. </w:t>
      </w:r>
      <w:r w:rsidR="005B6A8E">
        <w:rPr>
          <w:rFonts w:ascii="Calibri" w:hAnsi="Calibri" w:cs="Calibri"/>
        </w:rPr>
        <w:t xml:space="preserve">New York: </w:t>
      </w:r>
      <w:r w:rsidR="00443EAA" w:rsidRPr="007F19D4">
        <w:rPr>
          <w:rFonts w:ascii="Calibri" w:hAnsi="Calibri" w:cs="Calibri"/>
        </w:rPr>
        <w:t>Vintage Books</w:t>
      </w:r>
      <w:r w:rsidR="00D61596" w:rsidRPr="007F19D4">
        <w:rPr>
          <w:rFonts w:ascii="Calibri" w:hAnsi="Calibri" w:cs="Calibri"/>
        </w:rPr>
        <w:t xml:space="preserve">, 2014. </w:t>
      </w:r>
    </w:p>
    <w:p w14:paraId="34DBE15B" w14:textId="709C2369" w:rsidR="00590C2F" w:rsidRPr="007F19D4" w:rsidRDefault="00590C2F" w:rsidP="00FD7969">
      <w:pPr>
        <w:pStyle w:val="NormalWeb"/>
        <w:spacing w:before="0" w:beforeAutospacing="0"/>
        <w:ind w:hanging="720"/>
        <w:rPr>
          <w:rFonts w:ascii="Calibri" w:hAnsi="Calibri" w:cs="Calibri"/>
        </w:rPr>
      </w:pPr>
      <w:r w:rsidRPr="007F19D4">
        <w:rPr>
          <w:rFonts w:ascii="Calibri" w:hAnsi="Calibri" w:cs="Calibri"/>
        </w:rPr>
        <w:t xml:space="preserve">“Southampton Village, NY Housing Market.” Zillow. Accessed November </w:t>
      </w:r>
      <w:proofErr w:type="gramStart"/>
      <w:r w:rsidRPr="007F19D4">
        <w:rPr>
          <w:rFonts w:ascii="Calibri" w:hAnsi="Calibri" w:cs="Calibri"/>
        </w:rPr>
        <w:t>25,  2024</w:t>
      </w:r>
      <w:proofErr w:type="gramEnd"/>
      <w:r w:rsidRPr="007F19D4">
        <w:rPr>
          <w:rFonts w:ascii="Calibri" w:hAnsi="Calibri" w:cs="Calibri"/>
        </w:rPr>
        <w:t xml:space="preserve">. https://www.zillow.com/home-values/829608/southampton-village-southampton-ny/. </w:t>
      </w:r>
    </w:p>
    <w:p w14:paraId="68C8AC06" w14:textId="77777777" w:rsidR="00590C2F" w:rsidRPr="007F19D4" w:rsidRDefault="00590C2F" w:rsidP="00FD7969">
      <w:pPr>
        <w:pStyle w:val="NormalWeb"/>
        <w:spacing w:before="0" w:beforeAutospacing="0"/>
        <w:ind w:hanging="720"/>
        <w:rPr>
          <w:rFonts w:ascii="Calibri" w:hAnsi="Calibri" w:cs="Calibri"/>
        </w:rPr>
      </w:pPr>
      <w:r w:rsidRPr="007F19D4">
        <w:rPr>
          <w:rFonts w:ascii="Calibri" w:hAnsi="Calibri" w:cs="Calibri"/>
        </w:rPr>
        <w:t xml:space="preserve">“Stony Brook Officials Outline Housing, Hospital Plan for Southampton Campus.” 27 East, May 22, 2024. https://www.27east.com/southampton-press/stony-brook-officials-outline-housing-hospital-plan-for-southampton-campus-2255430. </w:t>
      </w:r>
    </w:p>
    <w:p w14:paraId="4AC3540B" w14:textId="2FC0F260" w:rsidR="000F1D9B" w:rsidRPr="007F19D4" w:rsidRDefault="000F1D9B" w:rsidP="00FD7969">
      <w:pPr>
        <w:pStyle w:val="NormalWeb"/>
        <w:spacing w:before="0" w:beforeAutospacing="0"/>
        <w:ind w:hanging="720"/>
        <w:rPr>
          <w:rFonts w:ascii="Calibri" w:hAnsi="Calibri" w:cs="Calibri"/>
        </w:rPr>
      </w:pPr>
      <w:r w:rsidRPr="007F19D4">
        <w:rPr>
          <w:rFonts w:ascii="Calibri" w:hAnsi="Calibri" w:cs="Calibri"/>
        </w:rPr>
        <w:t xml:space="preserve">“Simple Word Cloud Generator - Free.” Simple Word Cloud. Accessed </w:t>
      </w:r>
      <w:r w:rsidR="00612738" w:rsidRPr="007F19D4">
        <w:rPr>
          <w:rFonts w:ascii="Calibri" w:hAnsi="Calibri" w:cs="Calibri"/>
        </w:rPr>
        <w:t>January 05</w:t>
      </w:r>
      <w:r w:rsidRPr="007F19D4">
        <w:rPr>
          <w:rFonts w:ascii="Calibri" w:hAnsi="Calibri" w:cs="Calibri"/>
        </w:rPr>
        <w:t xml:space="preserve">, 2025. https://www.simplewordcloud.com/. </w:t>
      </w:r>
    </w:p>
    <w:p w14:paraId="57CD4144" w14:textId="68D7809C" w:rsidR="00E21ED5" w:rsidRPr="007F19D4" w:rsidRDefault="00E21ED5" w:rsidP="00FD7969">
      <w:pPr>
        <w:spacing w:after="0" w:line="240" w:lineRule="auto"/>
        <w:ind w:hanging="720"/>
        <w:rPr>
          <w:rFonts w:ascii="Calibri" w:eastAsia="Times New Roman" w:hAnsi="Calibri" w:cs="Calibri"/>
          <w:kern w:val="0"/>
          <w:sz w:val="24"/>
          <w:szCs w:val="24"/>
          <w14:ligatures w14:val="none"/>
        </w:rPr>
      </w:pPr>
      <w:r w:rsidRPr="007F19D4">
        <w:rPr>
          <w:rFonts w:ascii="Calibri" w:eastAsia="Times New Roman" w:hAnsi="Calibri" w:cs="Calibri"/>
          <w:kern w:val="0"/>
          <w:sz w:val="24"/>
          <w:szCs w:val="24"/>
          <w14:ligatures w14:val="none"/>
        </w:rPr>
        <w:t xml:space="preserve">Spohnholz, Jesse, and Mirjam van Veen. </w:t>
      </w:r>
      <w:r w:rsidRPr="007F19D4">
        <w:rPr>
          <w:rFonts w:ascii="Calibri" w:eastAsia="Times New Roman" w:hAnsi="Calibri" w:cs="Calibri"/>
          <w:i/>
          <w:iCs/>
          <w:kern w:val="0"/>
          <w:sz w:val="24"/>
          <w:szCs w:val="24"/>
          <w14:ligatures w14:val="none"/>
        </w:rPr>
        <w:t>Dutch Reformed Protestants in the Holy Roman Empire, c.1550–1620: A Reformation of Refugees</w:t>
      </w:r>
      <w:r w:rsidRPr="007F19D4">
        <w:rPr>
          <w:rFonts w:ascii="Calibri" w:eastAsia="Times New Roman" w:hAnsi="Calibri" w:cs="Calibri"/>
          <w:kern w:val="0"/>
          <w:sz w:val="24"/>
          <w:szCs w:val="24"/>
          <w14:ligatures w14:val="none"/>
        </w:rPr>
        <w:t xml:space="preserve">. </w:t>
      </w:r>
      <w:r w:rsidR="00B818B0">
        <w:rPr>
          <w:rFonts w:ascii="Calibri" w:eastAsia="Times New Roman" w:hAnsi="Calibri" w:cs="Calibri"/>
          <w:kern w:val="0"/>
          <w:sz w:val="24"/>
          <w:szCs w:val="24"/>
          <w14:ligatures w14:val="none"/>
        </w:rPr>
        <w:t xml:space="preserve">Rochester, NY: </w:t>
      </w:r>
      <w:r w:rsidRPr="007F19D4">
        <w:rPr>
          <w:rFonts w:ascii="Calibri" w:eastAsia="Times New Roman" w:hAnsi="Calibri" w:cs="Calibri"/>
          <w:kern w:val="0"/>
          <w:sz w:val="24"/>
          <w:szCs w:val="24"/>
          <w14:ligatures w14:val="none"/>
        </w:rPr>
        <w:t xml:space="preserve">Boydell &amp; Brewer, 2024. </w:t>
      </w:r>
    </w:p>
    <w:p w14:paraId="5196B3BD" w14:textId="77777777" w:rsidR="00530EC4" w:rsidRPr="007F19D4" w:rsidRDefault="00530EC4" w:rsidP="00FD7969">
      <w:pPr>
        <w:pStyle w:val="NormalWeb"/>
        <w:spacing w:before="0" w:beforeAutospacing="0"/>
        <w:ind w:hanging="720"/>
        <w:rPr>
          <w:rFonts w:ascii="Calibri" w:hAnsi="Calibri" w:cs="Calibri"/>
        </w:rPr>
      </w:pPr>
    </w:p>
    <w:p w14:paraId="605E458A" w14:textId="5603245C" w:rsidR="005549ED" w:rsidRPr="007F19D4" w:rsidRDefault="005549ED" w:rsidP="00FD7969">
      <w:pPr>
        <w:pStyle w:val="NormalWeb"/>
        <w:spacing w:before="0" w:beforeAutospacing="0"/>
        <w:ind w:hanging="720"/>
        <w:rPr>
          <w:rFonts w:ascii="Calibri" w:hAnsi="Calibri" w:cs="Calibri"/>
        </w:rPr>
      </w:pPr>
      <w:r w:rsidRPr="007F19D4">
        <w:rPr>
          <w:rFonts w:ascii="Calibri" w:hAnsi="Calibri" w:cs="Calibri"/>
        </w:rPr>
        <w:lastRenderedPageBreak/>
        <w:t xml:space="preserve">“Southampton, New York vs. Fargo, North Dakota.” Cost of Living Comparison Calculator Southampton, New York to Fargo, North Dakota. Accessed December 2, 2024. https://www.bestplaces.net/cost-of-living/southampton-ny/fargo-nd/80000. </w:t>
      </w:r>
    </w:p>
    <w:p w14:paraId="59DE9C96" w14:textId="77777777" w:rsidR="00A065B3" w:rsidRPr="007F19D4" w:rsidRDefault="00A065B3" w:rsidP="00FD7969">
      <w:pPr>
        <w:pStyle w:val="NormalWeb"/>
        <w:spacing w:before="0" w:beforeAutospacing="0"/>
        <w:ind w:hanging="720"/>
        <w:rPr>
          <w:rFonts w:ascii="Calibri" w:hAnsi="Calibri" w:cs="Calibri"/>
        </w:rPr>
      </w:pPr>
      <w:r w:rsidRPr="007F19D4">
        <w:rPr>
          <w:rFonts w:ascii="Calibri" w:hAnsi="Calibri" w:cs="Calibri"/>
        </w:rPr>
        <w:t xml:space="preserve">“Southampton Village, NY Housing Market.” Zillow. Accessed February 8, 2025. https://www.zillow.com/home-values/829608/southampton-village-southampton-ny/. </w:t>
      </w:r>
    </w:p>
    <w:p w14:paraId="71CC839E" w14:textId="7FE336EB" w:rsidR="009F6C1A" w:rsidRPr="007F19D4" w:rsidRDefault="00B818B0" w:rsidP="00FD7969">
      <w:pPr>
        <w:pStyle w:val="NormalWeb"/>
        <w:spacing w:before="0" w:beforeAutospacing="0"/>
        <w:ind w:hanging="720"/>
        <w:rPr>
          <w:rFonts w:ascii="Calibri" w:hAnsi="Calibri" w:cs="Calibri"/>
        </w:rPr>
      </w:pPr>
      <w:r>
        <w:rPr>
          <w:rFonts w:ascii="Calibri" w:hAnsi="Calibri" w:cs="Calibri"/>
        </w:rPr>
        <w:t>“</w:t>
      </w:r>
      <w:r w:rsidR="009F6C1A" w:rsidRPr="007F19D4">
        <w:rPr>
          <w:rFonts w:ascii="Calibri" w:hAnsi="Calibri" w:cs="Calibri"/>
        </w:rPr>
        <w:t xml:space="preserve">Time and enslavement in Seneca, Epistulae Morales ad </w:t>
      </w:r>
      <w:r w:rsidR="00C65545" w:rsidRPr="007F19D4">
        <w:rPr>
          <w:rFonts w:ascii="Calibri" w:hAnsi="Calibri" w:cs="Calibri"/>
        </w:rPr>
        <w:t>L</w:t>
      </w:r>
      <w:r w:rsidR="009F6C1A" w:rsidRPr="007F19D4">
        <w:rPr>
          <w:rFonts w:ascii="Calibri" w:hAnsi="Calibri" w:cs="Calibri"/>
        </w:rPr>
        <w:t>ucilius 47 and 124</w:t>
      </w:r>
      <w:r>
        <w:rPr>
          <w:rFonts w:ascii="Calibri" w:hAnsi="Calibri" w:cs="Calibri"/>
        </w:rPr>
        <w:t>.”</w:t>
      </w:r>
      <w:r w:rsidR="009F6C1A" w:rsidRPr="007F19D4">
        <w:rPr>
          <w:rFonts w:ascii="Calibri" w:hAnsi="Calibri" w:cs="Calibri"/>
        </w:rPr>
        <w:t xml:space="preserve"> </w:t>
      </w:r>
      <w:r w:rsidR="009F6C1A" w:rsidRPr="00BF3F05">
        <w:rPr>
          <w:rFonts w:ascii="Calibri" w:hAnsi="Calibri" w:cs="Calibri"/>
          <w:i/>
          <w:iCs/>
        </w:rPr>
        <w:t>Society for Classical Studies</w:t>
      </w:r>
      <w:r w:rsidR="009F6C1A" w:rsidRPr="007F19D4">
        <w:rPr>
          <w:rFonts w:ascii="Calibri" w:hAnsi="Calibri" w:cs="Calibri"/>
        </w:rPr>
        <w:t xml:space="preserve">. Accessed December 2, 2024. https://classicalstudies.org/time-and-enslavement-seneca-epistulae-morales-ad-lucilius-47-and-124. </w:t>
      </w:r>
    </w:p>
    <w:p w14:paraId="4CA71641" w14:textId="682A4C5E" w:rsidR="00A035DC" w:rsidRPr="007F19D4" w:rsidRDefault="00A035DC" w:rsidP="00FD7969">
      <w:pPr>
        <w:pStyle w:val="NormalWeb"/>
        <w:spacing w:before="0" w:beforeAutospacing="0"/>
        <w:ind w:hanging="720"/>
        <w:rPr>
          <w:rFonts w:ascii="Calibri" w:hAnsi="Calibri" w:cs="Calibri"/>
        </w:rPr>
      </w:pPr>
      <w:r w:rsidRPr="007F19D4">
        <w:rPr>
          <w:rFonts w:ascii="Calibri" w:hAnsi="Calibri" w:cs="Calibri"/>
        </w:rPr>
        <w:t xml:space="preserve">Trinity Wall Street, May 5, 2024. Accessed May 25, 2024. https://www.trinitymtairy.com/uploads/images/may-5-2024_988.pdf. </w:t>
      </w:r>
    </w:p>
    <w:p w14:paraId="37B2FBAE" w14:textId="51A4A308" w:rsidR="00A065B3" w:rsidRPr="007F19D4" w:rsidRDefault="00CB1F95" w:rsidP="00FD7969">
      <w:pPr>
        <w:spacing w:line="240" w:lineRule="auto"/>
        <w:ind w:hanging="720"/>
        <w:rPr>
          <w:rFonts w:ascii="Calibri" w:hAnsi="Calibri" w:cs="Calibri"/>
          <w:sz w:val="24"/>
          <w:szCs w:val="24"/>
        </w:rPr>
      </w:pPr>
      <w:r w:rsidRPr="007F19D4">
        <w:rPr>
          <w:rFonts w:ascii="Calibri" w:hAnsi="Calibri" w:cs="Calibri"/>
          <w:sz w:val="24"/>
          <w:szCs w:val="24"/>
        </w:rPr>
        <w:t xml:space="preserve">Trinity Wall Street, The Rector, Church-Wardens, and Vestrymen of Trinity Church in the city of New York and Subsidiaries: Consolidated Financial Report December 31, </w:t>
      </w:r>
      <w:proofErr w:type="gramStart"/>
      <w:r w:rsidRPr="007F19D4">
        <w:rPr>
          <w:rFonts w:ascii="Calibri" w:hAnsi="Calibri" w:cs="Calibri"/>
          <w:sz w:val="24"/>
          <w:szCs w:val="24"/>
        </w:rPr>
        <w:t>2022</w:t>
      </w:r>
      <w:proofErr w:type="gramEnd"/>
      <w:r w:rsidRPr="007F19D4">
        <w:rPr>
          <w:rFonts w:ascii="Calibri" w:hAnsi="Calibri" w:cs="Calibri"/>
          <w:sz w:val="24"/>
          <w:szCs w:val="24"/>
        </w:rPr>
        <w:t xml:space="preserve"> and 2021. </w:t>
      </w:r>
      <w:hyperlink r:id="rId26" w:history="1">
        <w:r w:rsidRPr="007F19D4">
          <w:rPr>
            <w:rFonts w:ascii="Calibri" w:hAnsi="Calibri" w:cs="Calibri"/>
            <w:color w:val="000000" w:themeColor="text1"/>
            <w:sz w:val="24"/>
            <w:szCs w:val="24"/>
            <w:u w:val="single"/>
          </w:rPr>
          <w:t>trinity_church_wall_street-2022_audited_financial_report.pdf</w:t>
        </w:r>
      </w:hyperlink>
      <w:r w:rsidRPr="007F19D4">
        <w:rPr>
          <w:rFonts w:ascii="Calibri" w:hAnsi="Calibri" w:cs="Calibri"/>
          <w:color w:val="000000" w:themeColor="text1"/>
          <w:sz w:val="24"/>
          <w:szCs w:val="24"/>
        </w:rPr>
        <w:t xml:space="preserve"> </w:t>
      </w:r>
      <w:r w:rsidRPr="007F19D4">
        <w:rPr>
          <w:rFonts w:ascii="Calibri" w:hAnsi="Calibri" w:cs="Calibri"/>
          <w:sz w:val="24"/>
          <w:szCs w:val="24"/>
        </w:rPr>
        <w:t>visited Dec 12, 2024</w:t>
      </w:r>
      <w:r w:rsidR="00F4467F" w:rsidRPr="007F19D4">
        <w:rPr>
          <w:rFonts w:ascii="Calibri" w:hAnsi="Calibri" w:cs="Calibri"/>
          <w:sz w:val="24"/>
          <w:szCs w:val="24"/>
        </w:rPr>
        <w:t>.</w:t>
      </w:r>
    </w:p>
    <w:p w14:paraId="67753ED0" w14:textId="13CF9447" w:rsidR="00FC4E6A" w:rsidRPr="007F19D4" w:rsidRDefault="00FC4E6A" w:rsidP="00B818B0">
      <w:pPr>
        <w:spacing w:line="240" w:lineRule="auto"/>
        <w:ind w:hanging="720"/>
        <w:rPr>
          <w:rFonts w:ascii="Calibri" w:hAnsi="Calibri" w:cs="Calibri"/>
          <w:sz w:val="24"/>
          <w:szCs w:val="24"/>
        </w:rPr>
      </w:pPr>
      <w:r w:rsidRPr="007F19D4">
        <w:rPr>
          <w:rFonts w:ascii="Calibri" w:eastAsia="Times New Roman" w:hAnsi="Calibri" w:cs="Calibri"/>
          <w:color w:val="000000"/>
          <w:kern w:val="0"/>
          <w:sz w:val="24"/>
          <w:szCs w:val="24"/>
          <w:shd w:val="clear" w:color="auto" w:fill="FFFFFF"/>
          <w14:ligatures w14:val="none"/>
        </w:rPr>
        <w:t xml:space="preserve">Walton, Steve. "Patronage and People: Paul’s Perspective in Philippians." </w:t>
      </w:r>
      <w:r w:rsidR="00B818B0">
        <w:rPr>
          <w:rFonts w:ascii="Calibri" w:eastAsia="Times New Roman" w:hAnsi="Calibri" w:cs="Calibri"/>
          <w:color w:val="000000"/>
          <w:kern w:val="0"/>
          <w:sz w:val="24"/>
          <w:szCs w:val="24"/>
          <w:shd w:val="clear" w:color="auto" w:fill="FFFFFF"/>
          <w14:ligatures w14:val="none"/>
        </w:rPr>
        <w:t xml:space="preserve">Pages 67-75 in </w:t>
      </w:r>
      <w:r w:rsidRPr="00BF3F05">
        <w:rPr>
          <w:rFonts w:ascii="Calibri" w:eastAsia="Times New Roman" w:hAnsi="Calibri" w:cs="Calibri"/>
          <w:i/>
          <w:iCs/>
          <w:color w:val="000000"/>
          <w:kern w:val="0"/>
          <w:sz w:val="24"/>
          <w:szCs w:val="24"/>
          <w:shd w:val="clear" w:color="auto" w:fill="FFFFFF"/>
          <w14:ligatures w14:val="none"/>
        </w:rPr>
        <w:t>Poverty in the Early Church and Today: A Conversation</w:t>
      </w:r>
      <w:r w:rsidRPr="007F19D4">
        <w:rPr>
          <w:rFonts w:ascii="Calibri" w:eastAsia="Times New Roman" w:hAnsi="Calibri" w:cs="Calibri"/>
          <w:color w:val="000000"/>
          <w:kern w:val="0"/>
          <w:sz w:val="24"/>
          <w:szCs w:val="24"/>
          <w:shd w:val="clear" w:color="auto" w:fill="FFFFFF"/>
          <w14:ligatures w14:val="none"/>
        </w:rPr>
        <w:t>. Ed</w:t>
      </w:r>
      <w:r w:rsidR="00B818B0">
        <w:rPr>
          <w:rFonts w:ascii="Calibri" w:eastAsia="Times New Roman" w:hAnsi="Calibri" w:cs="Calibri"/>
          <w:color w:val="000000"/>
          <w:kern w:val="0"/>
          <w:sz w:val="24"/>
          <w:szCs w:val="24"/>
          <w:shd w:val="clear" w:color="auto" w:fill="FFFFFF"/>
          <w14:ligatures w14:val="none"/>
        </w:rPr>
        <w:t>ited by</w:t>
      </w:r>
      <w:r w:rsidRPr="007F19D4">
        <w:rPr>
          <w:rFonts w:ascii="Calibri" w:eastAsia="Times New Roman" w:hAnsi="Calibri" w:cs="Calibri"/>
          <w:color w:val="000000"/>
          <w:kern w:val="0"/>
          <w:sz w:val="24"/>
          <w:szCs w:val="24"/>
          <w:shd w:val="clear" w:color="auto" w:fill="FFFFFF"/>
          <w14:ligatures w14:val="none"/>
        </w:rPr>
        <w:t xml:space="preserve"> Walton Steve and </w:t>
      </w:r>
      <w:proofErr w:type="spellStart"/>
      <w:r w:rsidRPr="007F19D4">
        <w:rPr>
          <w:rFonts w:ascii="Calibri" w:eastAsia="Times New Roman" w:hAnsi="Calibri" w:cs="Calibri"/>
          <w:color w:val="000000"/>
          <w:kern w:val="0"/>
          <w:sz w:val="24"/>
          <w:szCs w:val="24"/>
          <w:shd w:val="clear" w:color="auto" w:fill="FFFFFF"/>
          <w14:ligatures w14:val="none"/>
        </w:rPr>
        <w:t>Swithinbank</w:t>
      </w:r>
      <w:proofErr w:type="spellEnd"/>
      <w:r w:rsidRPr="007F19D4">
        <w:rPr>
          <w:rFonts w:ascii="Calibri" w:eastAsia="Times New Roman" w:hAnsi="Calibri" w:cs="Calibri"/>
          <w:color w:val="000000"/>
          <w:kern w:val="0"/>
          <w:sz w:val="24"/>
          <w:szCs w:val="24"/>
          <w:shd w:val="clear" w:color="auto" w:fill="FFFFFF"/>
          <w14:ligatures w14:val="none"/>
        </w:rPr>
        <w:t xml:space="preserve"> Hannah. London: T&amp;T Clark, 2019</w:t>
      </w:r>
      <w:r w:rsidR="00B818B0">
        <w:rPr>
          <w:rFonts w:ascii="Calibri" w:eastAsia="Times New Roman" w:hAnsi="Calibri" w:cs="Calibri"/>
          <w:color w:val="000000"/>
          <w:kern w:val="0"/>
          <w:sz w:val="24"/>
          <w:szCs w:val="24"/>
          <w:shd w:val="clear" w:color="auto" w:fill="FFFFFF"/>
          <w14:ligatures w14:val="none"/>
        </w:rPr>
        <w:t>.</w:t>
      </w:r>
      <w:r w:rsidRPr="007F19D4">
        <w:rPr>
          <w:rFonts w:ascii="Calibri" w:eastAsia="Times New Roman" w:hAnsi="Calibri" w:cs="Calibri"/>
          <w:color w:val="000000"/>
          <w:kern w:val="0"/>
          <w:sz w:val="24"/>
          <w:szCs w:val="24"/>
          <w:shd w:val="clear" w:color="auto" w:fill="FFFFFF"/>
          <w14:ligatures w14:val="none"/>
        </w:rPr>
        <w:t xml:space="preserve"> </w:t>
      </w:r>
    </w:p>
    <w:p w14:paraId="57240587" w14:textId="77777777" w:rsidR="00E21ED5" w:rsidRPr="007F19D4" w:rsidRDefault="00E21ED5" w:rsidP="00FD7969">
      <w:pPr>
        <w:spacing w:line="240" w:lineRule="auto"/>
        <w:ind w:hanging="720"/>
        <w:rPr>
          <w:rFonts w:ascii="Calibri" w:hAnsi="Calibri" w:cs="Calibri"/>
          <w:sz w:val="24"/>
          <w:szCs w:val="24"/>
        </w:rPr>
      </w:pPr>
    </w:p>
    <w:p w14:paraId="1BF4F22C" w14:textId="77777777" w:rsidR="00E21ED5" w:rsidRPr="007F19D4" w:rsidRDefault="00E21ED5" w:rsidP="00FD7969">
      <w:pPr>
        <w:spacing w:line="240" w:lineRule="auto"/>
        <w:ind w:hanging="720"/>
        <w:rPr>
          <w:rFonts w:ascii="Calibri" w:hAnsi="Calibri" w:cs="Calibri"/>
          <w:sz w:val="24"/>
          <w:szCs w:val="24"/>
        </w:rPr>
      </w:pPr>
    </w:p>
    <w:p w14:paraId="1EFB4B91" w14:textId="77777777" w:rsidR="00E21ED5" w:rsidRPr="007F19D4" w:rsidRDefault="00E21ED5" w:rsidP="00FD7969">
      <w:pPr>
        <w:spacing w:line="240" w:lineRule="auto"/>
        <w:ind w:hanging="720"/>
        <w:rPr>
          <w:rFonts w:ascii="Calibri" w:hAnsi="Calibri" w:cs="Calibri"/>
          <w:sz w:val="24"/>
          <w:szCs w:val="24"/>
        </w:rPr>
      </w:pPr>
    </w:p>
    <w:p w14:paraId="63B7AA44" w14:textId="77777777" w:rsidR="00E21ED5" w:rsidRPr="007F19D4" w:rsidRDefault="00E21ED5" w:rsidP="00FD7969">
      <w:pPr>
        <w:spacing w:line="240" w:lineRule="auto"/>
        <w:rPr>
          <w:rFonts w:ascii="Calibri" w:hAnsi="Calibri" w:cs="Calibri"/>
          <w:sz w:val="24"/>
          <w:szCs w:val="24"/>
        </w:rPr>
      </w:pPr>
    </w:p>
    <w:p w14:paraId="7D946AAB" w14:textId="77777777" w:rsidR="00E21ED5" w:rsidRPr="007F19D4" w:rsidRDefault="00E21ED5" w:rsidP="00FD7969">
      <w:pPr>
        <w:widowControl w:val="0"/>
        <w:overflowPunct w:val="0"/>
        <w:autoSpaceDE w:val="0"/>
        <w:autoSpaceDN w:val="0"/>
        <w:adjustRightInd w:val="0"/>
        <w:spacing w:after="96" w:line="240" w:lineRule="auto"/>
        <w:rPr>
          <w:rFonts w:ascii="Calibri" w:eastAsiaTheme="minorEastAsia" w:hAnsi="Calibri" w:cs="Calibri"/>
          <w:color w:val="000000"/>
          <w:kern w:val="28"/>
          <w:sz w:val="24"/>
          <w:szCs w:val="24"/>
          <w14:ligatures w14:val="none"/>
        </w:rPr>
      </w:pPr>
    </w:p>
    <w:p w14:paraId="7226E473" w14:textId="77777777" w:rsidR="00E21ED5" w:rsidRPr="007F19D4" w:rsidRDefault="00E21ED5" w:rsidP="00FD7969">
      <w:pPr>
        <w:widowControl w:val="0"/>
        <w:overflowPunct w:val="0"/>
        <w:autoSpaceDE w:val="0"/>
        <w:autoSpaceDN w:val="0"/>
        <w:adjustRightInd w:val="0"/>
        <w:spacing w:after="96" w:line="240" w:lineRule="auto"/>
        <w:rPr>
          <w:rFonts w:ascii="Calibri" w:hAnsi="Calibri" w:cs="Calibri"/>
          <w:sz w:val="24"/>
          <w:szCs w:val="24"/>
          <w:lang w:val="en-GB"/>
        </w:rPr>
      </w:pPr>
    </w:p>
    <w:bookmarkEnd w:id="11"/>
    <w:p w14:paraId="22204BA8" w14:textId="77777777" w:rsidR="00FA120B" w:rsidRPr="007F19D4" w:rsidRDefault="00FA120B" w:rsidP="00FD7969">
      <w:pPr>
        <w:spacing w:line="240" w:lineRule="auto"/>
        <w:rPr>
          <w:rFonts w:ascii="Calibri" w:hAnsi="Calibri" w:cs="Calibri"/>
          <w:sz w:val="24"/>
          <w:szCs w:val="24"/>
        </w:rPr>
      </w:pPr>
    </w:p>
    <w:sectPr w:rsidR="00FA120B" w:rsidRPr="007F19D4" w:rsidSect="00683C75">
      <w:headerReference w:type="default" r:id="rId27"/>
      <w:footerReference w:type="default" r:id="rId2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1C44" w14:textId="77777777" w:rsidR="007B1614" w:rsidRDefault="007B1614" w:rsidP="00C83BEE">
      <w:pPr>
        <w:spacing w:after="0" w:line="240" w:lineRule="auto"/>
      </w:pPr>
      <w:r>
        <w:separator/>
      </w:r>
    </w:p>
  </w:endnote>
  <w:endnote w:type="continuationSeparator" w:id="0">
    <w:p w14:paraId="1603C6DF" w14:textId="77777777" w:rsidR="007B1614" w:rsidRDefault="007B1614" w:rsidP="00C8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93182"/>
      <w:docPartObj>
        <w:docPartGallery w:val="Page Numbers (Bottom of Page)"/>
        <w:docPartUnique/>
      </w:docPartObj>
    </w:sdtPr>
    <w:sdtEndPr>
      <w:rPr>
        <w:noProof/>
      </w:rPr>
    </w:sdtEndPr>
    <w:sdtContent>
      <w:p w14:paraId="51C5182F" w14:textId="5AC80A93" w:rsidR="00BD1211" w:rsidRDefault="00BD1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02307" w14:textId="3D9C822F" w:rsidR="00530EC4" w:rsidRDefault="00530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4314" w14:textId="325A0296" w:rsidR="00002C64" w:rsidRDefault="00002C64">
    <w:pPr>
      <w:pStyle w:val="Footer"/>
      <w:jc w:val="right"/>
    </w:pPr>
  </w:p>
  <w:p w14:paraId="698C4DB3" w14:textId="77777777" w:rsidR="00002C64" w:rsidRDefault="00002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CAD2" w14:textId="77777777" w:rsidR="00BD1211" w:rsidRDefault="00BD1211">
    <w:pPr>
      <w:pStyle w:val="Footer"/>
      <w:jc w:val="right"/>
    </w:pPr>
  </w:p>
  <w:p w14:paraId="34AEA3F2" w14:textId="77777777" w:rsidR="00BD1211" w:rsidRDefault="00BD12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8AFC" w14:textId="77777777" w:rsidR="00BD1211" w:rsidRDefault="00BD1211">
    <w:pPr>
      <w:pStyle w:val="Footer"/>
      <w:jc w:val="right"/>
    </w:pPr>
  </w:p>
  <w:p w14:paraId="4D17E54D" w14:textId="77777777" w:rsidR="00BD1211" w:rsidRDefault="00BD12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C3F1" w14:textId="77777777" w:rsidR="00DE47E3" w:rsidRDefault="00DE47E3">
    <w:pPr>
      <w:pStyle w:val="Footer"/>
      <w:jc w:val="right"/>
    </w:pPr>
  </w:p>
  <w:p w14:paraId="7EB3C16C" w14:textId="77777777" w:rsidR="00DE47E3" w:rsidRDefault="00DE47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BAF6" w14:textId="77777777" w:rsidR="00DE47E3" w:rsidRDefault="00DE47E3">
    <w:pPr>
      <w:pStyle w:val="Footer"/>
      <w:jc w:val="right"/>
    </w:pPr>
  </w:p>
  <w:p w14:paraId="7EAE2550" w14:textId="77777777" w:rsidR="00DE47E3" w:rsidRDefault="00DE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FEC2" w14:textId="77777777" w:rsidR="007B1614" w:rsidRDefault="007B1614" w:rsidP="00C83BEE">
      <w:pPr>
        <w:spacing w:after="0" w:line="240" w:lineRule="auto"/>
      </w:pPr>
      <w:r>
        <w:separator/>
      </w:r>
    </w:p>
  </w:footnote>
  <w:footnote w:type="continuationSeparator" w:id="0">
    <w:p w14:paraId="4A0C89C6" w14:textId="77777777" w:rsidR="007B1614" w:rsidRDefault="007B1614" w:rsidP="00C83BEE">
      <w:pPr>
        <w:spacing w:after="0" w:line="240" w:lineRule="auto"/>
      </w:pPr>
      <w:r>
        <w:continuationSeparator/>
      </w:r>
    </w:p>
  </w:footnote>
  <w:footnote w:id="1">
    <w:p w14:paraId="1222C97A" w14:textId="296940BD" w:rsidR="0048626A" w:rsidRPr="007F19D4" w:rsidRDefault="0048626A" w:rsidP="00FD7969">
      <w:pPr>
        <w:pStyle w:val="NormalWeb"/>
        <w:spacing w:before="0" w:beforeAutospacing="0" w:after="0" w:afterAutospacing="0"/>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w:t>
      </w:r>
      <w:r w:rsidR="000704B4" w:rsidRPr="007F19D4">
        <w:rPr>
          <w:rFonts w:ascii="Calibri" w:hAnsi="Calibri" w:cs="Calibri"/>
          <w:sz w:val="20"/>
          <w:szCs w:val="20"/>
        </w:rPr>
        <w:t xml:space="preserve">Jeffery Jones. 2021. “U.S. Church Membership Falls Below Majority for First Time.” Gallup. March 29, 2021. </w:t>
      </w:r>
      <w:hyperlink r:id="rId1" w:history="1">
        <w:r w:rsidR="000704B4" w:rsidRPr="007F19D4">
          <w:rPr>
            <w:rStyle w:val="Hyperlink"/>
            <w:rFonts w:ascii="Calibri" w:hAnsi="Calibri" w:cs="Calibri"/>
            <w:sz w:val="20"/>
            <w:szCs w:val="20"/>
          </w:rPr>
          <w:t>https://news.gallup.com/poll/341963/church-membership-falls-below-majority-first-time.aspx</w:t>
        </w:r>
      </w:hyperlink>
      <w:r w:rsidR="000704B4" w:rsidRPr="007F19D4">
        <w:rPr>
          <w:rFonts w:ascii="Calibri" w:hAnsi="Calibri" w:cs="Calibri"/>
          <w:sz w:val="20"/>
          <w:szCs w:val="20"/>
        </w:rPr>
        <w:t xml:space="preserve">. Visited </w:t>
      </w:r>
      <w:r w:rsidRPr="007F19D4">
        <w:rPr>
          <w:rFonts w:ascii="Calibri" w:hAnsi="Calibri" w:cs="Calibri"/>
          <w:sz w:val="20"/>
          <w:szCs w:val="20"/>
        </w:rPr>
        <w:t>11/26</w:t>
      </w:r>
      <w:r w:rsidR="007329B5" w:rsidRPr="007F19D4">
        <w:rPr>
          <w:rFonts w:ascii="Calibri" w:hAnsi="Calibri" w:cs="Calibri"/>
          <w:sz w:val="20"/>
          <w:szCs w:val="20"/>
        </w:rPr>
        <w:t>/24</w:t>
      </w:r>
      <w:r w:rsidR="00BB1602" w:rsidRPr="007F19D4">
        <w:rPr>
          <w:rFonts w:ascii="Calibri" w:hAnsi="Calibri" w:cs="Calibri"/>
          <w:sz w:val="20"/>
          <w:szCs w:val="20"/>
        </w:rPr>
        <w:t>.</w:t>
      </w:r>
    </w:p>
    <w:p w14:paraId="5B9815C6" w14:textId="77777777" w:rsidR="0048626A" w:rsidRPr="007F19D4" w:rsidRDefault="0048626A" w:rsidP="00FD7969">
      <w:pPr>
        <w:pStyle w:val="FootnoteText"/>
        <w:spacing w:after="120"/>
        <w:ind w:firstLine="720"/>
        <w:rPr>
          <w:rFonts w:ascii="Calibri" w:hAnsi="Calibri" w:cs="Calibri"/>
        </w:rPr>
      </w:pPr>
    </w:p>
  </w:footnote>
  <w:footnote w:id="2">
    <w:p w14:paraId="74883F91" w14:textId="4E006E65"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First Presbyterian Church, </w:t>
      </w:r>
      <w:r w:rsidR="000704B4" w:rsidRPr="007F19D4">
        <w:rPr>
          <w:rFonts w:ascii="Calibri" w:hAnsi="Calibri" w:cs="Calibri"/>
          <w:sz w:val="20"/>
          <w:szCs w:val="20"/>
        </w:rPr>
        <w:t xml:space="preserve">Annual Report (Southampton, NY: Self Published, </w:t>
      </w:r>
      <w:r w:rsidRPr="007F19D4">
        <w:rPr>
          <w:rFonts w:ascii="Calibri" w:hAnsi="Calibri" w:cs="Calibri"/>
          <w:sz w:val="20"/>
          <w:szCs w:val="20"/>
        </w:rPr>
        <w:t>1981 and 2023</w:t>
      </w:r>
      <w:r w:rsidR="000704B4" w:rsidRPr="007F19D4">
        <w:rPr>
          <w:rFonts w:ascii="Calibri" w:hAnsi="Calibri" w:cs="Calibri"/>
          <w:sz w:val="20"/>
          <w:szCs w:val="20"/>
        </w:rPr>
        <w:t>)</w:t>
      </w:r>
      <w:r w:rsidRPr="007F19D4">
        <w:rPr>
          <w:rFonts w:ascii="Calibri" w:hAnsi="Calibri" w:cs="Calibri"/>
          <w:sz w:val="20"/>
          <w:szCs w:val="20"/>
        </w:rPr>
        <w:t>.</w:t>
      </w:r>
    </w:p>
  </w:footnote>
  <w:footnote w:id="3">
    <w:p w14:paraId="29FB9A6F" w14:textId="77777777"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Eileen Lindner, "Church Property in a Diminishing Religious Footprint," in </w:t>
      </w:r>
      <w:r w:rsidRPr="007F19D4">
        <w:rPr>
          <w:rFonts w:ascii="Calibri" w:hAnsi="Calibri" w:cs="Calibri"/>
          <w:i/>
          <w:iCs/>
          <w:sz w:val="20"/>
          <w:szCs w:val="20"/>
        </w:rPr>
        <w:t>Gone for Good? Negotiating the Coming Wave of Church Property Transition</w:t>
      </w:r>
      <w:r w:rsidRPr="007F19D4">
        <w:rPr>
          <w:rFonts w:ascii="Calibri" w:hAnsi="Calibri" w:cs="Calibri"/>
          <w:sz w:val="20"/>
          <w:szCs w:val="20"/>
        </w:rPr>
        <w:t>, ed. Mark Elsdon (Grand Rapids: Eerdmans, 2024), 32.</w:t>
      </w:r>
    </w:p>
    <w:p w14:paraId="3460586F" w14:textId="18A6FDE5" w:rsidR="0048626A" w:rsidRPr="007F19D4" w:rsidRDefault="0048626A" w:rsidP="00FD7969">
      <w:pPr>
        <w:pStyle w:val="FootnoteText"/>
        <w:spacing w:after="120"/>
        <w:ind w:firstLine="720"/>
        <w:rPr>
          <w:rFonts w:ascii="Calibri" w:hAnsi="Calibri" w:cs="Calibri"/>
        </w:rPr>
      </w:pPr>
    </w:p>
  </w:footnote>
  <w:footnote w:id="4">
    <w:p w14:paraId="6F2D786E" w14:textId="46350593"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hyperlink r:id="rId2" w:history="1">
        <w:r w:rsidRPr="007F19D4">
          <w:rPr>
            <w:rFonts w:ascii="Calibri" w:hAnsi="Calibri" w:cs="Calibri"/>
            <w:u w:val="single"/>
          </w:rPr>
          <w:t>Southampton Village Southampton, NY Housing Market: 2025 Home Prices &amp; Trends | Zillow</w:t>
        </w:r>
      </w:hyperlink>
      <w:r w:rsidRPr="007F19D4">
        <w:rPr>
          <w:rFonts w:ascii="Calibri" w:hAnsi="Calibri" w:cs="Calibri"/>
        </w:rPr>
        <w:t xml:space="preserve"> visited 2/08/2025</w:t>
      </w:r>
      <w:r w:rsidR="00F4467F" w:rsidRPr="007F19D4">
        <w:rPr>
          <w:rFonts w:ascii="Calibri" w:hAnsi="Calibri" w:cs="Calibri"/>
        </w:rPr>
        <w:t>.</w:t>
      </w:r>
    </w:p>
  </w:footnote>
  <w:footnote w:id="5">
    <w:p w14:paraId="3E72198F" w14:textId="10B6C0F0"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hyperlink r:id="rId3" w:history="1">
        <w:r w:rsidRPr="007F19D4">
          <w:rPr>
            <w:rFonts w:ascii="Calibri" w:hAnsi="Calibri" w:cs="Calibri"/>
            <w:u w:val="single" w:color="0000EE"/>
          </w:rPr>
          <w:t>New York Housing Market: 2024 Home Prices &amp; Trends | Zillow</w:t>
        </w:r>
      </w:hyperlink>
      <w:r w:rsidRPr="007F19D4">
        <w:rPr>
          <w:rFonts w:ascii="Calibri" w:hAnsi="Calibri" w:cs="Calibri"/>
        </w:rPr>
        <w:t xml:space="preserve"> 11/26/24</w:t>
      </w:r>
      <w:r w:rsidR="00A23F11" w:rsidRPr="007F19D4">
        <w:rPr>
          <w:rFonts w:ascii="Calibri" w:hAnsi="Calibri" w:cs="Calibri"/>
        </w:rPr>
        <w:t>.</w:t>
      </w:r>
    </w:p>
  </w:footnote>
  <w:footnote w:id="6">
    <w:p w14:paraId="3A4B57B2" w14:textId="77777777"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In a conversation with the village Mayor, William Manger Jr., in August 2024, I asked him if he thought that 75% of the houses in the Village were second homes, to which he replied, "At least that." It is hard to get an exact number since that statistic is not kept anywhere that I could find.</w:t>
      </w:r>
    </w:p>
  </w:footnote>
  <w:footnote w:id="7">
    <w:p w14:paraId="77700BD9" w14:textId="7F1FAC8B"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shd w:val="clear" w:color="auto" w:fill="FFFFFF"/>
        </w:rPr>
        <w:t xml:space="preserve"> (2024, May 22). </w:t>
      </w:r>
      <w:r w:rsidRPr="007F19D4">
        <w:rPr>
          <w:rFonts w:ascii="Calibri" w:hAnsi="Calibri" w:cs="Calibri"/>
          <w:i/>
          <w:iCs/>
          <w:sz w:val="20"/>
          <w:szCs w:val="20"/>
          <w:bdr w:val="single" w:sz="2" w:space="0" w:color="ECEDEE" w:frame="1"/>
          <w:shd w:val="clear" w:color="auto" w:fill="FFFFFF"/>
        </w:rPr>
        <w:t>Stony Brook officials outline housing, hospital plan for Southampton campus</w:t>
      </w:r>
      <w:r w:rsidRPr="007F19D4">
        <w:rPr>
          <w:rFonts w:ascii="Calibri" w:hAnsi="Calibri" w:cs="Calibri"/>
          <w:sz w:val="20"/>
          <w:szCs w:val="20"/>
          <w:shd w:val="clear" w:color="auto" w:fill="FFFFFF"/>
        </w:rPr>
        <w:t>. 27 East. </w:t>
      </w:r>
      <w:r w:rsidRPr="007F19D4">
        <w:rPr>
          <w:rStyle w:val="url"/>
          <w:rFonts w:ascii="Calibri" w:hAnsi="Calibri" w:cs="Calibri"/>
          <w:sz w:val="20"/>
          <w:szCs w:val="20"/>
          <w:bdr w:val="single" w:sz="2" w:space="0" w:color="ECEDEE" w:frame="1"/>
          <w:shd w:val="clear" w:color="auto" w:fill="FFFFFF"/>
        </w:rPr>
        <w:t>https://www.27east.com/southampton-press/stony-brook-officials-outline-housing-hospital-plan-for-southampton-campus-2255430/</w:t>
      </w:r>
      <w:r w:rsidRPr="007F19D4">
        <w:rPr>
          <w:rFonts w:ascii="Calibri" w:hAnsi="Calibri" w:cs="Calibri"/>
          <w:sz w:val="20"/>
          <w:szCs w:val="20"/>
        </w:rPr>
        <w:t xml:space="preserve"> visited 11/25</w:t>
      </w:r>
      <w:r w:rsidR="00A23F11" w:rsidRPr="007F19D4">
        <w:rPr>
          <w:rFonts w:ascii="Calibri" w:hAnsi="Calibri" w:cs="Calibri"/>
          <w:sz w:val="20"/>
          <w:szCs w:val="20"/>
        </w:rPr>
        <w:t>.</w:t>
      </w:r>
    </w:p>
  </w:footnote>
  <w:footnote w:id="8">
    <w:p w14:paraId="208368EA" w14:textId="77777777"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A starter home is defined as one that a person starting a career could afford as a first-owned house.</w:t>
      </w:r>
    </w:p>
  </w:footnote>
  <w:footnote w:id="9">
    <w:p w14:paraId="6C5C8DD4" w14:textId="5BBB7C6C"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G Brekke, </w:t>
      </w:r>
      <w:r w:rsidR="007F19D4">
        <w:rPr>
          <w:rFonts w:ascii="Calibri" w:hAnsi="Calibri" w:cs="Calibri"/>
          <w:sz w:val="20"/>
          <w:szCs w:val="20"/>
        </w:rPr>
        <w:t>“</w:t>
      </w:r>
      <w:r w:rsidRPr="00BF3F05">
        <w:rPr>
          <w:rFonts w:ascii="Calibri" w:hAnsi="Calibri" w:cs="Calibri"/>
          <w:sz w:val="20"/>
          <w:szCs w:val="20"/>
          <w:bdr w:val="single" w:sz="2" w:space="0" w:color="ECEDEE" w:frame="1"/>
        </w:rPr>
        <w:t>Feeling the squeeze: Financial pressures add up for PC(USA) congregations</w:t>
      </w:r>
      <w:r w:rsidR="007F19D4">
        <w:rPr>
          <w:rFonts w:ascii="Calibri" w:hAnsi="Calibri" w:cs="Calibri"/>
          <w:sz w:val="20"/>
          <w:szCs w:val="20"/>
        </w:rPr>
        <w:t>,”</w:t>
      </w:r>
      <w:r w:rsidRPr="007F19D4">
        <w:rPr>
          <w:rFonts w:ascii="Calibri" w:hAnsi="Calibri" w:cs="Calibri"/>
          <w:sz w:val="20"/>
          <w:szCs w:val="20"/>
        </w:rPr>
        <w:t xml:space="preserve"> </w:t>
      </w:r>
      <w:r w:rsidRPr="00BF3F05">
        <w:rPr>
          <w:rFonts w:ascii="Calibri" w:hAnsi="Calibri" w:cs="Calibri"/>
          <w:i/>
          <w:iCs/>
          <w:sz w:val="20"/>
          <w:szCs w:val="20"/>
        </w:rPr>
        <w:t>The Presbyterian Outlook</w:t>
      </w:r>
      <w:r w:rsidR="007F19D4" w:rsidRPr="00BF3F05">
        <w:rPr>
          <w:rFonts w:ascii="Calibri" w:hAnsi="Calibri" w:cs="Calibri"/>
          <w:i/>
          <w:iCs/>
          <w:sz w:val="20"/>
          <w:szCs w:val="20"/>
        </w:rPr>
        <w:t xml:space="preserve"> </w:t>
      </w:r>
      <w:r w:rsidR="007F19D4" w:rsidRPr="007F19D4">
        <w:rPr>
          <w:rFonts w:ascii="Calibri" w:hAnsi="Calibri" w:cs="Calibri"/>
          <w:sz w:val="20"/>
          <w:szCs w:val="20"/>
        </w:rPr>
        <w:t>(2024, March 11). </w:t>
      </w:r>
      <w:r w:rsidRPr="007F19D4">
        <w:rPr>
          <w:rStyle w:val="url"/>
          <w:rFonts w:ascii="Calibri" w:hAnsi="Calibri" w:cs="Calibri"/>
          <w:sz w:val="20"/>
          <w:szCs w:val="20"/>
          <w:bdr w:val="single" w:sz="2" w:space="0" w:color="ECEDEE" w:frame="1"/>
        </w:rPr>
        <w:t>https://pres-outlook.org/2023/12/feeling-the-squeeze-financial-pressures-add-up-for-pcusa-congregations/</w:t>
      </w:r>
      <w:r w:rsidRPr="007F19D4">
        <w:rPr>
          <w:rFonts w:ascii="Calibri" w:hAnsi="Calibri" w:cs="Calibri"/>
          <w:sz w:val="20"/>
          <w:szCs w:val="20"/>
        </w:rPr>
        <w:t xml:space="preserve"> visited 12/4/24</w:t>
      </w:r>
      <w:r w:rsidR="00BB1602" w:rsidRPr="007F19D4">
        <w:rPr>
          <w:rFonts w:ascii="Calibri" w:hAnsi="Calibri" w:cs="Calibri"/>
          <w:sz w:val="20"/>
          <w:szCs w:val="20"/>
        </w:rPr>
        <w:t>.</w:t>
      </w:r>
    </w:p>
  </w:footnote>
  <w:footnote w:id="10">
    <w:p w14:paraId="35BA0064" w14:textId="796468F8"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There will </w:t>
      </w:r>
      <w:r w:rsidR="00F4467F" w:rsidRPr="007F19D4">
        <w:rPr>
          <w:rFonts w:ascii="Calibri" w:hAnsi="Calibri" w:cs="Calibri"/>
        </w:rPr>
        <w:t xml:space="preserve">be </w:t>
      </w:r>
      <w:r w:rsidRPr="007F19D4">
        <w:rPr>
          <w:rFonts w:ascii="Calibri" w:hAnsi="Calibri" w:cs="Calibri"/>
        </w:rPr>
        <w:t xml:space="preserve">more written about the Roman </w:t>
      </w:r>
      <w:r w:rsidR="00F4467F" w:rsidRPr="007F19D4">
        <w:rPr>
          <w:rFonts w:ascii="Calibri" w:hAnsi="Calibri" w:cs="Calibri"/>
        </w:rPr>
        <w:t>patronage system</w:t>
      </w:r>
      <w:r w:rsidRPr="007F19D4">
        <w:rPr>
          <w:rFonts w:ascii="Calibri" w:hAnsi="Calibri" w:cs="Calibri"/>
        </w:rPr>
        <w:t xml:space="preserve"> in Chapter 2</w:t>
      </w:r>
      <w:r w:rsidR="00F4467F" w:rsidRPr="007F19D4">
        <w:rPr>
          <w:rFonts w:ascii="Calibri" w:hAnsi="Calibri" w:cs="Calibri"/>
        </w:rPr>
        <w:t>.</w:t>
      </w:r>
    </w:p>
  </w:footnote>
  <w:footnote w:id="11">
    <w:p w14:paraId="3BADD844" w14:textId="29D5631A"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Pr="007F19D4">
        <w:rPr>
          <w:rFonts w:ascii="Calibri" w:hAnsi="Calibri" w:cs="Calibri"/>
          <w:i/>
          <w:iCs/>
          <w:bdr w:val="single" w:sz="2" w:space="0" w:color="ECEDEE" w:frame="1"/>
        </w:rPr>
        <w:t>CPI Inflation Calculator</w:t>
      </w:r>
      <w:r w:rsidRPr="007F19D4">
        <w:rPr>
          <w:rFonts w:ascii="Calibri" w:hAnsi="Calibri" w:cs="Calibri"/>
        </w:rPr>
        <w:t>. (n.d.). </w:t>
      </w:r>
      <w:hyperlink r:id="rId4" w:history="1">
        <w:r w:rsidR="00614549" w:rsidRPr="007F19D4">
          <w:rPr>
            <w:rStyle w:val="Hyperlink"/>
            <w:rFonts w:ascii="Calibri" w:hAnsi="Calibri" w:cs="Calibri"/>
            <w:bdr w:val="single" w:sz="2" w:space="0" w:color="ECEDEE" w:frame="1"/>
          </w:rPr>
          <w:t>https://data.bls.gov/cgi-bin/cpicalc.pl</w:t>
        </w:r>
      </w:hyperlink>
      <w:r w:rsidR="00BB1602" w:rsidRPr="007F19D4">
        <w:rPr>
          <w:rStyle w:val="url"/>
          <w:rFonts w:ascii="Calibri" w:hAnsi="Calibri" w:cs="Calibri"/>
          <w:bdr w:val="single" w:sz="2" w:space="0" w:color="ECEDEE" w:frame="1"/>
        </w:rPr>
        <w:t>.</w:t>
      </w:r>
      <w:r w:rsidR="00614549" w:rsidRPr="007F19D4">
        <w:rPr>
          <w:rStyle w:val="url"/>
          <w:rFonts w:ascii="Calibri" w:hAnsi="Calibri" w:cs="Calibri"/>
          <w:bdr w:val="single" w:sz="2" w:space="0" w:color="ECEDEE" w:frame="1"/>
        </w:rPr>
        <w:t xml:space="preserve"> </w:t>
      </w:r>
      <w:r w:rsidR="00614549" w:rsidRPr="007F19D4">
        <w:rPr>
          <w:rFonts w:ascii="Calibri" w:hAnsi="Calibri" w:cs="Calibri"/>
        </w:rPr>
        <w:t>visited 12/2/24.</w:t>
      </w:r>
    </w:p>
  </w:footnote>
  <w:footnote w:id="12">
    <w:p w14:paraId="174E7DAD" w14:textId="5FD83B4E"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I followed a pastor who took a call to the First Presbyterian Church of Fargo, North Dakota when she left this call. Currently, I make a salary of $80,000 a year, plus housing. To have the same living standard in Fargo</w:t>
      </w:r>
      <w:r w:rsidR="00614549" w:rsidRPr="007F19D4">
        <w:rPr>
          <w:rFonts w:ascii="Calibri" w:hAnsi="Calibri" w:cs="Calibri"/>
          <w:sz w:val="20"/>
          <w:szCs w:val="20"/>
        </w:rPr>
        <w:t xml:space="preserve"> that I have presently in Southampton</w:t>
      </w:r>
      <w:r w:rsidRPr="007F19D4">
        <w:rPr>
          <w:rFonts w:ascii="Calibri" w:hAnsi="Calibri" w:cs="Calibri"/>
          <w:sz w:val="20"/>
          <w:szCs w:val="20"/>
        </w:rPr>
        <w:t xml:space="preserve">, the </w:t>
      </w:r>
      <w:r w:rsidRPr="007F19D4">
        <w:rPr>
          <w:rFonts w:ascii="Calibri" w:hAnsi="Calibri" w:cs="Calibri"/>
          <w:sz w:val="20"/>
          <w:szCs w:val="20"/>
        </w:rPr>
        <w:t xml:space="preserve">cost of living calculator says I would need to make  $24,818. </w:t>
      </w:r>
      <w:hyperlink r:id="rId5" w:history="1">
        <w:r w:rsidRPr="007F19D4">
          <w:rPr>
            <w:rFonts w:ascii="Calibri" w:hAnsi="Calibri" w:cs="Calibri"/>
            <w:sz w:val="20"/>
            <w:szCs w:val="20"/>
            <w:u w:val="single" w:color="0000EE"/>
          </w:rPr>
          <w:t>Cost of Living Comparison Calculator Southampton, New York to Fargo, North Dakota</w:t>
        </w:r>
      </w:hyperlink>
      <w:r w:rsidR="00614549" w:rsidRPr="007F19D4">
        <w:rPr>
          <w:rFonts w:ascii="Calibri" w:hAnsi="Calibri" w:cs="Calibri"/>
          <w:sz w:val="20"/>
          <w:szCs w:val="20"/>
        </w:rPr>
        <w:t>,</w:t>
      </w:r>
      <w:r w:rsidRPr="007F19D4">
        <w:rPr>
          <w:rFonts w:ascii="Calibri" w:hAnsi="Calibri" w:cs="Calibri"/>
          <w:sz w:val="20"/>
          <w:szCs w:val="20"/>
        </w:rPr>
        <w:t xml:space="preserve"> visited 12/2/24</w:t>
      </w:r>
      <w:r w:rsidR="00614549" w:rsidRPr="007F19D4">
        <w:rPr>
          <w:rFonts w:ascii="Calibri" w:hAnsi="Calibri" w:cs="Calibri"/>
          <w:sz w:val="20"/>
          <w:szCs w:val="20"/>
        </w:rPr>
        <w:t>.</w:t>
      </w:r>
      <w:r w:rsidRPr="007F19D4">
        <w:rPr>
          <w:rFonts w:ascii="Calibri" w:hAnsi="Calibri" w:cs="Calibri"/>
          <w:sz w:val="20"/>
          <w:szCs w:val="20"/>
        </w:rPr>
        <w:t xml:space="preserve"> </w:t>
      </w:r>
      <w:r w:rsidR="00614549" w:rsidRPr="007F19D4">
        <w:rPr>
          <w:rFonts w:ascii="Calibri" w:hAnsi="Calibri" w:cs="Calibri"/>
          <w:sz w:val="20"/>
          <w:szCs w:val="20"/>
        </w:rPr>
        <w:t>Some</w:t>
      </w:r>
      <w:r w:rsidRPr="007F19D4">
        <w:rPr>
          <w:rFonts w:ascii="Calibri" w:hAnsi="Calibri" w:cs="Calibri"/>
          <w:sz w:val="20"/>
          <w:szCs w:val="20"/>
        </w:rPr>
        <w:t xml:space="preserve"> of that is skewed because I also get h</w:t>
      </w:r>
      <w:r w:rsidR="00614549" w:rsidRPr="007F19D4">
        <w:rPr>
          <w:rFonts w:ascii="Calibri" w:hAnsi="Calibri" w:cs="Calibri"/>
          <w:sz w:val="20"/>
          <w:szCs w:val="20"/>
        </w:rPr>
        <w:t>o</w:t>
      </w:r>
      <w:r w:rsidRPr="007F19D4">
        <w:rPr>
          <w:rFonts w:ascii="Calibri" w:hAnsi="Calibri" w:cs="Calibri"/>
          <w:sz w:val="20"/>
          <w:szCs w:val="20"/>
        </w:rPr>
        <w:t xml:space="preserve">using, </w:t>
      </w:r>
      <w:r w:rsidR="00614549" w:rsidRPr="007F19D4">
        <w:rPr>
          <w:rFonts w:ascii="Calibri" w:hAnsi="Calibri" w:cs="Calibri"/>
          <w:sz w:val="20"/>
          <w:szCs w:val="20"/>
        </w:rPr>
        <w:t>which is the most cost-prohibited factor for</w:t>
      </w:r>
      <w:r w:rsidRPr="007F19D4">
        <w:rPr>
          <w:rFonts w:ascii="Calibri" w:hAnsi="Calibri" w:cs="Calibri"/>
          <w:sz w:val="20"/>
          <w:szCs w:val="20"/>
        </w:rPr>
        <w:t xml:space="preserve"> living in Southampton, but this still makes a point.</w:t>
      </w:r>
    </w:p>
  </w:footnote>
  <w:footnote w:id="13">
    <w:p w14:paraId="39380893" w14:textId="3ADCD1D7"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C.N. </w:t>
      </w:r>
      <w:r w:rsidRPr="007F19D4">
        <w:rPr>
          <w:rFonts w:ascii="Calibri" w:hAnsi="Calibri" w:cs="Calibri"/>
          <w:sz w:val="20"/>
          <w:szCs w:val="20"/>
          <w:shd w:val="clear" w:color="auto" w:fill="FFFFFF"/>
        </w:rPr>
        <w:t xml:space="preserve">Burton, </w:t>
      </w:r>
      <w:r w:rsidR="007F19D4">
        <w:rPr>
          <w:rFonts w:ascii="Calibri" w:hAnsi="Calibri" w:cs="Calibri"/>
          <w:sz w:val="20"/>
          <w:szCs w:val="20"/>
          <w:shd w:val="clear" w:color="auto" w:fill="FFFFFF"/>
        </w:rPr>
        <w:t>“</w:t>
      </w:r>
      <w:r w:rsidRPr="00BF3F05">
        <w:rPr>
          <w:rFonts w:ascii="Calibri" w:hAnsi="Calibri" w:cs="Calibri"/>
          <w:sz w:val="20"/>
          <w:szCs w:val="20"/>
          <w:bdr w:val="single" w:sz="2" w:space="0" w:color="ECEDEE" w:frame="1"/>
          <w:shd w:val="clear" w:color="auto" w:fill="FFFFFF"/>
        </w:rPr>
        <w:t xml:space="preserve">The future of the PC(USA) is </w:t>
      </w:r>
      <w:r w:rsidR="00614549" w:rsidRPr="00BF3F05">
        <w:rPr>
          <w:rFonts w:ascii="Calibri" w:hAnsi="Calibri" w:cs="Calibri"/>
          <w:sz w:val="20"/>
          <w:szCs w:val="20"/>
          <w:bdr w:val="single" w:sz="2" w:space="0" w:color="ECEDEE" w:frame="1"/>
          <w:shd w:val="clear" w:color="auto" w:fill="FFFFFF"/>
        </w:rPr>
        <w:t>P</w:t>
      </w:r>
      <w:r w:rsidRPr="00BF3F05">
        <w:rPr>
          <w:rFonts w:ascii="Calibri" w:hAnsi="Calibri" w:cs="Calibri"/>
          <w:sz w:val="20"/>
          <w:szCs w:val="20"/>
          <w:bdr w:val="single" w:sz="2" w:space="0" w:color="ECEDEE" w:frame="1"/>
          <w:shd w:val="clear" w:color="auto" w:fill="FFFFFF"/>
        </w:rPr>
        <w:t>astorless, and that’s OK</w:t>
      </w:r>
      <w:r w:rsidR="007F19D4">
        <w:rPr>
          <w:rFonts w:ascii="Calibri" w:hAnsi="Calibri" w:cs="Calibri"/>
          <w:sz w:val="20"/>
          <w:szCs w:val="20"/>
          <w:bdr w:val="single" w:sz="2" w:space="0" w:color="ECEDEE" w:frame="1"/>
          <w:shd w:val="clear" w:color="auto" w:fill="FFFFFF"/>
        </w:rPr>
        <w:t>,”</w:t>
      </w:r>
      <w:r w:rsidRPr="007F19D4">
        <w:rPr>
          <w:rFonts w:ascii="Calibri" w:hAnsi="Calibri" w:cs="Calibri"/>
          <w:sz w:val="20"/>
          <w:szCs w:val="20"/>
          <w:shd w:val="clear" w:color="auto" w:fill="FFFFFF"/>
        </w:rPr>
        <w:t> T</w:t>
      </w:r>
      <w:r w:rsidRPr="00BF3F05">
        <w:rPr>
          <w:rFonts w:ascii="Calibri" w:hAnsi="Calibri" w:cs="Calibri"/>
          <w:i/>
          <w:iCs/>
          <w:sz w:val="20"/>
          <w:szCs w:val="20"/>
          <w:shd w:val="clear" w:color="auto" w:fill="FFFFFF"/>
        </w:rPr>
        <w:t>he Presbyterian Outlook</w:t>
      </w:r>
      <w:r w:rsidR="007F19D4" w:rsidRPr="00BF3F05">
        <w:rPr>
          <w:rFonts w:ascii="Calibri" w:hAnsi="Calibri" w:cs="Calibri"/>
          <w:i/>
          <w:iCs/>
          <w:sz w:val="20"/>
          <w:szCs w:val="20"/>
          <w:shd w:val="clear" w:color="auto" w:fill="FFFFFF"/>
        </w:rPr>
        <w:t xml:space="preserve"> </w:t>
      </w:r>
      <w:r w:rsidR="007F19D4" w:rsidRPr="007F19D4">
        <w:rPr>
          <w:rFonts w:ascii="Calibri" w:hAnsi="Calibri" w:cs="Calibri"/>
          <w:sz w:val="20"/>
          <w:szCs w:val="20"/>
          <w:shd w:val="clear" w:color="auto" w:fill="FFFFFF"/>
        </w:rPr>
        <w:t>(2024, February 29)</w:t>
      </w:r>
      <w:r w:rsidRPr="007F19D4">
        <w:rPr>
          <w:rFonts w:ascii="Calibri" w:hAnsi="Calibri" w:cs="Calibri"/>
          <w:sz w:val="20"/>
          <w:szCs w:val="20"/>
          <w:shd w:val="clear" w:color="auto" w:fill="FFFFFF"/>
        </w:rPr>
        <w:t> </w:t>
      </w:r>
      <w:hyperlink r:id="rId6" w:history="1">
        <w:r w:rsidRPr="007F19D4">
          <w:rPr>
            <w:rStyle w:val="Hyperlink"/>
            <w:rFonts w:ascii="Calibri" w:hAnsi="Calibri" w:cs="Calibri"/>
            <w:color w:val="auto"/>
            <w:sz w:val="20"/>
            <w:szCs w:val="20"/>
            <w:bdr w:val="single" w:sz="2" w:space="0" w:color="ECEDEE" w:frame="1"/>
            <w:shd w:val="clear" w:color="auto" w:fill="FFFFFF"/>
          </w:rPr>
          <w:t>https://pres-outlook.org/2024/01/the-future-of-the-pcusa-is-pastor-less-and-thats-ok/</w:t>
        </w:r>
      </w:hyperlink>
      <w:r w:rsidRPr="007F19D4">
        <w:rPr>
          <w:rStyle w:val="url"/>
          <w:rFonts w:ascii="Calibri" w:hAnsi="Calibri" w:cs="Calibri"/>
          <w:sz w:val="20"/>
          <w:szCs w:val="20"/>
          <w:bdr w:val="single" w:sz="2" w:space="0" w:color="ECEDEE" w:frame="1"/>
          <w:shd w:val="clear" w:color="auto" w:fill="FFFFFF"/>
        </w:rPr>
        <w:t xml:space="preserve"> visted</w:t>
      </w:r>
      <w:r w:rsidRPr="007F19D4">
        <w:rPr>
          <w:rFonts w:ascii="Calibri" w:hAnsi="Calibri" w:cs="Calibri"/>
          <w:sz w:val="20"/>
          <w:szCs w:val="20"/>
        </w:rPr>
        <w:t>11/21/24</w:t>
      </w:r>
      <w:r w:rsidR="00A23F11" w:rsidRPr="007F19D4">
        <w:rPr>
          <w:rFonts w:ascii="Calibri" w:hAnsi="Calibri" w:cs="Calibri"/>
          <w:sz w:val="20"/>
          <w:szCs w:val="20"/>
        </w:rPr>
        <w:t>.</w:t>
      </w:r>
    </w:p>
    <w:p w14:paraId="35ADC81E" w14:textId="77777777" w:rsidR="0048626A" w:rsidRPr="007F19D4" w:rsidRDefault="0048626A" w:rsidP="00FD7969">
      <w:pPr>
        <w:pStyle w:val="FootnoteText"/>
        <w:spacing w:after="120"/>
        <w:ind w:firstLine="720"/>
        <w:rPr>
          <w:rFonts w:ascii="Calibri" w:hAnsi="Calibri" w:cs="Calibri"/>
        </w:rPr>
      </w:pPr>
    </w:p>
  </w:footnote>
  <w:footnote w:id="14">
    <w:p w14:paraId="66E30322" w14:textId="1D95595E" w:rsidR="0048626A" w:rsidRPr="007F19D4" w:rsidRDefault="0048626A"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Robert B. </w:t>
      </w:r>
      <w:r w:rsidRPr="007F19D4">
        <w:rPr>
          <w:rFonts w:ascii="Calibri" w:hAnsi="Calibri" w:cs="Calibri"/>
          <w:color w:val="05103E"/>
          <w:sz w:val="20"/>
          <w:szCs w:val="20"/>
        </w:rPr>
        <w:t xml:space="preserve">Ekelund, Jr, </w:t>
      </w:r>
      <w:r w:rsidR="007F19D4">
        <w:rPr>
          <w:rFonts w:ascii="Calibri" w:hAnsi="Calibri" w:cs="Calibri"/>
          <w:color w:val="05103E"/>
          <w:sz w:val="20"/>
          <w:szCs w:val="20"/>
        </w:rPr>
        <w:t xml:space="preserve">R. F. </w:t>
      </w:r>
      <w:r w:rsidRPr="007F19D4">
        <w:rPr>
          <w:rFonts w:ascii="Calibri" w:hAnsi="Calibri" w:cs="Calibri"/>
          <w:color w:val="05103E"/>
          <w:sz w:val="20"/>
          <w:szCs w:val="20"/>
        </w:rPr>
        <w:t xml:space="preserve">Hebert, </w:t>
      </w:r>
      <w:r w:rsidR="007F19D4">
        <w:rPr>
          <w:rFonts w:ascii="Calibri" w:hAnsi="Calibri" w:cs="Calibri"/>
          <w:color w:val="05103E"/>
          <w:sz w:val="20"/>
          <w:szCs w:val="20"/>
        </w:rPr>
        <w:t>and R.</w:t>
      </w:r>
      <w:r w:rsidRPr="007F19D4">
        <w:rPr>
          <w:rFonts w:ascii="Calibri" w:hAnsi="Calibri" w:cs="Calibri"/>
          <w:color w:val="05103E"/>
          <w:sz w:val="20"/>
          <w:szCs w:val="20"/>
        </w:rPr>
        <w:t xml:space="preserve"> Tollison</w:t>
      </w:r>
      <w:r w:rsidR="007F19D4">
        <w:rPr>
          <w:rFonts w:ascii="Calibri" w:hAnsi="Calibri" w:cs="Calibri"/>
          <w:color w:val="05103E"/>
          <w:sz w:val="20"/>
          <w:szCs w:val="20"/>
        </w:rPr>
        <w:t>,</w:t>
      </w:r>
      <w:r w:rsidRPr="007F19D4">
        <w:rPr>
          <w:rFonts w:ascii="Calibri" w:hAnsi="Calibri" w:cs="Calibri"/>
          <w:color w:val="05103E"/>
          <w:sz w:val="20"/>
          <w:szCs w:val="20"/>
        </w:rPr>
        <w:t xml:space="preserve"> </w:t>
      </w:r>
      <w:r w:rsidRPr="007F19D4">
        <w:rPr>
          <w:rFonts w:ascii="Calibri" w:hAnsi="Calibri" w:cs="Calibri"/>
          <w:i/>
          <w:iCs/>
          <w:color w:val="05103E"/>
          <w:sz w:val="20"/>
          <w:szCs w:val="20"/>
          <w:bdr w:val="single" w:sz="2" w:space="0" w:color="ECEDEE" w:frame="1"/>
        </w:rPr>
        <w:t xml:space="preserve">The </w:t>
      </w:r>
      <w:r w:rsidR="00F920F9" w:rsidRPr="007F19D4">
        <w:rPr>
          <w:rFonts w:ascii="Calibri" w:hAnsi="Calibri" w:cs="Calibri"/>
          <w:i/>
          <w:iCs/>
          <w:color w:val="05103E"/>
          <w:sz w:val="20"/>
          <w:szCs w:val="20"/>
          <w:bdr w:val="single" w:sz="2" w:space="0" w:color="ECEDEE" w:frame="1"/>
        </w:rPr>
        <w:t>M</w:t>
      </w:r>
      <w:r w:rsidRPr="007F19D4">
        <w:rPr>
          <w:rFonts w:ascii="Calibri" w:hAnsi="Calibri" w:cs="Calibri"/>
          <w:i/>
          <w:iCs/>
          <w:color w:val="05103E"/>
          <w:sz w:val="20"/>
          <w:szCs w:val="20"/>
          <w:bdr w:val="single" w:sz="2" w:space="0" w:color="ECEDEE" w:frame="1"/>
        </w:rPr>
        <w:t>arketplace of Christianity</w:t>
      </w:r>
      <w:r w:rsidR="007F19D4">
        <w:rPr>
          <w:rFonts w:ascii="Calibri" w:hAnsi="Calibri" w:cs="Calibri"/>
          <w:color w:val="05103E"/>
          <w:sz w:val="20"/>
          <w:szCs w:val="20"/>
        </w:rPr>
        <w:t xml:space="preserve"> (</w:t>
      </w:r>
      <w:r w:rsidRPr="007F19D4">
        <w:rPr>
          <w:rFonts w:ascii="Calibri" w:hAnsi="Calibri" w:cs="Calibri"/>
          <w:color w:val="05103E"/>
          <w:sz w:val="20"/>
          <w:szCs w:val="20"/>
        </w:rPr>
        <w:t>MIT Press</w:t>
      </w:r>
      <w:r w:rsidR="007F19D4">
        <w:rPr>
          <w:rFonts w:ascii="Calibri" w:hAnsi="Calibri" w:cs="Calibri"/>
          <w:color w:val="05103E"/>
          <w:sz w:val="20"/>
          <w:szCs w:val="20"/>
        </w:rPr>
        <w:t>, 2998),</w:t>
      </w:r>
      <w:r w:rsidRPr="007F19D4">
        <w:rPr>
          <w:rFonts w:ascii="Calibri" w:hAnsi="Calibri" w:cs="Calibri"/>
          <w:sz w:val="20"/>
          <w:szCs w:val="20"/>
        </w:rPr>
        <w:t xml:space="preserve"> 119</w:t>
      </w:r>
      <w:r w:rsidR="00F920F9" w:rsidRPr="007F19D4">
        <w:rPr>
          <w:rFonts w:ascii="Calibri" w:hAnsi="Calibri" w:cs="Calibri"/>
          <w:sz w:val="20"/>
          <w:szCs w:val="20"/>
        </w:rPr>
        <w:t>.</w:t>
      </w:r>
    </w:p>
    <w:p w14:paraId="2DFC2032" w14:textId="77777777" w:rsidR="0048626A" w:rsidRPr="007F19D4" w:rsidRDefault="0048626A" w:rsidP="00FD7969">
      <w:pPr>
        <w:pStyle w:val="FootnoteText"/>
        <w:spacing w:after="120"/>
        <w:ind w:firstLine="720"/>
        <w:rPr>
          <w:rFonts w:ascii="Calibri" w:hAnsi="Calibri" w:cs="Calibri"/>
        </w:rPr>
      </w:pPr>
    </w:p>
  </w:footnote>
  <w:footnote w:id="15">
    <w:p w14:paraId="1280EDC8" w14:textId="37B430A7"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The Jerusalem Love community, Acts 2:43-47, 4:32-5:16, and 11:27-30</w:t>
      </w:r>
      <w:r w:rsidR="00097BF9" w:rsidRPr="007F19D4">
        <w:rPr>
          <w:rFonts w:ascii="Calibri" w:hAnsi="Calibri" w:cs="Calibri"/>
        </w:rPr>
        <w:t>.</w:t>
      </w:r>
    </w:p>
  </w:footnote>
  <w:footnote w:id="16">
    <w:p w14:paraId="772EDFCE" w14:textId="57802F44"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See Bib</w:t>
      </w:r>
      <w:r w:rsidR="003718E7" w:rsidRPr="007F19D4">
        <w:rPr>
          <w:rFonts w:ascii="Calibri" w:hAnsi="Calibri" w:cs="Calibri"/>
        </w:rPr>
        <w:t>liography</w:t>
      </w:r>
      <w:r w:rsidRPr="007F19D4">
        <w:rPr>
          <w:rFonts w:ascii="Calibri" w:hAnsi="Calibri" w:cs="Calibri"/>
        </w:rPr>
        <w:t>.</w:t>
      </w:r>
    </w:p>
  </w:footnote>
  <w:footnote w:id="17">
    <w:p w14:paraId="5C4CCCFB" w14:textId="08EF7B3B" w:rsidR="0048626A" w:rsidRPr="007F19D4" w:rsidRDefault="0048626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See Bib</w:t>
      </w:r>
      <w:r w:rsidR="003718E7" w:rsidRPr="007F19D4">
        <w:rPr>
          <w:rFonts w:ascii="Calibri" w:hAnsi="Calibri" w:cs="Calibri"/>
        </w:rPr>
        <w:t xml:space="preserve">liography. </w:t>
      </w:r>
    </w:p>
  </w:footnote>
  <w:footnote w:id="18">
    <w:p w14:paraId="64CC4E47" w14:textId="3D66096D" w:rsidR="001F5EA8" w:rsidRPr="007F19D4" w:rsidRDefault="001F5EA8"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w:t>
      </w:r>
      <w:r w:rsidRPr="007F19D4">
        <w:rPr>
          <w:rFonts w:ascii="Calibri" w:eastAsia="Times New Roman" w:hAnsi="Calibri" w:cs="Calibri"/>
          <w:kern w:val="0"/>
          <w:sz w:val="20"/>
          <w:szCs w:val="20"/>
          <w14:ligatures w14:val="none"/>
        </w:rPr>
        <w:t xml:space="preserve">George Gotsis and Sarah Drakopoulou Dodd, “Economic Ideas in the Pauline Epistles of the New Testament,” </w:t>
      </w:r>
      <w:r w:rsidRPr="007F19D4">
        <w:rPr>
          <w:rFonts w:ascii="Calibri" w:eastAsia="Times New Roman" w:hAnsi="Calibri" w:cs="Calibri"/>
          <w:i/>
          <w:iCs/>
          <w:kern w:val="0"/>
          <w:sz w:val="20"/>
          <w:szCs w:val="20"/>
          <w14:ligatures w14:val="none"/>
        </w:rPr>
        <w:t>History of Economics Review</w:t>
      </w:r>
      <w:r w:rsidRPr="007F19D4">
        <w:rPr>
          <w:rFonts w:ascii="Calibri" w:eastAsia="Times New Roman" w:hAnsi="Calibri" w:cs="Calibri"/>
          <w:kern w:val="0"/>
          <w:sz w:val="20"/>
          <w:szCs w:val="20"/>
          <w14:ligatures w14:val="none"/>
        </w:rPr>
        <w:t xml:space="preserve"> 35, no. 1 (January 1, 2002)</w:t>
      </w:r>
      <w:r w:rsidR="007F19D4">
        <w:rPr>
          <w:rFonts w:ascii="Calibri" w:eastAsia="Times New Roman" w:hAnsi="Calibri" w:cs="Calibri"/>
          <w:kern w:val="0"/>
          <w:sz w:val="20"/>
          <w:szCs w:val="20"/>
          <w14:ligatures w14:val="none"/>
        </w:rPr>
        <w:t>:</w:t>
      </w:r>
      <w:r w:rsidR="00F4467F" w:rsidRPr="007F19D4">
        <w:rPr>
          <w:rFonts w:ascii="Calibri" w:eastAsia="Times New Roman" w:hAnsi="Calibri" w:cs="Calibri"/>
          <w:kern w:val="0"/>
          <w:sz w:val="20"/>
          <w:szCs w:val="20"/>
          <w14:ligatures w14:val="none"/>
        </w:rPr>
        <w:t xml:space="preserve"> </w:t>
      </w:r>
      <w:r w:rsidRPr="007F19D4">
        <w:rPr>
          <w:rFonts w:ascii="Calibri" w:eastAsia="Times New Roman" w:hAnsi="Calibri" w:cs="Calibri"/>
          <w:kern w:val="0"/>
          <w:sz w:val="20"/>
          <w:szCs w:val="20"/>
          <w14:ligatures w14:val="none"/>
        </w:rPr>
        <w:t>13</w:t>
      </w:r>
      <w:r w:rsidR="00F108F2" w:rsidRPr="007F19D4">
        <w:rPr>
          <w:rFonts w:ascii="Calibri" w:eastAsia="Times New Roman" w:hAnsi="Calibri" w:cs="Calibri"/>
          <w:kern w:val="0"/>
          <w:sz w:val="20"/>
          <w:szCs w:val="20"/>
          <w14:ligatures w14:val="none"/>
        </w:rPr>
        <w:t>.</w:t>
      </w:r>
    </w:p>
  </w:footnote>
  <w:footnote w:id="19">
    <w:p w14:paraId="6D5DB5B5" w14:textId="00677108" w:rsidR="000A4938" w:rsidRPr="007F19D4" w:rsidRDefault="000A493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EF35BB" w:rsidRPr="007F19D4">
        <w:rPr>
          <w:rFonts w:ascii="Calibri" w:hAnsi="Calibri" w:cs="Calibri"/>
        </w:rPr>
        <w:t xml:space="preserve">All scripture in this paper will be from the New </w:t>
      </w:r>
      <w:r w:rsidR="003F7413" w:rsidRPr="007F19D4">
        <w:rPr>
          <w:rFonts w:ascii="Calibri" w:hAnsi="Calibri" w:cs="Calibri"/>
        </w:rPr>
        <w:t>Revised</w:t>
      </w:r>
      <w:r w:rsidR="00614549" w:rsidRPr="007F19D4">
        <w:rPr>
          <w:rFonts w:ascii="Calibri" w:hAnsi="Calibri" w:cs="Calibri"/>
        </w:rPr>
        <w:t xml:space="preserve"> Standard Version.</w:t>
      </w:r>
      <w:r w:rsidR="003F7413" w:rsidRPr="007F19D4">
        <w:rPr>
          <w:rFonts w:ascii="Calibri" w:hAnsi="Calibri" w:cs="Calibri"/>
        </w:rPr>
        <w:t xml:space="preserve">  </w:t>
      </w:r>
    </w:p>
  </w:footnote>
  <w:footnote w:id="20">
    <w:p w14:paraId="75FA46FD" w14:textId="7773AAE1" w:rsidR="00D748A1" w:rsidRPr="007F19D4" w:rsidRDefault="00D748A1"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w:t>
      </w:r>
      <w:r w:rsidR="00706592" w:rsidRPr="007F19D4">
        <w:rPr>
          <w:rFonts w:ascii="Calibri" w:eastAsia="Times New Roman" w:hAnsi="Calibri" w:cs="Calibri"/>
          <w:kern w:val="0"/>
          <w:sz w:val="20"/>
          <w:szCs w:val="20"/>
          <w14:ligatures w14:val="none"/>
        </w:rPr>
        <w:t>Gotsis and Dodd, “Economic Ideas in the Pauline Epistles of the New Testament</w:t>
      </w:r>
      <w:r w:rsidR="00C16465" w:rsidRPr="007F19D4">
        <w:rPr>
          <w:rFonts w:ascii="Calibri" w:eastAsia="Times New Roman" w:hAnsi="Calibri" w:cs="Calibri"/>
          <w:kern w:val="0"/>
          <w:sz w:val="20"/>
          <w:szCs w:val="20"/>
          <w14:ligatures w14:val="none"/>
        </w:rPr>
        <w:t>,</w:t>
      </w:r>
      <w:r w:rsidR="00706592" w:rsidRPr="007F19D4">
        <w:rPr>
          <w:rFonts w:ascii="Calibri" w:eastAsia="Times New Roman" w:hAnsi="Calibri" w:cs="Calibri"/>
          <w:kern w:val="0"/>
          <w:sz w:val="20"/>
          <w:szCs w:val="20"/>
          <w14:ligatures w14:val="none"/>
        </w:rPr>
        <w:t>” 14</w:t>
      </w:r>
      <w:r w:rsidR="00C16465" w:rsidRPr="007F19D4">
        <w:rPr>
          <w:rFonts w:ascii="Calibri" w:eastAsia="Times New Roman" w:hAnsi="Calibri" w:cs="Calibri"/>
          <w:kern w:val="0"/>
          <w:sz w:val="20"/>
          <w:szCs w:val="20"/>
          <w14:ligatures w14:val="none"/>
        </w:rPr>
        <w:t>.</w:t>
      </w:r>
    </w:p>
  </w:footnote>
  <w:footnote w:id="21">
    <w:p w14:paraId="44D95A34" w14:textId="472F5D3B" w:rsidR="00383A10" w:rsidRPr="007F19D4" w:rsidRDefault="00383A10" w:rsidP="00FD7969">
      <w:pPr>
        <w:pStyle w:val="NormalWeb"/>
        <w:spacing w:before="0" w:beforeAutospacing="0" w:after="120" w:afterAutospacing="0"/>
        <w:ind w:firstLine="720"/>
        <w:rPr>
          <w:rFonts w:ascii="Calibri" w:hAnsi="Calibri" w:cs="Calibri"/>
          <w:sz w:val="20"/>
          <w:szCs w:val="20"/>
        </w:rPr>
      </w:pPr>
      <w:r w:rsidRPr="007F19D4">
        <w:rPr>
          <w:rStyle w:val="FootnoteReference"/>
          <w:rFonts w:ascii="Calibri" w:hAnsi="Calibri" w:cs="Calibri"/>
          <w:sz w:val="20"/>
          <w:szCs w:val="20"/>
        </w:rPr>
        <w:footnoteRef/>
      </w:r>
      <w:r w:rsidR="0029450F" w:rsidRPr="007F19D4">
        <w:rPr>
          <w:rFonts w:ascii="Calibri" w:hAnsi="Calibri" w:cs="Calibri"/>
          <w:sz w:val="20"/>
          <w:szCs w:val="20"/>
        </w:rPr>
        <w:t>Gotsis and Dodd, “Economic Ideas in the Pauline Epistles of the New Testament</w:t>
      </w:r>
      <w:r w:rsidR="0015242F" w:rsidRPr="007F19D4">
        <w:rPr>
          <w:rFonts w:ascii="Calibri" w:hAnsi="Calibri" w:cs="Calibri"/>
          <w:sz w:val="20"/>
          <w:szCs w:val="20"/>
        </w:rPr>
        <w:t>,</w:t>
      </w:r>
      <w:r w:rsidR="0029450F" w:rsidRPr="007F19D4">
        <w:rPr>
          <w:rFonts w:ascii="Calibri" w:hAnsi="Calibri" w:cs="Calibri"/>
          <w:sz w:val="20"/>
          <w:szCs w:val="20"/>
        </w:rPr>
        <w:t>”</w:t>
      </w:r>
      <w:r w:rsidR="00F42FA6" w:rsidRPr="007F19D4">
        <w:rPr>
          <w:rFonts w:ascii="Calibri" w:hAnsi="Calibri" w:cs="Calibri"/>
          <w:sz w:val="20"/>
          <w:szCs w:val="20"/>
        </w:rPr>
        <w:t>17</w:t>
      </w:r>
      <w:r w:rsidR="00374DF0" w:rsidRPr="007F19D4">
        <w:rPr>
          <w:rFonts w:ascii="Calibri" w:hAnsi="Calibri" w:cs="Calibri"/>
          <w:sz w:val="20"/>
          <w:szCs w:val="20"/>
        </w:rPr>
        <w:t>.</w:t>
      </w:r>
    </w:p>
  </w:footnote>
  <w:footnote w:id="22">
    <w:p w14:paraId="25AEB308" w14:textId="00B1FD14" w:rsidR="00483D2E" w:rsidRPr="007F19D4" w:rsidRDefault="00483D2E"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4C2936" w:rsidRPr="007F19D4">
        <w:rPr>
          <w:rFonts w:ascii="Calibri" w:hAnsi="Calibri" w:cs="Calibri"/>
        </w:rPr>
        <w:t xml:space="preserve">For the purpose of this study Acts, chapters 2, 4 and 5 will be understood as </w:t>
      </w:r>
      <w:r w:rsidR="002547E6" w:rsidRPr="007F19D4">
        <w:rPr>
          <w:rFonts w:ascii="Calibri" w:hAnsi="Calibri" w:cs="Calibri"/>
        </w:rPr>
        <w:t>presenting an economic model of selling all possessions to pursue a faithful li</w:t>
      </w:r>
      <w:r w:rsidR="00AE2F75" w:rsidRPr="007F19D4">
        <w:rPr>
          <w:rFonts w:ascii="Calibri" w:hAnsi="Calibri" w:cs="Calibri"/>
        </w:rPr>
        <w:t>f</w:t>
      </w:r>
      <w:r w:rsidR="002547E6" w:rsidRPr="007F19D4">
        <w:rPr>
          <w:rFonts w:ascii="Calibri" w:hAnsi="Calibri" w:cs="Calibri"/>
        </w:rPr>
        <w:t>e and response to Christ.  While this reality was inevitable more complex, it has been interpre</w:t>
      </w:r>
      <w:r w:rsidR="009152B1" w:rsidRPr="007F19D4">
        <w:rPr>
          <w:rFonts w:ascii="Calibri" w:hAnsi="Calibri" w:cs="Calibri"/>
        </w:rPr>
        <w:t>ted as a means of being faithful at various times in the Church’s history</w:t>
      </w:r>
      <w:r w:rsidR="00D76754" w:rsidRPr="007F19D4">
        <w:rPr>
          <w:rFonts w:ascii="Calibri" w:hAnsi="Calibri" w:cs="Calibri"/>
        </w:rPr>
        <w:t xml:space="preserve"> and </w:t>
      </w:r>
      <w:r w:rsidR="00676E9F" w:rsidRPr="007F19D4">
        <w:rPr>
          <w:rFonts w:ascii="Calibri" w:hAnsi="Calibri" w:cs="Calibri"/>
        </w:rPr>
        <w:t>uplifted</w:t>
      </w:r>
      <w:r w:rsidR="00D76754" w:rsidRPr="007F19D4">
        <w:rPr>
          <w:rFonts w:ascii="Calibri" w:hAnsi="Calibri" w:cs="Calibri"/>
        </w:rPr>
        <w:t xml:space="preserve"> by Gotsis and Dodd as a</w:t>
      </w:r>
      <w:r w:rsidR="00676E9F" w:rsidRPr="007F19D4">
        <w:rPr>
          <w:rFonts w:ascii="Calibri" w:hAnsi="Calibri" w:cs="Calibri"/>
        </w:rPr>
        <w:t xml:space="preserve">n economic way to support the work of the church. </w:t>
      </w:r>
    </w:p>
  </w:footnote>
  <w:footnote w:id="23">
    <w:p w14:paraId="628B969D" w14:textId="5E63256C" w:rsidR="00FD5ECC" w:rsidRPr="007F19D4" w:rsidRDefault="00FD5ECC"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Josephus makes note of a famine in Antiquities 20.5.2.  There is ambiguity in the exact date of the famine due to a lack of clarity in the text.  If Alexander had been the ruler during the famine, it occurred between 46 and 48 CE, but it may have started as early as 44 CE when Fadus ruled.  Emperor Claudius ruled from 41 to 54, which is the period Acts identifies.  G. J.  </w:t>
      </w:r>
      <w:r w:rsidRPr="007F19D4">
        <w:rPr>
          <w:rFonts w:ascii="Calibri" w:hAnsi="Calibri" w:cs="Calibri"/>
          <w:shd w:val="clear" w:color="auto" w:fill="FFFFFF"/>
        </w:rPr>
        <w:t xml:space="preserve">Goldberg, </w:t>
      </w:r>
      <w:r w:rsidRPr="007F19D4">
        <w:rPr>
          <w:rFonts w:ascii="Calibri" w:hAnsi="Calibri" w:cs="Calibri"/>
          <w:i/>
          <w:iCs/>
          <w:shd w:val="clear" w:color="auto" w:fill="FFFFFF"/>
        </w:rPr>
        <w:t> New Testament Parallels to the Works of Josephus - Page Two</w:t>
      </w:r>
      <w:r w:rsidRPr="007F19D4">
        <w:rPr>
          <w:rFonts w:ascii="Calibri" w:hAnsi="Calibri" w:cs="Calibri"/>
          <w:shd w:val="clear" w:color="auto" w:fill="FFFFFF"/>
        </w:rPr>
        <w:t>, Retrieved October 3, 2024, https://www.josephus.org/ntparallels2.htm </w:t>
      </w:r>
      <w:hyperlink r:id="rId7" w:history="1">
        <w:r w:rsidRPr="007F19D4">
          <w:rPr>
            <w:rStyle w:val="Hyperlink"/>
            <w:rFonts w:ascii="Calibri" w:eastAsiaTheme="majorEastAsia" w:hAnsi="Calibri" w:cs="Calibri"/>
            <w:color w:val="auto"/>
          </w:rPr>
          <w:t>New Testament Parallels to the Works of Josephus - Page Two</w:t>
        </w:r>
      </w:hyperlink>
      <w:r w:rsidR="00115AC0" w:rsidRPr="007F19D4">
        <w:rPr>
          <w:rFonts w:ascii="Calibri" w:hAnsi="Calibri" w:cs="Calibri"/>
        </w:rPr>
        <w:t>.</w:t>
      </w:r>
    </w:p>
  </w:footnote>
  <w:footnote w:id="24">
    <w:p w14:paraId="430515A9" w14:textId="142F6CC8" w:rsidR="00A02D71" w:rsidRPr="007F19D4" w:rsidRDefault="00A02D71"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A47DF2" w:rsidRPr="007F19D4">
        <w:rPr>
          <w:rFonts w:ascii="Calibri" w:hAnsi="Calibri" w:cs="Calibri"/>
        </w:rPr>
        <w:t>The author would consider an overreach any interpretation of this scripture that is prescriptive on programs to feed the hungry and those in need today. Th</w:t>
      </w:r>
      <w:r w:rsidR="00AE2F75" w:rsidRPr="007F19D4">
        <w:rPr>
          <w:rFonts w:ascii="Calibri" w:hAnsi="Calibri" w:cs="Calibri"/>
        </w:rPr>
        <w:t xml:space="preserve">e focus and intent </w:t>
      </w:r>
      <w:r w:rsidR="00AD2A60" w:rsidRPr="007F19D4">
        <w:rPr>
          <w:rFonts w:ascii="Calibri" w:hAnsi="Calibri" w:cs="Calibri"/>
        </w:rPr>
        <w:t xml:space="preserve">is </w:t>
      </w:r>
      <w:r w:rsidR="003C399A" w:rsidRPr="007F19D4">
        <w:rPr>
          <w:rFonts w:ascii="Calibri" w:hAnsi="Calibri" w:cs="Calibri"/>
        </w:rPr>
        <w:t xml:space="preserve">viewed </w:t>
      </w:r>
      <w:r w:rsidR="00412488" w:rsidRPr="007F19D4">
        <w:rPr>
          <w:rFonts w:ascii="Calibri" w:hAnsi="Calibri" w:cs="Calibri"/>
        </w:rPr>
        <w:t xml:space="preserve">as </w:t>
      </w:r>
      <w:r w:rsidR="00A47DF2" w:rsidRPr="007F19D4">
        <w:rPr>
          <w:rFonts w:ascii="Calibri" w:hAnsi="Calibri" w:cs="Calibri"/>
        </w:rPr>
        <w:t>not idealizing idleness in anticipation of Christ’s return in Thessalonica</w:t>
      </w:r>
      <w:r w:rsidR="008D3260" w:rsidRPr="007F19D4">
        <w:rPr>
          <w:rFonts w:ascii="Calibri" w:hAnsi="Calibri" w:cs="Calibri"/>
        </w:rPr>
        <w:t xml:space="preserve"> </w:t>
      </w:r>
      <w:r w:rsidR="00A47DF2" w:rsidRPr="007F19D4">
        <w:rPr>
          <w:rFonts w:ascii="Calibri" w:hAnsi="Calibri" w:cs="Calibri"/>
        </w:rPr>
        <w:t xml:space="preserve">and </w:t>
      </w:r>
      <w:r w:rsidR="008D3260" w:rsidRPr="007F19D4">
        <w:rPr>
          <w:rFonts w:ascii="Calibri" w:hAnsi="Calibri" w:cs="Calibri"/>
        </w:rPr>
        <w:t xml:space="preserve">in contrast to </w:t>
      </w:r>
      <w:r w:rsidR="00187926" w:rsidRPr="007F19D4">
        <w:rPr>
          <w:rFonts w:ascii="Calibri" w:hAnsi="Calibri" w:cs="Calibri"/>
        </w:rPr>
        <w:t xml:space="preserve">what is thought </w:t>
      </w:r>
      <w:r w:rsidR="00904469" w:rsidRPr="007F19D4">
        <w:rPr>
          <w:rFonts w:ascii="Calibri" w:hAnsi="Calibri" w:cs="Calibri"/>
        </w:rPr>
        <w:t xml:space="preserve">by some </w:t>
      </w:r>
      <w:r w:rsidR="00187926" w:rsidRPr="007F19D4">
        <w:rPr>
          <w:rFonts w:ascii="Calibri" w:hAnsi="Calibri" w:cs="Calibri"/>
        </w:rPr>
        <w:t xml:space="preserve">to be a perceived </w:t>
      </w:r>
      <w:r w:rsidR="008D3260" w:rsidRPr="007F19D4">
        <w:rPr>
          <w:rFonts w:ascii="Calibri" w:hAnsi="Calibri" w:cs="Calibri"/>
        </w:rPr>
        <w:t xml:space="preserve">problem in </w:t>
      </w:r>
      <w:r w:rsidR="004A0E20" w:rsidRPr="007F19D4">
        <w:rPr>
          <w:rFonts w:ascii="Calibri" w:hAnsi="Calibri" w:cs="Calibri"/>
        </w:rPr>
        <w:t xml:space="preserve">the </w:t>
      </w:r>
      <w:r w:rsidR="008D3260" w:rsidRPr="007F19D4">
        <w:rPr>
          <w:rFonts w:ascii="Calibri" w:hAnsi="Calibri" w:cs="Calibri"/>
        </w:rPr>
        <w:t>Jerusalem</w:t>
      </w:r>
      <w:r w:rsidR="004A0E20" w:rsidRPr="007F19D4">
        <w:rPr>
          <w:rFonts w:ascii="Calibri" w:hAnsi="Calibri" w:cs="Calibri"/>
        </w:rPr>
        <w:t xml:space="preserve"> church</w:t>
      </w:r>
      <w:r w:rsidR="008D3260" w:rsidRPr="007F19D4">
        <w:rPr>
          <w:rFonts w:ascii="Calibri" w:hAnsi="Calibri" w:cs="Calibri"/>
        </w:rPr>
        <w:t xml:space="preserve">. </w:t>
      </w:r>
      <w:r w:rsidR="004256F7" w:rsidRPr="007F19D4">
        <w:rPr>
          <w:rFonts w:ascii="Calibri" w:hAnsi="Calibri" w:cs="Calibri"/>
        </w:rPr>
        <w:t xml:space="preserve"> </w:t>
      </w:r>
      <w:r w:rsidR="00AE2F75" w:rsidRPr="007F19D4">
        <w:rPr>
          <w:rFonts w:ascii="Calibri" w:hAnsi="Calibri" w:cs="Calibri"/>
        </w:rPr>
        <w:t xml:space="preserve">However, it should be and is noted later that Paul does not withhold aid and support to the Jerusalem Church.  </w:t>
      </w:r>
    </w:p>
  </w:footnote>
  <w:footnote w:id="25">
    <w:p w14:paraId="132DE263" w14:textId="7F045405" w:rsidR="00C11D48" w:rsidRPr="007F19D4" w:rsidRDefault="00C11D4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0830D0" w:rsidRPr="007F19D4">
        <w:rPr>
          <w:rFonts w:ascii="Calibri" w:eastAsia="Times New Roman" w:hAnsi="Calibri" w:cs="Calibri"/>
          <w:kern w:val="0"/>
          <w14:ligatures w14:val="none"/>
        </w:rPr>
        <w:t xml:space="preserve">Gotsis and Dodd, </w:t>
      </w:r>
      <w:bookmarkStart w:id="3" w:name="_Hlk187401349"/>
      <w:r w:rsidR="00F108F2" w:rsidRPr="007F19D4">
        <w:rPr>
          <w:rFonts w:ascii="Calibri" w:hAnsi="Calibri" w:cs="Calibri"/>
        </w:rPr>
        <w:t>“Economic Ideas in the Pauline Epistles of the New Testament</w:t>
      </w:r>
      <w:r w:rsidR="0015242F" w:rsidRPr="007F19D4">
        <w:rPr>
          <w:rFonts w:ascii="Calibri" w:hAnsi="Calibri" w:cs="Calibri"/>
        </w:rPr>
        <w:t>,</w:t>
      </w:r>
      <w:r w:rsidR="00F108F2" w:rsidRPr="007F19D4">
        <w:rPr>
          <w:rFonts w:ascii="Calibri" w:hAnsi="Calibri" w:cs="Calibri"/>
        </w:rPr>
        <w:t>”</w:t>
      </w:r>
      <w:bookmarkEnd w:id="3"/>
      <w:r w:rsidR="0092263C" w:rsidRPr="007F19D4">
        <w:rPr>
          <w:rFonts w:ascii="Calibri" w:hAnsi="Calibri" w:cs="Calibri"/>
        </w:rPr>
        <w:t>17</w:t>
      </w:r>
      <w:r w:rsidR="00915E21" w:rsidRPr="007F19D4">
        <w:rPr>
          <w:rFonts w:ascii="Calibri" w:hAnsi="Calibri" w:cs="Calibri"/>
        </w:rPr>
        <w:t>.</w:t>
      </w:r>
    </w:p>
  </w:footnote>
  <w:footnote w:id="26">
    <w:p w14:paraId="5612647D" w14:textId="3AC0E4B5" w:rsidR="003542B7" w:rsidRPr="007F19D4" w:rsidRDefault="003542B7"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EE1535" w:rsidRPr="007F19D4">
        <w:rPr>
          <w:rFonts w:ascii="Calibri" w:hAnsi="Calibri" w:cs="Calibri"/>
          <w:color w:val="000000"/>
          <w:spacing w:val="-15"/>
          <w:shd w:val="clear" w:color="auto" w:fill="FFFFFF"/>
        </w:rPr>
        <w:t xml:space="preserve">Charles </w:t>
      </w:r>
      <w:r w:rsidR="00657083" w:rsidRPr="007F19D4">
        <w:rPr>
          <w:rFonts w:ascii="Calibri" w:hAnsi="Calibri" w:cs="Calibri"/>
          <w:color w:val="000000"/>
          <w:spacing w:val="-15"/>
          <w:shd w:val="clear" w:color="auto" w:fill="FFFFFF"/>
        </w:rPr>
        <w:t>Genevieve, “</w:t>
      </w:r>
      <w:r w:rsidR="0004699F" w:rsidRPr="007F19D4">
        <w:rPr>
          <w:rFonts w:ascii="Calibri" w:hAnsi="Calibri" w:cs="Calibri"/>
          <w:color w:val="333333"/>
          <w:shd w:val="clear" w:color="auto" w:fill="FFFFFF"/>
        </w:rPr>
        <w:t>The Past Few Years Have Left Clergy Burned out and Exhausted. But That Can Change, Say Experts</w:t>
      </w:r>
      <w:r w:rsidR="007F19D4">
        <w:rPr>
          <w:rFonts w:ascii="Calibri" w:hAnsi="Calibri" w:cs="Calibri"/>
          <w:color w:val="333333"/>
          <w:shd w:val="clear" w:color="auto" w:fill="FFFFFF"/>
        </w:rPr>
        <w:t>,</w:t>
      </w:r>
      <w:r w:rsidR="00FB2F83" w:rsidRPr="007F19D4">
        <w:rPr>
          <w:rFonts w:ascii="Calibri" w:hAnsi="Calibri" w:cs="Calibri"/>
          <w:color w:val="333333"/>
          <w:shd w:val="clear" w:color="auto" w:fill="FFFFFF"/>
        </w:rPr>
        <w:t>”</w:t>
      </w:r>
      <w:r w:rsidR="0004699F" w:rsidRPr="007F19D4">
        <w:rPr>
          <w:rFonts w:ascii="Calibri" w:hAnsi="Calibri" w:cs="Calibri"/>
          <w:color w:val="333333"/>
          <w:shd w:val="clear" w:color="auto" w:fill="FFFFFF"/>
        </w:rPr>
        <w:t> </w:t>
      </w:r>
      <w:r w:rsidR="0004699F" w:rsidRPr="007F19D4">
        <w:rPr>
          <w:rFonts w:ascii="Calibri" w:hAnsi="Calibri" w:cs="Calibri"/>
          <w:i/>
          <w:iCs/>
          <w:color w:val="333333"/>
          <w:shd w:val="clear" w:color="auto" w:fill="FFFFFF"/>
        </w:rPr>
        <w:t>ChurchLeaders</w:t>
      </w:r>
      <w:r w:rsidR="007F19D4">
        <w:rPr>
          <w:rFonts w:ascii="Calibri" w:hAnsi="Calibri" w:cs="Calibri"/>
          <w:i/>
          <w:iCs/>
          <w:color w:val="333333"/>
          <w:shd w:val="clear" w:color="auto" w:fill="FFFFFF"/>
        </w:rPr>
        <w:t xml:space="preserve"> </w:t>
      </w:r>
      <w:r w:rsidR="007F19D4" w:rsidRPr="007F19D4">
        <w:rPr>
          <w:rFonts w:ascii="Calibri" w:hAnsi="Calibri" w:cs="Calibri"/>
          <w:color w:val="333333"/>
          <w:shd w:val="clear" w:color="auto" w:fill="FFFFFF"/>
        </w:rPr>
        <w:t>(2024)</w:t>
      </w:r>
      <w:r w:rsidR="0004699F" w:rsidRPr="007F19D4">
        <w:rPr>
          <w:rFonts w:ascii="Calibri" w:hAnsi="Calibri" w:cs="Calibri"/>
          <w:i/>
          <w:iCs/>
          <w:color w:val="333333"/>
          <w:shd w:val="clear" w:color="auto" w:fill="FFFFFF"/>
        </w:rPr>
        <w:t>.</w:t>
      </w:r>
      <w:r w:rsidR="0004699F" w:rsidRPr="007F19D4">
        <w:rPr>
          <w:rFonts w:ascii="Calibri" w:hAnsi="Calibri" w:cs="Calibri"/>
          <w:color w:val="333333"/>
          <w:shd w:val="clear" w:color="auto" w:fill="FFFFFF"/>
        </w:rPr>
        <w:t> https://churchleaders.com/news/498859-the-past-few-years-have-left-clergy-burned-out-and-exhausted-but-that-can-change-say-experts-rns.html.</w:t>
      </w:r>
      <w:hyperlink r:id="rId8" w:history="1">
        <w:r w:rsidRPr="007F19D4">
          <w:rPr>
            <w:rStyle w:val="Hyperlink"/>
            <w:rFonts w:ascii="Calibri" w:hAnsi="Calibri" w:cs="Calibri"/>
          </w:rPr>
          <w:t>.</w:t>
        </w:r>
      </w:hyperlink>
      <w:r w:rsidRPr="007F19D4">
        <w:rPr>
          <w:rFonts w:ascii="Calibri" w:hAnsi="Calibri" w:cs="Calibri"/>
        </w:rPr>
        <w:t xml:space="preserve"> Visited </w:t>
      </w:r>
      <w:r w:rsidR="00E01BFD" w:rsidRPr="007F19D4">
        <w:rPr>
          <w:rFonts w:ascii="Calibri" w:hAnsi="Calibri" w:cs="Calibri"/>
        </w:rPr>
        <w:t>1/5/25</w:t>
      </w:r>
      <w:r w:rsidR="00915E21" w:rsidRPr="007F19D4">
        <w:rPr>
          <w:rFonts w:ascii="Calibri" w:hAnsi="Calibri" w:cs="Calibri"/>
        </w:rPr>
        <w:t>.</w:t>
      </w:r>
    </w:p>
  </w:footnote>
  <w:footnote w:id="27">
    <w:p w14:paraId="60AC8746" w14:textId="0139941C" w:rsidR="00FC7B24" w:rsidRPr="007F19D4" w:rsidRDefault="00FC7B24" w:rsidP="00FD7969">
      <w:pPr>
        <w:pStyle w:val="NormalWeb"/>
        <w:spacing w:before="0" w:beforeAutospacing="0" w:after="120" w:afterAutospacing="0"/>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For an understanding of “</w:t>
      </w:r>
      <w:r w:rsidR="002F094D" w:rsidRPr="007F19D4">
        <w:rPr>
          <w:rFonts w:ascii="Calibri" w:hAnsi="Calibri" w:cs="Calibri"/>
          <w:sz w:val="20"/>
          <w:szCs w:val="20"/>
        </w:rPr>
        <w:t>b</w:t>
      </w:r>
      <w:r w:rsidRPr="007F19D4">
        <w:rPr>
          <w:rFonts w:ascii="Calibri" w:hAnsi="Calibri" w:cs="Calibri"/>
          <w:sz w:val="20"/>
          <w:szCs w:val="20"/>
        </w:rPr>
        <w:t xml:space="preserve">eing in Christ” refer to </w:t>
      </w:r>
      <w:r w:rsidR="009216F6" w:rsidRPr="007F19D4">
        <w:rPr>
          <w:rFonts w:ascii="Calibri" w:hAnsi="Calibri" w:cs="Calibri"/>
          <w:sz w:val="20"/>
          <w:szCs w:val="20"/>
        </w:rPr>
        <w:t xml:space="preserve">Michael J. Gorman, </w:t>
      </w:r>
      <w:r w:rsidR="009216F6" w:rsidRPr="007F19D4">
        <w:rPr>
          <w:rFonts w:ascii="Calibri" w:hAnsi="Calibri" w:cs="Calibri"/>
          <w:i/>
          <w:iCs/>
          <w:sz w:val="20"/>
          <w:szCs w:val="20"/>
        </w:rPr>
        <w:t>Participating in Christ: Explorations in Paul’s Theology and Spirituality</w:t>
      </w:r>
      <w:r w:rsidR="009216F6" w:rsidRPr="007F19D4">
        <w:rPr>
          <w:rFonts w:ascii="Calibri" w:hAnsi="Calibri" w:cs="Calibri"/>
          <w:sz w:val="20"/>
          <w:szCs w:val="20"/>
        </w:rPr>
        <w:t xml:space="preserve"> </w:t>
      </w:r>
      <w:r w:rsidR="003D1CFF" w:rsidRPr="007F19D4">
        <w:rPr>
          <w:rFonts w:ascii="Calibri" w:hAnsi="Calibri" w:cs="Calibri"/>
          <w:sz w:val="20"/>
          <w:szCs w:val="20"/>
        </w:rPr>
        <w:t>(</w:t>
      </w:r>
      <w:r w:rsidR="007F19D4">
        <w:rPr>
          <w:rFonts w:ascii="Calibri" w:hAnsi="Calibri" w:cs="Calibri"/>
          <w:sz w:val="20"/>
          <w:szCs w:val="20"/>
        </w:rPr>
        <w:t xml:space="preserve">Grand Rapids: </w:t>
      </w:r>
      <w:r w:rsidR="009216F6" w:rsidRPr="007F19D4">
        <w:rPr>
          <w:rFonts w:ascii="Calibri" w:hAnsi="Calibri" w:cs="Calibri"/>
          <w:sz w:val="20"/>
          <w:szCs w:val="20"/>
        </w:rPr>
        <w:t>Baker Academic, 2019</w:t>
      </w:r>
      <w:r w:rsidR="003D1CFF" w:rsidRPr="007F19D4">
        <w:rPr>
          <w:rFonts w:ascii="Calibri" w:hAnsi="Calibri" w:cs="Calibri"/>
          <w:sz w:val="20"/>
          <w:szCs w:val="20"/>
        </w:rPr>
        <w:t>)</w:t>
      </w:r>
      <w:r w:rsidR="009216F6" w:rsidRPr="007F19D4">
        <w:rPr>
          <w:rFonts w:ascii="Calibri" w:hAnsi="Calibri" w:cs="Calibri"/>
          <w:sz w:val="20"/>
          <w:szCs w:val="20"/>
        </w:rPr>
        <w:t>.</w:t>
      </w:r>
    </w:p>
  </w:footnote>
  <w:footnote w:id="28">
    <w:p w14:paraId="0632059A" w14:textId="6E0372AB" w:rsidR="009A4B8D" w:rsidRPr="007F19D4" w:rsidRDefault="009A4B8D"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896B88" w:rsidRPr="007F19D4">
        <w:rPr>
          <w:rFonts w:ascii="Calibri" w:hAnsi="Calibri" w:cs="Calibri"/>
        </w:rPr>
        <w:t xml:space="preserve">Gorman, </w:t>
      </w:r>
      <w:r w:rsidR="00896B88" w:rsidRPr="00BF3F05">
        <w:rPr>
          <w:rFonts w:ascii="Calibri" w:hAnsi="Calibri" w:cs="Calibri"/>
          <w:i/>
          <w:iCs/>
        </w:rPr>
        <w:t>Participating in Christ</w:t>
      </w:r>
      <w:r w:rsidR="00285E23" w:rsidRPr="007F19D4">
        <w:rPr>
          <w:rFonts w:ascii="Calibri" w:hAnsi="Calibri" w:cs="Calibri"/>
        </w:rPr>
        <w:t>,</w:t>
      </w:r>
      <w:r w:rsidR="00C735E8" w:rsidRPr="007F19D4">
        <w:rPr>
          <w:rFonts w:ascii="Calibri" w:hAnsi="Calibri" w:cs="Calibri"/>
        </w:rPr>
        <w:t xml:space="preserve"> </w:t>
      </w:r>
      <w:r w:rsidR="00285E23" w:rsidRPr="007F19D4">
        <w:rPr>
          <w:rFonts w:ascii="Calibri" w:hAnsi="Calibri" w:cs="Calibri"/>
        </w:rPr>
        <w:t>182.</w:t>
      </w:r>
    </w:p>
  </w:footnote>
  <w:footnote w:id="29">
    <w:p w14:paraId="2CC1ACC9" w14:textId="27F75C74" w:rsidR="009D3D4A" w:rsidRPr="007F19D4" w:rsidRDefault="008F5BFF" w:rsidP="00FD7969">
      <w:pPr>
        <w:pStyle w:val="FootnoteText"/>
        <w:spacing w:after="120"/>
        <w:ind w:firstLine="720"/>
        <w:rPr>
          <w:rFonts w:ascii="Calibri" w:hAnsi="Calibri" w:cs="Calibri"/>
        </w:rPr>
      </w:pPr>
      <w:r w:rsidRPr="007F19D4">
        <w:rPr>
          <w:rFonts w:ascii="Calibri" w:hAnsi="Calibri" w:cs="Calibri"/>
        </w:rPr>
        <w:t xml:space="preserve"> </w:t>
      </w:r>
    </w:p>
  </w:footnote>
  <w:footnote w:id="30">
    <w:p w14:paraId="763ECF69" w14:textId="1C970B3D" w:rsidR="00A30B04" w:rsidRPr="007F19D4" w:rsidRDefault="00A30B04"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w:t>
      </w:r>
      <w:r w:rsidR="005C0061" w:rsidRPr="007F19D4">
        <w:rPr>
          <w:rFonts w:ascii="Calibri" w:hAnsi="Calibri" w:cs="Calibri"/>
          <w:sz w:val="20"/>
          <w:szCs w:val="20"/>
        </w:rPr>
        <w:t xml:space="preserve">Steve </w:t>
      </w:r>
      <w:r w:rsidR="00A65E44" w:rsidRPr="007F19D4">
        <w:rPr>
          <w:rFonts w:ascii="Calibri" w:eastAsia="Times New Roman" w:hAnsi="Calibri" w:cs="Calibri"/>
          <w:color w:val="000000"/>
          <w:kern w:val="0"/>
          <w:sz w:val="20"/>
          <w:szCs w:val="20"/>
          <w:shd w:val="clear" w:color="auto" w:fill="FFFFFF"/>
          <w14:ligatures w14:val="none"/>
        </w:rPr>
        <w:t>Walton, "Patronage and People: Paul’s Perspective in Philippians"</w:t>
      </w:r>
      <w:r w:rsidR="007F19D4">
        <w:rPr>
          <w:rFonts w:ascii="Calibri" w:eastAsia="Times New Roman" w:hAnsi="Calibri" w:cs="Calibri"/>
          <w:color w:val="000000"/>
          <w:kern w:val="0"/>
          <w:sz w:val="20"/>
          <w:szCs w:val="20"/>
          <w:shd w:val="clear" w:color="auto" w:fill="FFFFFF"/>
          <w14:ligatures w14:val="none"/>
        </w:rPr>
        <w:t xml:space="preserve"> in</w:t>
      </w:r>
      <w:r w:rsidR="00A65E44" w:rsidRPr="007F19D4">
        <w:rPr>
          <w:rFonts w:ascii="Calibri" w:eastAsia="Times New Roman" w:hAnsi="Calibri" w:cs="Calibri"/>
          <w:color w:val="000000"/>
          <w:kern w:val="0"/>
          <w:sz w:val="20"/>
          <w:szCs w:val="20"/>
          <w:shd w:val="clear" w:color="auto" w:fill="FFFFFF"/>
          <w14:ligatures w14:val="none"/>
        </w:rPr>
        <w:t xml:space="preserve"> </w:t>
      </w:r>
      <w:r w:rsidR="00A65E44" w:rsidRPr="007F19D4">
        <w:rPr>
          <w:rFonts w:ascii="Calibri" w:eastAsia="Times New Roman" w:hAnsi="Calibri" w:cs="Calibri"/>
          <w:i/>
          <w:iCs/>
          <w:color w:val="000000"/>
          <w:kern w:val="0"/>
          <w:sz w:val="20"/>
          <w:szCs w:val="20"/>
          <w:shd w:val="clear" w:color="auto" w:fill="FFFFFF"/>
          <w14:ligatures w14:val="none"/>
        </w:rPr>
        <w:t>Poverty in the Early Church and Today: A Conversation</w:t>
      </w:r>
      <w:r w:rsidR="007F19D4">
        <w:rPr>
          <w:rFonts w:ascii="Calibri" w:eastAsia="Times New Roman" w:hAnsi="Calibri" w:cs="Calibri"/>
          <w:color w:val="000000"/>
          <w:kern w:val="0"/>
          <w:sz w:val="20"/>
          <w:szCs w:val="20"/>
          <w:shd w:val="clear" w:color="auto" w:fill="FFFFFF"/>
          <w14:ligatures w14:val="none"/>
        </w:rPr>
        <w:t>,</w:t>
      </w:r>
      <w:r w:rsidR="00A65E44" w:rsidRPr="007F19D4">
        <w:rPr>
          <w:rFonts w:ascii="Calibri" w:eastAsia="Times New Roman" w:hAnsi="Calibri" w:cs="Calibri"/>
          <w:color w:val="000000"/>
          <w:kern w:val="0"/>
          <w:sz w:val="20"/>
          <w:szCs w:val="20"/>
          <w:shd w:val="clear" w:color="auto" w:fill="FFFFFF"/>
          <w14:ligatures w14:val="none"/>
        </w:rPr>
        <w:t xml:space="preserve"> Ed. Walton Steve and </w:t>
      </w:r>
      <w:r w:rsidR="00A65E44" w:rsidRPr="007F19D4">
        <w:rPr>
          <w:rFonts w:ascii="Calibri" w:eastAsia="Times New Roman" w:hAnsi="Calibri" w:cs="Calibri"/>
          <w:color w:val="000000"/>
          <w:kern w:val="0"/>
          <w:sz w:val="20"/>
          <w:szCs w:val="20"/>
          <w:shd w:val="clear" w:color="auto" w:fill="FFFFFF"/>
          <w14:ligatures w14:val="none"/>
        </w:rPr>
        <w:t>Swithinbank Hannah</w:t>
      </w:r>
      <w:r w:rsidR="007F19D4">
        <w:rPr>
          <w:rFonts w:ascii="Calibri" w:eastAsia="Times New Roman" w:hAnsi="Calibri" w:cs="Calibri"/>
          <w:color w:val="000000"/>
          <w:kern w:val="0"/>
          <w:sz w:val="20"/>
          <w:szCs w:val="20"/>
          <w:shd w:val="clear" w:color="auto" w:fill="FFFFFF"/>
          <w14:ligatures w14:val="none"/>
        </w:rPr>
        <w:t xml:space="preserve"> (</w:t>
      </w:r>
      <w:r w:rsidR="00A65E44" w:rsidRPr="007F19D4">
        <w:rPr>
          <w:rFonts w:ascii="Calibri" w:eastAsia="Times New Roman" w:hAnsi="Calibri" w:cs="Calibri"/>
          <w:color w:val="000000"/>
          <w:kern w:val="0"/>
          <w:sz w:val="20"/>
          <w:szCs w:val="20"/>
          <w:shd w:val="clear" w:color="auto" w:fill="FFFFFF"/>
          <w14:ligatures w14:val="none"/>
        </w:rPr>
        <w:t>London: T&amp;T Clark, 2019</w:t>
      </w:r>
      <w:r w:rsidR="007F19D4">
        <w:rPr>
          <w:rFonts w:ascii="Calibri" w:eastAsia="Times New Roman" w:hAnsi="Calibri" w:cs="Calibri"/>
          <w:color w:val="000000"/>
          <w:kern w:val="0"/>
          <w:sz w:val="20"/>
          <w:szCs w:val="20"/>
          <w:shd w:val="clear" w:color="auto" w:fill="FFFFFF"/>
          <w14:ligatures w14:val="none"/>
        </w:rPr>
        <w:t>),</w:t>
      </w:r>
      <w:r w:rsidR="00A65E44" w:rsidRPr="007F19D4">
        <w:rPr>
          <w:rFonts w:ascii="Calibri" w:eastAsia="Times New Roman" w:hAnsi="Calibri" w:cs="Calibri"/>
          <w:color w:val="000000"/>
          <w:kern w:val="0"/>
          <w:sz w:val="20"/>
          <w:szCs w:val="20"/>
          <w:shd w:val="clear" w:color="auto" w:fill="FFFFFF"/>
          <w14:ligatures w14:val="none"/>
        </w:rPr>
        <w:t xml:space="preserve"> </w:t>
      </w:r>
      <w:r w:rsidR="00FC2B31" w:rsidRPr="007F19D4">
        <w:rPr>
          <w:rFonts w:ascii="Calibri" w:eastAsia="Times New Roman" w:hAnsi="Calibri" w:cs="Calibri"/>
          <w:color w:val="000000"/>
          <w:kern w:val="0"/>
          <w:sz w:val="20"/>
          <w:szCs w:val="20"/>
          <w:shd w:val="clear" w:color="auto" w:fill="FFFFFF"/>
          <w14:ligatures w14:val="none"/>
        </w:rPr>
        <w:t>67</w:t>
      </w:r>
      <w:r w:rsidR="00A65E44" w:rsidRPr="007F19D4">
        <w:rPr>
          <w:rFonts w:ascii="Calibri" w:eastAsia="Times New Roman" w:hAnsi="Calibri" w:cs="Calibri"/>
          <w:color w:val="000000"/>
          <w:kern w:val="0"/>
          <w:sz w:val="20"/>
          <w:szCs w:val="20"/>
          <w:shd w:val="clear" w:color="auto" w:fill="FFFFFF"/>
          <w14:ligatures w14:val="none"/>
        </w:rPr>
        <w:t>.</w:t>
      </w:r>
    </w:p>
  </w:footnote>
  <w:footnote w:id="31">
    <w:p w14:paraId="59006416" w14:textId="721F880A" w:rsidR="00EF406F" w:rsidRPr="007F19D4" w:rsidRDefault="00EF406F"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John M. </w:t>
      </w:r>
      <w:r w:rsidR="00714FD0" w:rsidRPr="007F19D4">
        <w:rPr>
          <w:rFonts w:ascii="Calibri" w:hAnsi="Calibri" w:cs="Calibri"/>
        </w:rPr>
        <w:t xml:space="preserve">G. Barclay, </w:t>
      </w:r>
      <w:r w:rsidR="00714FD0" w:rsidRPr="007F19D4">
        <w:rPr>
          <w:rFonts w:ascii="Calibri" w:hAnsi="Calibri" w:cs="Calibri"/>
          <w:i/>
          <w:iCs/>
        </w:rPr>
        <w:t>Paul &amp; the Gift</w:t>
      </w:r>
      <w:r w:rsidR="009C0238" w:rsidRPr="00BF3F05">
        <w:rPr>
          <w:rFonts w:ascii="Calibri" w:hAnsi="Calibri" w:cs="Calibri"/>
        </w:rPr>
        <w:t xml:space="preserve"> (</w:t>
      </w:r>
      <w:r w:rsidR="0071216A" w:rsidRPr="007F19D4">
        <w:rPr>
          <w:rFonts w:ascii="Calibri" w:hAnsi="Calibri" w:cs="Calibri"/>
        </w:rPr>
        <w:t>William B. Eerdmans Publish</w:t>
      </w:r>
      <w:r w:rsidR="004A6281" w:rsidRPr="007F19D4">
        <w:rPr>
          <w:rFonts w:ascii="Calibri" w:hAnsi="Calibri" w:cs="Calibri"/>
        </w:rPr>
        <w:t>ing Co</w:t>
      </w:r>
      <w:r w:rsidR="009C0238" w:rsidRPr="007F19D4">
        <w:rPr>
          <w:rFonts w:ascii="Calibri" w:hAnsi="Calibri" w:cs="Calibri"/>
        </w:rPr>
        <w:t>.,</w:t>
      </w:r>
      <w:r w:rsidR="004A6281" w:rsidRPr="007F19D4">
        <w:rPr>
          <w:rFonts w:ascii="Calibri" w:hAnsi="Calibri" w:cs="Calibri"/>
        </w:rPr>
        <w:t xml:space="preserve"> Grand Rapids, Michigan. </w:t>
      </w:r>
      <w:r w:rsidR="0092769B" w:rsidRPr="007F19D4">
        <w:rPr>
          <w:rFonts w:ascii="Calibri" w:hAnsi="Calibri" w:cs="Calibri"/>
        </w:rPr>
        <w:t>2015</w:t>
      </w:r>
      <w:r w:rsidR="00312287" w:rsidRPr="007F19D4">
        <w:rPr>
          <w:rFonts w:ascii="Calibri" w:hAnsi="Calibri" w:cs="Calibri"/>
        </w:rPr>
        <w:t>)</w:t>
      </w:r>
      <w:r w:rsidR="0092769B" w:rsidRPr="007F19D4">
        <w:rPr>
          <w:rFonts w:ascii="Calibri" w:hAnsi="Calibri" w:cs="Calibri"/>
        </w:rPr>
        <w:t xml:space="preserve"> </w:t>
      </w:r>
      <w:r w:rsidR="003D235D" w:rsidRPr="007F19D4">
        <w:rPr>
          <w:rFonts w:ascii="Calibri" w:hAnsi="Calibri" w:cs="Calibri"/>
        </w:rPr>
        <w:t>37</w:t>
      </w:r>
      <w:r w:rsidR="00374DF0" w:rsidRPr="007F19D4">
        <w:rPr>
          <w:rFonts w:ascii="Calibri" w:hAnsi="Calibri" w:cs="Calibri"/>
        </w:rPr>
        <w:t>.</w:t>
      </w:r>
    </w:p>
  </w:footnote>
  <w:footnote w:id="32">
    <w:p w14:paraId="3173FC55" w14:textId="6996F02F" w:rsidR="00EA5584" w:rsidRPr="007F19D4" w:rsidRDefault="00EA558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3F53C0" w:rsidRPr="007F19D4">
        <w:rPr>
          <w:rFonts w:ascii="Calibri" w:hAnsi="Calibri" w:cs="Calibri"/>
        </w:rPr>
        <w:t>For a better understanding of this practice</w:t>
      </w:r>
      <w:r w:rsidR="006C2B77" w:rsidRPr="007F19D4">
        <w:rPr>
          <w:rFonts w:ascii="Calibri" w:hAnsi="Calibri" w:cs="Calibri"/>
        </w:rPr>
        <w:t>,</w:t>
      </w:r>
      <w:r w:rsidR="003F53C0" w:rsidRPr="007F19D4">
        <w:rPr>
          <w:rFonts w:ascii="Calibri" w:hAnsi="Calibri" w:cs="Calibri"/>
        </w:rPr>
        <w:t xml:space="preserve"> consult Thomas R. Blanton, IV</w:t>
      </w:r>
      <w:r w:rsidR="00040F91" w:rsidRPr="007F19D4">
        <w:rPr>
          <w:rFonts w:ascii="Calibri" w:hAnsi="Calibri" w:cs="Calibri"/>
        </w:rPr>
        <w:t xml:space="preserve">, </w:t>
      </w:r>
      <w:r w:rsidR="00040F91" w:rsidRPr="007F19D4">
        <w:rPr>
          <w:rFonts w:ascii="Calibri" w:hAnsi="Calibri" w:cs="Calibri"/>
          <w:i/>
          <w:iCs/>
        </w:rPr>
        <w:t xml:space="preserve">A Spiritual </w:t>
      </w:r>
      <w:r w:rsidR="006C2B77" w:rsidRPr="007F19D4">
        <w:rPr>
          <w:rFonts w:ascii="Calibri" w:hAnsi="Calibri" w:cs="Calibri"/>
          <w:i/>
          <w:iCs/>
        </w:rPr>
        <w:t>Economy</w:t>
      </w:r>
      <w:r w:rsidR="00040F91" w:rsidRPr="007F19D4">
        <w:rPr>
          <w:rFonts w:ascii="Calibri" w:hAnsi="Calibri" w:cs="Calibri"/>
          <w:i/>
          <w:iCs/>
        </w:rPr>
        <w:t>: Gift Exchange in the Letters of Paul of Tarsu</w:t>
      </w:r>
      <w:r w:rsidR="000A7D77" w:rsidRPr="007F19D4">
        <w:rPr>
          <w:rFonts w:ascii="Calibri" w:hAnsi="Calibri" w:cs="Calibri"/>
          <w:i/>
          <w:iCs/>
        </w:rPr>
        <w:t>s</w:t>
      </w:r>
      <w:r w:rsidR="000A7D77" w:rsidRPr="007F19D4">
        <w:rPr>
          <w:rFonts w:ascii="Calibri" w:hAnsi="Calibri" w:cs="Calibri"/>
        </w:rPr>
        <w:t xml:space="preserve"> (</w:t>
      </w:r>
      <w:r w:rsidR="000558CD" w:rsidRPr="007F19D4">
        <w:rPr>
          <w:rFonts w:ascii="Calibri" w:hAnsi="Calibri" w:cs="Calibri"/>
        </w:rPr>
        <w:t>New Haven &amp; London</w:t>
      </w:r>
      <w:r w:rsidR="000558CD">
        <w:rPr>
          <w:rFonts w:ascii="Calibri" w:hAnsi="Calibri" w:cs="Calibri"/>
        </w:rPr>
        <w:t>:</w:t>
      </w:r>
      <w:r w:rsidR="000558CD" w:rsidRPr="007F19D4">
        <w:rPr>
          <w:rFonts w:ascii="Calibri" w:hAnsi="Calibri" w:cs="Calibri"/>
        </w:rPr>
        <w:t xml:space="preserve"> </w:t>
      </w:r>
      <w:r w:rsidR="00BD107D" w:rsidRPr="007F19D4">
        <w:rPr>
          <w:rFonts w:ascii="Calibri" w:hAnsi="Calibri" w:cs="Calibri"/>
        </w:rPr>
        <w:t xml:space="preserve">Yale University Press, </w:t>
      </w:r>
      <w:r w:rsidR="000E1F7B" w:rsidRPr="007F19D4">
        <w:rPr>
          <w:rFonts w:ascii="Calibri" w:hAnsi="Calibri" w:cs="Calibri"/>
        </w:rPr>
        <w:t>2017</w:t>
      </w:r>
      <w:r w:rsidR="000A7D77" w:rsidRPr="007F19D4">
        <w:rPr>
          <w:rFonts w:ascii="Calibri" w:hAnsi="Calibri" w:cs="Calibri"/>
        </w:rPr>
        <w:t>)</w:t>
      </w:r>
      <w:r w:rsidR="000558CD">
        <w:rPr>
          <w:rFonts w:ascii="Calibri" w:hAnsi="Calibri" w:cs="Calibri"/>
        </w:rPr>
        <w:t>,</w:t>
      </w:r>
      <w:r w:rsidR="000E1F7B" w:rsidRPr="007F19D4">
        <w:rPr>
          <w:rFonts w:ascii="Calibri" w:hAnsi="Calibri" w:cs="Calibri"/>
        </w:rPr>
        <w:t xml:space="preserve"> chapter 3</w:t>
      </w:r>
      <w:r w:rsidR="00374DF0" w:rsidRPr="007F19D4">
        <w:rPr>
          <w:rFonts w:ascii="Calibri" w:hAnsi="Calibri" w:cs="Calibri"/>
        </w:rPr>
        <w:t>.</w:t>
      </w:r>
    </w:p>
  </w:footnote>
  <w:footnote w:id="33">
    <w:p w14:paraId="0827AB23" w14:textId="37320ABC" w:rsidR="00830C29" w:rsidRPr="007F19D4" w:rsidRDefault="00830C29">
      <w:pPr>
        <w:pStyle w:val="FootnoteText"/>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Blanton, </w:t>
      </w:r>
      <w:r w:rsidRPr="00BF3F05">
        <w:rPr>
          <w:rFonts w:ascii="Calibri" w:hAnsi="Calibri" w:cs="Calibri"/>
          <w:i/>
          <w:iCs/>
        </w:rPr>
        <w:t xml:space="preserve">The </w:t>
      </w:r>
      <w:r w:rsidR="00D865A0" w:rsidRPr="00BF3F05">
        <w:rPr>
          <w:rFonts w:ascii="Calibri" w:hAnsi="Calibri" w:cs="Calibri"/>
          <w:i/>
          <w:iCs/>
        </w:rPr>
        <w:t>Spiritual</w:t>
      </w:r>
      <w:r w:rsidRPr="00BF3F05">
        <w:rPr>
          <w:rFonts w:ascii="Calibri" w:hAnsi="Calibri" w:cs="Calibri"/>
          <w:i/>
          <w:iCs/>
        </w:rPr>
        <w:t xml:space="preserve"> Economy</w:t>
      </w:r>
      <w:r w:rsidRPr="007F19D4">
        <w:rPr>
          <w:rFonts w:ascii="Calibri" w:hAnsi="Calibri" w:cs="Calibri"/>
        </w:rPr>
        <w:t>,</w:t>
      </w:r>
      <w:r w:rsidR="00D865A0" w:rsidRPr="007F19D4">
        <w:rPr>
          <w:rFonts w:ascii="Calibri" w:hAnsi="Calibri" w:cs="Calibri"/>
        </w:rPr>
        <w:t xml:space="preserve"> 27.</w:t>
      </w:r>
    </w:p>
  </w:footnote>
  <w:footnote w:id="34">
    <w:p w14:paraId="18626CE3" w14:textId="46F3FF99" w:rsidR="00F60161" w:rsidRPr="007F19D4" w:rsidRDefault="00F60161"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FF350A" w:rsidRPr="007F19D4">
        <w:rPr>
          <w:rFonts w:ascii="Calibri" w:hAnsi="Calibri" w:cs="Calibri"/>
        </w:rPr>
        <w:t>Blanton</w:t>
      </w:r>
      <w:r w:rsidR="00FF350A" w:rsidRPr="007F19D4">
        <w:rPr>
          <w:rFonts w:ascii="Calibri" w:hAnsi="Calibri" w:cs="Calibri"/>
          <w:i/>
          <w:iCs/>
        </w:rPr>
        <w:t xml:space="preserve">, </w:t>
      </w:r>
      <w:r w:rsidR="00572181" w:rsidRPr="007F19D4">
        <w:rPr>
          <w:rFonts w:ascii="Calibri" w:hAnsi="Calibri" w:cs="Calibri"/>
          <w:i/>
          <w:iCs/>
        </w:rPr>
        <w:t>A Spiritual Economy</w:t>
      </w:r>
      <w:r w:rsidR="000558CD">
        <w:rPr>
          <w:rFonts w:ascii="Calibri" w:hAnsi="Calibri" w:cs="Calibri"/>
        </w:rPr>
        <w:t xml:space="preserve">, </w:t>
      </w:r>
      <w:r w:rsidR="00FF350A" w:rsidRPr="007F19D4">
        <w:rPr>
          <w:rFonts w:ascii="Calibri" w:hAnsi="Calibri" w:cs="Calibri"/>
        </w:rPr>
        <w:t>33.</w:t>
      </w:r>
    </w:p>
  </w:footnote>
  <w:footnote w:id="35">
    <w:p w14:paraId="0CA0C340" w14:textId="634562D5" w:rsidR="006512B4" w:rsidRPr="007F19D4" w:rsidRDefault="006512B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0558CD">
        <w:rPr>
          <w:rFonts w:ascii="Calibri" w:hAnsi="Calibri" w:cs="Calibri"/>
        </w:rPr>
        <w:t>Barclay</w:t>
      </w:r>
      <w:r w:rsidR="003A3C04" w:rsidRPr="007F19D4">
        <w:rPr>
          <w:rFonts w:ascii="Calibri" w:hAnsi="Calibri" w:cs="Calibri"/>
        </w:rPr>
        <w:t xml:space="preserve">, </w:t>
      </w:r>
      <w:r w:rsidR="00241160" w:rsidRPr="007F19D4">
        <w:rPr>
          <w:rFonts w:ascii="Calibri" w:hAnsi="Calibri" w:cs="Calibri"/>
          <w:i/>
          <w:iCs/>
        </w:rPr>
        <w:t xml:space="preserve">Paul &amp; the </w:t>
      </w:r>
      <w:r w:rsidR="000A00A6" w:rsidRPr="007F19D4">
        <w:rPr>
          <w:rFonts w:ascii="Calibri" w:hAnsi="Calibri" w:cs="Calibri"/>
          <w:i/>
          <w:iCs/>
        </w:rPr>
        <w:t>Gift</w:t>
      </w:r>
      <w:r w:rsidR="000558CD">
        <w:rPr>
          <w:rFonts w:ascii="Calibri" w:hAnsi="Calibri" w:cs="Calibri"/>
        </w:rPr>
        <w:t>,</w:t>
      </w:r>
      <w:r w:rsidR="003A3C04" w:rsidRPr="007F19D4">
        <w:rPr>
          <w:rFonts w:ascii="Calibri" w:hAnsi="Calibri" w:cs="Calibri"/>
        </w:rPr>
        <w:t xml:space="preserve"> 46</w:t>
      </w:r>
      <w:r w:rsidR="00374DF0" w:rsidRPr="007F19D4">
        <w:rPr>
          <w:rFonts w:ascii="Calibri" w:hAnsi="Calibri" w:cs="Calibri"/>
        </w:rPr>
        <w:t>.</w:t>
      </w:r>
    </w:p>
  </w:footnote>
  <w:footnote w:id="36">
    <w:p w14:paraId="1BB8E92D" w14:textId="3F9E372A" w:rsidR="00E779A4" w:rsidRPr="007F19D4" w:rsidRDefault="00E779A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Blanton, </w:t>
      </w:r>
      <w:r w:rsidR="00B06868" w:rsidRPr="007F19D4">
        <w:rPr>
          <w:rFonts w:ascii="Calibri" w:hAnsi="Calibri" w:cs="Calibri"/>
          <w:i/>
          <w:iCs/>
        </w:rPr>
        <w:t>A Spiritual Economy</w:t>
      </w:r>
      <w:r w:rsidR="00B06868" w:rsidRPr="007F19D4">
        <w:rPr>
          <w:rFonts w:ascii="Calibri" w:hAnsi="Calibri" w:cs="Calibri"/>
        </w:rPr>
        <w:t>,</w:t>
      </w:r>
      <w:r w:rsidR="00F466D5" w:rsidRPr="007F19D4">
        <w:rPr>
          <w:rFonts w:ascii="Calibri" w:hAnsi="Calibri" w:cs="Calibri"/>
        </w:rPr>
        <w:t xml:space="preserve"> 28.</w:t>
      </w:r>
    </w:p>
  </w:footnote>
  <w:footnote w:id="37">
    <w:p w14:paraId="5DD799BF" w14:textId="77ED6C8D" w:rsidR="001D1D64" w:rsidRPr="007F19D4" w:rsidRDefault="001D1D6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E865D6" w:rsidRPr="007F19D4">
        <w:rPr>
          <w:rFonts w:ascii="Calibri" w:hAnsi="Calibri" w:cs="Calibri"/>
        </w:rPr>
        <w:t xml:space="preserve">David E. Briones, </w:t>
      </w:r>
      <w:r w:rsidR="00E865D6" w:rsidRPr="007F19D4">
        <w:rPr>
          <w:rFonts w:ascii="Calibri" w:hAnsi="Calibri" w:cs="Calibri"/>
          <w:i/>
          <w:iCs/>
        </w:rPr>
        <w:t>Paul’s Financial Policy; A Socio-Theological Approach</w:t>
      </w:r>
      <w:r w:rsidR="004A35D9" w:rsidRPr="007F19D4">
        <w:rPr>
          <w:rFonts w:ascii="Calibri" w:hAnsi="Calibri" w:cs="Calibri"/>
        </w:rPr>
        <w:t xml:space="preserve"> (</w:t>
      </w:r>
      <w:r w:rsidR="000558CD" w:rsidRPr="007F19D4">
        <w:rPr>
          <w:rFonts w:ascii="Calibri" w:hAnsi="Calibri" w:cs="Calibri"/>
        </w:rPr>
        <w:t>London</w:t>
      </w:r>
      <w:r w:rsidR="000558CD">
        <w:rPr>
          <w:rFonts w:ascii="Calibri" w:hAnsi="Calibri" w:cs="Calibri"/>
        </w:rPr>
        <w:t xml:space="preserve">: </w:t>
      </w:r>
      <w:r w:rsidR="004A35D9" w:rsidRPr="007F19D4">
        <w:rPr>
          <w:rFonts w:ascii="Calibri" w:hAnsi="Calibri" w:cs="Calibri"/>
        </w:rPr>
        <w:t xml:space="preserve">Bloomsbury T&amp;T </w:t>
      </w:r>
      <w:r w:rsidR="004F2B5C" w:rsidRPr="007F19D4">
        <w:rPr>
          <w:rFonts w:ascii="Calibri" w:hAnsi="Calibri" w:cs="Calibri"/>
        </w:rPr>
        <w:t xml:space="preserve">Clark Publishing, </w:t>
      </w:r>
      <w:r w:rsidR="006B60CE" w:rsidRPr="007F19D4">
        <w:rPr>
          <w:rFonts w:ascii="Calibri" w:hAnsi="Calibri" w:cs="Calibri"/>
        </w:rPr>
        <w:t>2013)</w:t>
      </w:r>
      <w:r w:rsidR="000558CD">
        <w:rPr>
          <w:rFonts w:ascii="Calibri" w:hAnsi="Calibri" w:cs="Calibri"/>
        </w:rPr>
        <w:t>,</w:t>
      </w:r>
      <w:r w:rsidR="002E0818" w:rsidRPr="007F19D4">
        <w:rPr>
          <w:rFonts w:ascii="Calibri" w:hAnsi="Calibri" w:cs="Calibri"/>
        </w:rPr>
        <w:t xml:space="preserve"> </w:t>
      </w:r>
      <w:r w:rsidR="007A12D8" w:rsidRPr="007F19D4">
        <w:rPr>
          <w:rFonts w:ascii="Calibri" w:hAnsi="Calibri" w:cs="Calibri"/>
        </w:rPr>
        <w:t>48</w:t>
      </w:r>
      <w:r w:rsidR="00374DF0" w:rsidRPr="007F19D4">
        <w:rPr>
          <w:rFonts w:ascii="Calibri" w:hAnsi="Calibri" w:cs="Calibri"/>
        </w:rPr>
        <w:t>.</w:t>
      </w:r>
    </w:p>
  </w:footnote>
  <w:footnote w:id="38">
    <w:p w14:paraId="239A407A" w14:textId="3D53BF9C" w:rsidR="00392C2A" w:rsidRPr="007F19D4" w:rsidRDefault="00392C2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CC494E" w:rsidRPr="007F19D4">
        <w:rPr>
          <w:rFonts w:ascii="Calibri" w:hAnsi="Calibri" w:cs="Calibri"/>
        </w:rPr>
        <w:t>Blanton</w:t>
      </w:r>
      <w:r w:rsidR="006B60CE" w:rsidRPr="007F19D4">
        <w:rPr>
          <w:rFonts w:ascii="Calibri" w:hAnsi="Calibri" w:cs="Calibri"/>
        </w:rPr>
        <w:t xml:space="preserve">, </w:t>
      </w:r>
      <w:r w:rsidR="00292B0A" w:rsidRPr="007F19D4">
        <w:rPr>
          <w:rFonts w:ascii="Calibri" w:hAnsi="Calibri" w:cs="Calibri"/>
          <w:i/>
          <w:iCs/>
        </w:rPr>
        <w:t>A Spiritual Economy</w:t>
      </w:r>
      <w:r w:rsidR="00292B0A" w:rsidRPr="007F19D4">
        <w:rPr>
          <w:rFonts w:ascii="Calibri" w:hAnsi="Calibri" w:cs="Calibri"/>
        </w:rPr>
        <w:t>,</w:t>
      </w:r>
      <w:r w:rsidR="002E0818" w:rsidRPr="007F19D4">
        <w:rPr>
          <w:rFonts w:ascii="Calibri" w:hAnsi="Calibri" w:cs="Calibri"/>
        </w:rPr>
        <w:t xml:space="preserve"> </w:t>
      </w:r>
      <w:r w:rsidR="00CC494E" w:rsidRPr="007F19D4">
        <w:rPr>
          <w:rFonts w:ascii="Calibri" w:hAnsi="Calibri" w:cs="Calibri"/>
        </w:rPr>
        <w:t>54</w:t>
      </w:r>
      <w:r w:rsidR="00374DF0" w:rsidRPr="007F19D4">
        <w:rPr>
          <w:rFonts w:ascii="Calibri" w:hAnsi="Calibri" w:cs="Calibri"/>
        </w:rPr>
        <w:t>.</w:t>
      </w:r>
    </w:p>
  </w:footnote>
  <w:footnote w:id="39">
    <w:p w14:paraId="4E84BB2E" w14:textId="50EA99D7" w:rsidR="00732DDF" w:rsidRPr="007F19D4" w:rsidRDefault="00732DDF"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Blanton</w:t>
      </w:r>
      <w:r w:rsidR="00292B0A" w:rsidRPr="007F19D4">
        <w:rPr>
          <w:rFonts w:ascii="Calibri" w:hAnsi="Calibri" w:cs="Calibri"/>
        </w:rPr>
        <w:t xml:space="preserve">, </w:t>
      </w:r>
      <w:r w:rsidR="006D64C6" w:rsidRPr="007F19D4">
        <w:rPr>
          <w:rFonts w:ascii="Calibri" w:hAnsi="Calibri" w:cs="Calibri"/>
          <w:i/>
          <w:iCs/>
        </w:rPr>
        <w:t>A Spiritual Economy</w:t>
      </w:r>
      <w:r w:rsidR="006D64C6" w:rsidRPr="007F19D4">
        <w:rPr>
          <w:rFonts w:ascii="Calibri" w:hAnsi="Calibri" w:cs="Calibri"/>
        </w:rPr>
        <w:t>,</w:t>
      </w:r>
      <w:r w:rsidRPr="007F19D4">
        <w:rPr>
          <w:rFonts w:ascii="Calibri" w:hAnsi="Calibri" w:cs="Calibri"/>
        </w:rPr>
        <w:t xml:space="preserve"> 29</w:t>
      </w:r>
      <w:r w:rsidR="00374DF0" w:rsidRPr="007F19D4">
        <w:rPr>
          <w:rFonts w:ascii="Calibri" w:hAnsi="Calibri" w:cs="Calibri"/>
        </w:rPr>
        <w:t>.</w:t>
      </w:r>
    </w:p>
  </w:footnote>
  <w:footnote w:id="40">
    <w:p w14:paraId="7581C8C9" w14:textId="531CA299" w:rsidR="00F716EB" w:rsidRPr="007F19D4" w:rsidRDefault="00F716EB"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Briones</w:t>
      </w:r>
      <w:r w:rsidR="006D64C6" w:rsidRPr="007F19D4">
        <w:rPr>
          <w:rFonts w:ascii="Calibri" w:hAnsi="Calibri" w:cs="Calibri"/>
        </w:rPr>
        <w:t xml:space="preserve">, </w:t>
      </w:r>
      <w:r w:rsidR="006D64C6" w:rsidRPr="007F19D4">
        <w:rPr>
          <w:rFonts w:ascii="Calibri" w:hAnsi="Calibri" w:cs="Calibri"/>
          <w:i/>
          <w:iCs/>
        </w:rPr>
        <w:t>Paul’s Financial Policy</w:t>
      </w:r>
      <w:r w:rsidR="006D64C6" w:rsidRPr="007F19D4">
        <w:rPr>
          <w:rFonts w:ascii="Calibri" w:hAnsi="Calibri" w:cs="Calibri"/>
        </w:rPr>
        <w:t>,</w:t>
      </w:r>
      <w:r w:rsidRPr="007F19D4">
        <w:rPr>
          <w:rFonts w:ascii="Calibri" w:hAnsi="Calibri" w:cs="Calibri"/>
        </w:rPr>
        <w:t xml:space="preserve"> </w:t>
      </w:r>
      <w:r w:rsidR="00CE4F14" w:rsidRPr="007F19D4">
        <w:rPr>
          <w:rFonts w:ascii="Calibri" w:hAnsi="Calibri" w:cs="Calibri"/>
        </w:rPr>
        <w:t>49</w:t>
      </w:r>
      <w:r w:rsidR="00374DF0" w:rsidRPr="007F19D4">
        <w:rPr>
          <w:rFonts w:ascii="Calibri" w:hAnsi="Calibri" w:cs="Calibri"/>
        </w:rPr>
        <w:t>.</w:t>
      </w:r>
    </w:p>
  </w:footnote>
  <w:footnote w:id="41">
    <w:p w14:paraId="69EEEDA8" w14:textId="04148968" w:rsidR="00D53E46" w:rsidRPr="007F19D4" w:rsidRDefault="004A6EA3"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bookmarkStart w:id="5" w:name="_Hlk189917032"/>
      <w:r w:rsidR="003B1271" w:rsidRPr="007F19D4">
        <w:rPr>
          <w:rFonts w:ascii="Calibri" w:hAnsi="Calibri" w:cs="Calibri"/>
        </w:rPr>
        <w:t xml:space="preserve">Thomas </w:t>
      </w:r>
      <w:r w:rsidR="00D71644" w:rsidRPr="007F19D4">
        <w:rPr>
          <w:rFonts w:ascii="Calibri" w:hAnsi="Calibri" w:cs="Calibri"/>
        </w:rPr>
        <w:t xml:space="preserve">W. Davis, </w:t>
      </w:r>
      <w:bookmarkStart w:id="6" w:name="_Hlk187401666"/>
      <w:r w:rsidR="00B738B9" w:rsidRPr="007F19D4">
        <w:rPr>
          <w:rFonts w:ascii="Calibri" w:hAnsi="Calibri" w:cs="Calibri"/>
        </w:rPr>
        <w:t>“</w:t>
      </w:r>
      <w:r w:rsidR="003B1271" w:rsidRPr="007F19D4">
        <w:rPr>
          <w:rFonts w:ascii="Calibri" w:hAnsi="Calibri" w:cs="Calibri"/>
        </w:rPr>
        <w:t>The Business Secrets of Paul of Tarsus</w:t>
      </w:r>
      <w:r w:rsidR="000558CD">
        <w:rPr>
          <w:rFonts w:ascii="Calibri" w:hAnsi="Calibri" w:cs="Calibri"/>
        </w:rPr>
        <w:t>,</w:t>
      </w:r>
      <w:r w:rsidR="00B738B9" w:rsidRPr="007F19D4">
        <w:rPr>
          <w:rFonts w:ascii="Calibri" w:hAnsi="Calibri" w:cs="Calibri"/>
        </w:rPr>
        <w:t>”</w:t>
      </w:r>
      <w:r w:rsidR="00D71644" w:rsidRPr="007F19D4">
        <w:rPr>
          <w:rFonts w:ascii="Calibri" w:hAnsi="Calibri" w:cs="Calibri"/>
        </w:rPr>
        <w:t xml:space="preserve"> </w:t>
      </w:r>
      <w:bookmarkEnd w:id="6"/>
      <w:r w:rsidR="00D71644" w:rsidRPr="007F19D4">
        <w:rPr>
          <w:rFonts w:ascii="Calibri" w:hAnsi="Calibri" w:cs="Calibri"/>
          <w:i/>
          <w:iCs/>
        </w:rPr>
        <w:t xml:space="preserve">Southwestern Journal of Theology, Faith, </w:t>
      </w:r>
      <w:r w:rsidR="0075130A" w:rsidRPr="007F19D4">
        <w:rPr>
          <w:rFonts w:ascii="Calibri" w:hAnsi="Calibri" w:cs="Calibri"/>
          <w:i/>
          <w:iCs/>
        </w:rPr>
        <w:t>Work, and Economics</w:t>
      </w:r>
      <w:r w:rsidR="00BB6AA7" w:rsidRPr="007F19D4">
        <w:rPr>
          <w:rFonts w:ascii="Calibri" w:hAnsi="Calibri" w:cs="Calibri"/>
        </w:rPr>
        <w:t xml:space="preserve"> 59, </w:t>
      </w:r>
      <w:r w:rsidR="000558CD">
        <w:rPr>
          <w:rFonts w:ascii="Calibri" w:hAnsi="Calibri" w:cs="Calibri"/>
        </w:rPr>
        <w:t>no.</w:t>
      </w:r>
      <w:r w:rsidR="000558CD" w:rsidRPr="007F19D4">
        <w:rPr>
          <w:rFonts w:ascii="Calibri" w:hAnsi="Calibri" w:cs="Calibri"/>
        </w:rPr>
        <w:t xml:space="preserve"> </w:t>
      </w:r>
      <w:r w:rsidR="00BB6AA7" w:rsidRPr="007F19D4">
        <w:rPr>
          <w:rFonts w:ascii="Calibri" w:hAnsi="Calibri" w:cs="Calibri"/>
        </w:rPr>
        <w:t xml:space="preserve">2 </w:t>
      </w:r>
      <w:r w:rsidR="000558CD">
        <w:rPr>
          <w:rFonts w:ascii="Calibri" w:hAnsi="Calibri" w:cs="Calibri"/>
        </w:rPr>
        <w:t>(</w:t>
      </w:r>
      <w:r w:rsidR="00BB6AA7" w:rsidRPr="007F19D4">
        <w:rPr>
          <w:rFonts w:ascii="Calibri" w:hAnsi="Calibri" w:cs="Calibri"/>
        </w:rPr>
        <w:t>2017</w:t>
      </w:r>
      <w:r w:rsidR="000558CD">
        <w:rPr>
          <w:rFonts w:ascii="Calibri" w:hAnsi="Calibri" w:cs="Calibri"/>
        </w:rPr>
        <w:t xml:space="preserve">): </w:t>
      </w:r>
      <w:r w:rsidR="008D14C7" w:rsidRPr="007F19D4">
        <w:rPr>
          <w:rFonts w:ascii="Calibri" w:hAnsi="Calibri" w:cs="Calibri"/>
        </w:rPr>
        <w:t>232-233</w:t>
      </w:r>
      <w:r w:rsidR="00374DF0" w:rsidRPr="007F19D4">
        <w:rPr>
          <w:rFonts w:ascii="Calibri" w:hAnsi="Calibri" w:cs="Calibri"/>
        </w:rPr>
        <w:t>.</w:t>
      </w:r>
    </w:p>
    <w:bookmarkEnd w:id="5"/>
  </w:footnote>
  <w:footnote w:id="42">
    <w:p w14:paraId="3A90E389" w14:textId="63717DE0" w:rsidR="000D7D97" w:rsidRPr="007F19D4" w:rsidRDefault="000D7D97" w:rsidP="00FD7969">
      <w:pPr>
        <w:pStyle w:val="Heading1"/>
        <w:shd w:val="clear" w:color="auto" w:fill="FFFFFF"/>
        <w:spacing w:before="0"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w:t>
      </w:r>
      <w:r w:rsidR="000558CD">
        <w:rPr>
          <w:rFonts w:ascii="Calibri" w:hAnsi="Calibri" w:cs="Calibri"/>
          <w:sz w:val="20"/>
          <w:szCs w:val="20"/>
        </w:rPr>
        <w:t>“</w:t>
      </w:r>
      <w:r w:rsidR="00DF2015" w:rsidRPr="007F19D4">
        <w:rPr>
          <w:rFonts w:ascii="Calibri" w:hAnsi="Calibri" w:cs="Calibri"/>
          <w:color w:val="333333"/>
          <w:sz w:val="20"/>
          <w:szCs w:val="20"/>
          <w:shd w:val="clear" w:color="auto" w:fill="FFFFFF"/>
        </w:rPr>
        <w:t>Time and Enslavement in Seneca, Epistulae Morales ad Lucilius 47 and 124</w:t>
      </w:r>
      <w:r w:rsidR="000558CD">
        <w:rPr>
          <w:rFonts w:ascii="Calibri" w:hAnsi="Calibri" w:cs="Calibri"/>
          <w:color w:val="333333"/>
          <w:sz w:val="20"/>
          <w:szCs w:val="20"/>
          <w:shd w:val="clear" w:color="auto" w:fill="FFFFFF"/>
        </w:rPr>
        <w:t>”</w:t>
      </w:r>
      <w:r w:rsidR="00DF2015" w:rsidRPr="007F19D4">
        <w:rPr>
          <w:rFonts w:ascii="Calibri" w:hAnsi="Calibri" w:cs="Calibri"/>
          <w:color w:val="333333"/>
          <w:sz w:val="20"/>
          <w:szCs w:val="20"/>
          <w:shd w:val="clear" w:color="auto" w:fill="FFFFFF"/>
        </w:rPr>
        <w:t xml:space="preserve"> </w:t>
      </w:r>
      <w:r w:rsidR="00DF2015" w:rsidRPr="00BF3F05">
        <w:rPr>
          <w:rFonts w:ascii="Calibri" w:hAnsi="Calibri" w:cs="Calibri"/>
          <w:i/>
          <w:iCs/>
          <w:color w:val="333333"/>
          <w:sz w:val="20"/>
          <w:szCs w:val="20"/>
          <w:shd w:val="clear" w:color="auto" w:fill="FFFFFF"/>
        </w:rPr>
        <w:t>Society for Classical Studies</w:t>
      </w:r>
      <w:r w:rsidR="000558CD">
        <w:rPr>
          <w:rFonts w:ascii="Calibri" w:hAnsi="Calibri" w:cs="Calibri"/>
          <w:color w:val="333333"/>
          <w:sz w:val="20"/>
          <w:szCs w:val="20"/>
          <w:shd w:val="clear" w:color="auto" w:fill="FFFFFF"/>
        </w:rPr>
        <w:t>, r</w:t>
      </w:r>
      <w:r w:rsidR="00DF2015" w:rsidRPr="007F19D4">
        <w:rPr>
          <w:rFonts w:ascii="Calibri" w:hAnsi="Calibri" w:cs="Calibri"/>
          <w:color w:val="333333"/>
          <w:sz w:val="20"/>
          <w:szCs w:val="20"/>
          <w:shd w:val="clear" w:color="auto" w:fill="FFFFFF"/>
        </w:rPr>
        <w:t xml:space="preserve">etrieved </w:t>
      </w:r>
      <w:r w:rsidR="002E4553" w:rsidRPr="007F19D4">
        <w:rPr>
          <w:rFonts w:ascii="Calibri" w:hAnsi="Calibri" w:cs="Calibri"/>
          <w:color w:val="333333"/>
          <w:sz w:val="20"/>
          <w:szCs w:val="20"/>
          <w:shd w:val="clear" w:color="auto" w:fill="FFFFFF"/>
        </w:rPr>
        <w:t xml:space="preserve">December 2, </w:t>
      </w:r>
      <w:r w:rsidR="002E4553" w:rsidRPr="007F19D4">
        <w:rPr>
          <w:rFonts w:ascii="Calibri" w:hAnsi="Calibri" w:cs="Calibri"/>
          <w:color w:val="333333"/>
          <w:sz w:val="20"/>
          <w:szCs w:val="20"/>
          <w:shd w:val="clear" w:color="auto" w:fill="FFFFFF"/>
        </w:rPr>
        <w:t>2024</w:t>
      </w:r>
      <w:r w:rsidR="00DF2015" w:rsidRPr="007F19D4">
        <w:rPr>
          <w:rFonts w:ascii="Calibri" w:hAnsi="Calibri" w:cs="Calibri"/>
          <w:color w:val="333333"/>
          <w:sz w:val="20"/>
          <w:szCs w:val="20"/>
          <w:shd w:val="clear" w:color="auto" w:fill="FFFFFF"/>
        </w:rPr>
        <w:t> from https://classicalstudies.org/time-and-enslavement-seneca-epistulae-morales-ad-lucilius-47-and-124</w:t>
      </w:r>
      <w:r w:rsidR="00374DF0" w:rsidRPr="007F19D4">
        <w:rPr>
          <w:rFonts w:ascii="Calibri" w:hAnsi="Calibri" w:cs="Calibri"/>
          <w:color w:val="333333"/>
          <w:sz w:val="20"/>
          <w:szCs w:val="20"/>
          <w:shd w:val="clear" w:color="auto" w:fill="FFFFFF"/>
        </w:rPr>
        <w:t>.</w:t>
      </w:r>
    </w:p>
  </w:footnote>
  <w:footnote w:id="43">
    <w:p w14:paraId="5B860BA6" w14:textId="3666FEE9" w:rsidR="00C864E2" w:rsidRPr="007F19D4" w:rsidRDefault="008E7D21" w:rsidP="00FD7969">
      <w:pPr>
        <w:pStyle w:val="FootnoteText"/>
        <w:spacing w:after="120"/>
        <w:ind w:firstLine="720"/>
        <w:rPr>
          <w:rFonts w:ascii="Calibri" w:hAnsi="Calibri" w:cs="Calibri"/>
        </w:rPr>
      </w:pPr>
      <w:r w:rsidRPr="007F19D4">
        <w:rPr>
          <w:rStyle w:val="FootnoteReference"/>
          <w:rFonts w:ascii="Calibri" w:hAnsi="Calibri" w:cs="Calibri"/>
        </w:rPr>
        <w:footnoteRef/>
      </w:r>
      <w:r w:rsidR="00C864E2" w:rsidRPr="007F19D4">
        <w:rPr>
          <w:rFonts w:ascii="Calibri" w:hAnsi="Calibri" w:cs="Calibri"/>
        </w:rPr>
        <w:t xml:space="preserve"> </w:t>
      </w:r>
      <w:r w:rsidR="00C864E2" w:rsidRPr="007F19D4">
        <w:rPr>
          <w:rFonts w:ascii="Calibri" w:hAnsi="Calibri" w:cs="Calibri"/>
        </w:rPr>
        <w:t>Josho</w:t>
      </w:r>
      <w:r w:rsidRPr="007F19D4">
        <w:rPr>
          <w:rFonts w:ascii="Calibri" w:hAnsi="Calibri" w:cs="Calibri"/>
        </w:rPr>
        <w:t xml:space="preserve"> </w:t>
      </w:r>
      <w:r w:rsidR="00C864E2" w:rsidRPr="007F19D4">
        <w:rPr>
          <w:rFonts w:ascii="Calibri" w:hAnsi="Calibri" w:cs="Calibri"/>
          <w:color w:val="333333"/>
          <w:shd w:val="clear" w:color="auto" w:fill="FFFFFF"/>
        </w:rPr>
        <w:t>Brouwers,</w:t>
      </w:r>
      <w:r w:rsidR="000558CD">
        <w:rPr>
          <w:rFonts w:ascii="Calibri" w:hAnsi="Calibri" w:cs="Calibri"/>
          <w:i/>
          <w:iCs/>
          <w:color w:val="333333"/>
          <w:shd w:val="clear" w:color="auto" w:fill="FFFFFF"/>
        </w:rPr>
        <w:t xml:space="preserve"> </w:t>
      </w:r>
      <w:r w:rsidR="000558CD">
        <w:rPr>
          <w:rFonts w:ascii="Calibri" w:hAnsi="Calibri" w:cs="Calibri"/>
          <w:color w:val="333333"/>
          <w:shd w:val="clear" w:color="auto" w:fill="FFFFFF"/>
        </w:rPr>
        <w:t>“</w:t>
      </w:r>
      <w:r w:rsidR="00C864E2" w:rsidRPr="007F19D4">
        <w:rPr>
          <w:rFonts w:ascii="Calibri" w:hAnsi="Calibri" w:cs="Calibri"/>
          <w:color w:val="333333"/>
          <w:shd w:val="clear" w:color="auto" w:fill="FFFFFF"/>
        </w:rPr>
        <w:t xml:space="preserve">The </w:t>
      </w:r>
      <w:r w:rsidR="00EE2E72" w:rsidRPr="007F19D4">
        <w:rPr>
          <w:rFonts w:ascii="Calibri" w:hAnsi="Calibri" w:cs="Calibri"/>
          <w:color w:val="333333"/>
          <w:shd w:val="clear" w:color="auto" w:fill="FFFFFF"/>
        </w:rPr>
        <w:t>D</w:t>
      </w:r>
      <w:r w:rsidR="00C864E2" w:rsidRPr="007F19D4">
        <w:rPr>
          <w:rFonts w:ascii="Calibri" w:hAnsi="Calibri" w:cs="Calibri"/>
          <w:color w:val="333333"/>
          <w:shd w:val="clear" w:color="auto" w:fill="FFFFFF"/>
        </w:rPr>
        <w:t>eath of Seneca</w:t>
      </w:r>
      <w:r w:rsidR="000558CD">
        <w:rPr>
          <w:rFonts w:ascii="Calibri" w:hAnsi="Calibri" w:cs="Calibri"/>
          <w:color w:val="333333"/>
          <w:shd w:val="clear" w:color="auto" w:fill="FFFFFF"/>
        </w:rPr>
        <w:t>,”</w:t>
      </w:r>
      <w:r w:rsidR="00C864E2" w:rsidRPr="007F19D4">
        <w:rPr>
          <w:rFonts w:ascii="Calibri" w:hAnsi="Calibri" w:cs="Calibri"/>
          <w:i/>
          <w:iCs/>
          <w:color w:val="333333"/>
          <w:shd w:val="clear" w:color="auto" w:fill="FFFFFF"/>
        </w:rPr>
        <w:t xml:space="preserve"> Ancient World Magazine</w:t>
      </w:r>
      <w:r w:rsidR="000558CD">
        <w:rPr>
          <w:rFonts w:ascii="Calibri" w:hAnsi="Calibri" w:cs="Calibri"/>
          <w:color w:val="333333"/>
          <w:shd w:val="clear" w:color="auto" w:fill="FFFFFF"/>
        </w:rPr>
        <w:t>,</w:t>
      </w:r>
      <w:r w:rsidR="00C864E2" w:rsidRPr="007F19D4">
        <w:rPr>
          <w:rFonts w:ascii="Calibri" w:hAnsi="Calibri" w:cs="Calibri"/>
          <w:color w:val="333333"/>
          <w:shd w:val="clear" w:color="auto" w:fill="FFFFFF"/>
        </w:rPr>
        <w:t> </w:t>
      </w:r>
      <w:r w:rsidR="000558CD">
        <w:rPr>
          <w:rFonts w:ascii="Calibri" w:hAnsi="Calibri" w:cs="Calibri"/>
          <w:color w:val="333333"/>
          <w:shd w:val="clear" w:color="auto" w:fill="FFFFFF"/>
        </w:rPr>
        <w:t>r</w:t>
      </w:r>
      <w:r w:rsidR="00C864E2" w:rsidRPr="007F19D4">
        <w:rPr>
          <w:rFonts w:ascii="Calibri" w:hAnsi="Calibri" w:cs="Calibri"/>
          <w:color w:val="333333"/>
          <w:shd w:val="clear" w:color="auto" w:fill="FFFFFF"/>
        </w:rPr>
        <w:t xml:space="preserve">etrieved January </w:t>
      </w:r>
      <w:r w:rsidR="00EE2E72" w:rsidRPr="007F19D4">
        <w:rPr>
          <w:rFonts w:ascii="Calibri" w:hAnsi="Calibri" w:cs="Calibri"/>
          <w:color w:val="333333"/>
          <w:shd w:val="clear" w:color="auto" w:fill="FFFFFF"/>
        </w:rPr>
        <w:t>2</w:t>
      </w:r>
      <w:r w:rsidR="00C864E2" w:rsidRPr="007F19D4">
        <w:rPr>
          <w:rFonts w:ascii="Calibri" w:hAnsi="Calibri" w:cs="Calibri"/>
          <w:color w:val="333333"/>
          <w:shd w:val="clear" w:color="auto" w:fill="FFFFFF"/>
        </w:rPr>
        <w:t xml:space="preserve">, </w:t>
      </w:r>
      <w:r w:rsidR="00C864E2" w:rsidRPr="007F19D4">
        <w:rPr>
          <w:rFonts w:ascii="Calibri" w:hAnsi="Calibri" w:cs="Calibri"/>
          <w:color w:val="333333"/>
          <w:shd w:val="clear" w:color="auto" w:fill="FFFFFF"/>
        </w:rPr>
        <w:t>2025 from https://www.ancientworldmagazine.com/articles/death-seneca/</w:t>
      </w:r>
      <w:r w:rsidR="00374DF0" w:rsidRPr="007F19D4">
        <w:rPr>
          <w:rFonts w:ascii="Calibri" w:hAnsi="Calibri" w:cs="Calibri"/>
          <w:color w:val="333333"/>
          <w:shd w:val="clear" w:color="auto" w:fill="FFFFFF"/>
        </w:rPr>
        <w:t>.</w:t>
      </w:r>
    </w:p>
    <w:p w14:paraId="7E008AA2" w14:textId="6DF4612F" w:rsidR="008E7D21" w:rsidRPr="007F19D4" w:rsidRDefault="008E7D21" w:rsidP="00FD7969">
      <w:pPr>
        <w:pStyle w:val="FootnoteText"/>
        <w:spacing w:after="120"/>
        <w:ind w:firstLine="720"/>
        <w:rPr>
          <w:rFonts w:ascii="Calibri" w:hAnsi="Calibri" w:cs="Calibri"/>
        </w:rPr>
      </w:pPr>
    </w:p>
  </w:footnote>
  <w:footnote w:id="44">
    <w:p w14:paraId="6BFF473A" w14:textId="0A556292" w:rsidR="00E01BBD" w:rsidRPr="007F19D4" w:rsidRDefault="00E01BBD"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Briones</w:t>
      </w:r>
      <w:r w:rsidR="001E061D" w:rsidRPr="007F19D4">
        <w:rPr>
          <w:rFonts w:ascii="Calibri" w:hAnsi="Calibri" w:cs="Calibri"/>
          <w:i/>
          <w:iCs/>
        </w:rPr>
        <w:t>, Paul’s Financial Policy</w:t>
      </w:r>
      <w:r w:rsidR="00A6197F" w:rsidRPr="007F19D4">
        <w:rPr>
          <w:rFonts w:ascii="Calibri" w:hAnsi="Calibri" w:cs="Calibri"/>
        </w:rPr>
        <w:t>,</w:t>
      </w:r>
      <w:r w:rsidR="00B35F1E" w:rsidRPr="007F19D4">
        <w:rPr>
          <w:rFonts w:ascii="Calibri" w:hAnsi="Calibri" w:cs="Calibri"/>
        </w:rPr>
        <w:t xml:space="preserve"> 180</w:t>
      </w:r>
      <w:r w:rsidR="00374DF0" w:rsidRPr="007F19D4">
        <w:rPr>
          <w:rFonts w:ascii="Calibri" w:hAnsi="Calibri" w:cs="Calibri"/>
        </w:rPr>
        <w:t>.</w:t>
      </w:r>
    </w:p>
  </w:footnote>
  <w:footnote w:id="45">
    <w:p w14:paraId="7AC9B75E" w14:textId="548AAD81" w:rsidR="00475A21" w:rsidRPr="007F19D4" w:rsidRDefault="00475A21"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bookmarkStart w:id="7" w:name="_Hlk189917168"/>
      <w:r w:rsidRPr="007F19D4">
        <w:rPr>
          <w:rFonts w:ascii="Calibri" w:hAnsi="Calibri" w:cs="Calibri"/>
        </w:rPr>
        <w:t xml:space="preserve">Consult </w:t>
      </w:r>
      <w:r w:rsidR="00A6197F" w:rsidRPr="007F19D4">
        <w:rPr>
          <w:rFonts w:ascii="Calibri" w:hAnsi="Calibri" w:cs="Calibri"/>
        </w:rPr>
        <w:t xml:space="preserve">Holand </w:t>
      </w:r>
      <w:r w:rsidRPr="007F19D4">
        <w:rPr>
          <w:rFonts w:ascii="Calibri" w:hAnsi="Calibri" w:cs="Calibri"/>
          <w:color w:val="333333"/>
          <w:shd w:val="clear" w:color="auto" w:fill="FFFFFF"/>
        </w:rPr>
        <w:t>Hendrix, "Benefactor/patronage Networks in the Urban Environment: Evidence from Thessalonica</w:t>
      </w:r>
      <w:r w:rsidR="000558CD">
        <w:rPr>
          <w:rFonts w:ascii="Calibri" w:hAnsi="Calibri" w:cs="Calibri"/>
          <w:color w:val="333333"/>
          <w:shd w:val="clear" w:color="auto" w:fill="FFFFFF"/>
        </w:rPr>
        <w:t>,</w:t>
      </w:r>
      <w:r w:rsidRPr="007F19D4">
        <w:rPr>
          <w:rFonts w:ascii="Calibri" w:hAnsi="Calibri" w:cs="Calibri"/>
          <w:color w:val="333333"/>
          <w:shd w:val="clear" w:color="auto" w:fill="FFFFFF"/>
        </w:rPr>
        <w:t>" </w:t>
      </w:r>
      <w:r w:rsidRPr="007F19D4">
        <w:rPr>
          <w:rFonts w:ascii="Calibri" w:hAnsi="Calibri" w:cs="Calibri"/>
          <w:i/>
          <w:iCs/>
          <w:color w:val="333333"/>
          <w:shd w:val="clear" w:color="auto" w:fill="FFFFFF"/>
        </w:rPr>
        <w:t>Social Networks in the Early Christian Environment: Issues and Methods for Social History</w:t>
      </w:r>
      <w:r w:rsidR="000558CD">
        <w:rPr>
          <w:rFonts w:ascii="Calibri" w:hAnsi="Calibri" w:cs="Calibri"/>
          <w:color w:val="333333"/>
          <w:shd w:val="clear" w:color="auto" w:fill="FFFFFF"/>
        </w:rPr>
        <w:t>, Semeia (Society of Biblical Literature,</w:t>
      </w:r>
      <w:r w:rsidRPr="007F19D4">
        <w:rPr>
          <w:rFonts w:ascii="Calibri" w:hAnsi="Calibri" w:cs="Calibri"/>
          <w:color w:val="333333"/>
          <w:shd w:val="clear" w:color="auto" w:fill="FFFFFF"/>
        </w:rPr>
        <w:t> 1992</w:t>
      </w:r>
      <w:r w:rsidR="000558CD">
        <w:rPr>
          <w:rFonts w:ascii="Calibri" w:hAnsi="Calibri" w:cs="Calibri"/>
          <w:color w:val="333333"/>
          <w:shd w:val="clear" w:color="auto" w:fill="FFFFFF"/>
        </w:rPr>
        <w:t>),</w:t>
      </w:r>
      <w:r w:rsidRPr="007F19D4">
        <w:rPr>
          <w:rFonts w:ascii="Calibri" w:hAnsi="Calibri" w:cs="Calibri"/>
          <w:color w:val="333333"/>
          <w:shd w:val="clear" w:color="auto" w:fill="FFFFFF"/>
        </w:rPr>
        <w:t xml:space="preserve"> 39-58.</w:t>
      </w:r>
    </w:p>
    <w:bookmarkEnd w:id="7"/>
  </w:footnote>
  <w:footnote w:id="46">
    <w:p w14:paraId="0A63A1F0" w14:textId="22CF0E44" w:rsidR="000B42EF" w:rsidRPr="007F19D4" w:rsidRDefault="000B42EF"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bookmarkStart w:id="8" w:name="_Hlk189917283"/>
      <w:r w:rsidR="00E25A5E" w:rsidRPr="007F19D4">
        <w:rPr>
          <w:rFonts w:ascii="Calibri" w:hAnsi="Calibri" w:cs="Calibri"/>
        </w:rPr>
        <w:t>John M.G</w:t>
      </w:r>
      <w:r w:rsidR="00D36A71" w:rsidRPr="007F19D4">
        <w:rPr>
          <w:rFonts w:ascii="Calibri" w:hAnsi="Calibri" w:cs="Calibri"/>
        </w:rPr>
        <w:t xml:space="preserve">. </w:t>
      </w:r>
      <w:r w:rsidR="00C154A4" w:rsidRPr="007F19D4">
        <w:rPr>
          <w:rFonts w:ascii="Calibri" w:hAnsi="Calibri" w:cs="Calibri"/>
        </w:rPr>
        <w:t>Barclay</w:t>
      </w:r>
      <w:r w:rsidR="00D36A71" w:rsidRPr="007F19D4">
        <w:rPr>
          <w:rFonts w:ascii="Calibri" w:hAnsi="Calibri" w:cs="Calibri"/>
        </w:rPr>
        <w:t>,</w:t>
      </w:r>
      <w:r w:rsidRPr="007F19D4">
        <w:rPr>
          <w:rFonts w:ascii="Calibri" w:hAnsi="Calibri" w:cs="Calibri"/>
        </w:rPr>
        <w:t xml:space="preserve"> </w:t>
      </w:r>
      <w:r w:rsidR="001550DC" w:rsidRPr="007F19D4">
        <w:rPr>
          <w:rFonts w:ascii="Calibri" w:hAnsi="Calibri" w:cs="Calibri"/>
        </w:rPr>
        <w:t>“</w:t>
      </w:r>
      <w:r w:rsidR="00D36A71" w:rsidRPr="007F19D4">
        <w:rPr>
          <w:rFonts w:ascii="Calibri" w:hAnsi="Calibri" w:cs="Calibri"/>
        </w:rPr>
        <w:t>Man</w:t>
      </w:r>
      <w:r w:rsidR="000558CD">
        <w:rPr>
          <w:rFonts w:ascii="Calibri" w:hAnsi="Calibri" w:cs="Calibri"/>
        </w:rPr>
        <w:t>n</w:t>
      </w:r>
      <w:r w:rsidR="00D36A71" w:rsidRPr="007F19D4">
        <w:rPr>
          <w:rFonts w:ascii="Calibri" w:hAnsi="Calibri" w:cs="Calibri"/>
        </w:rPr>
        <w:t xml:space="preserve">a and the </w:t>
      </w:r>
      <w:r w:rsidRPr="007F19D4">
        <w:rPr>
          <w:rFonts w:ascii="Calibri" w:hAnsi="Calibri" w:cs="Calibri"/>
        </w:rPr>
        <w:t>Circulation of Grace</w:t>
      </w:r>
      <w:r w:rsidR="00AB0E84" w:rsidRPr="007F19D4">
        <w:rPr>
          <w:rFonts w:ascii="Calibri" w:hAnsi="Calibri" w:cs="Calibri"/>
        </w:rPr>
        <w:t>: A Study of 2 Corinthians 8:1-</w:t>
      </w:r>
      <w:r w:rsidR="001550DC" w:rsidRPr="007F19D4">
        <w:rPr>
          <w:rFonts w:ascii="Calibri" w:hAnsi="Calibri" w:cs="Calibri"/>
        </w:rPr>
        <w:t>1</w:t>
      </w:r>
      <w:r w:rsidR="00AB0E84" w:rsidRPr="007F19D4">
        <w:rPr>
          <w:rFonts w:ascii="Calibri" w:hAnsi="Calibri" w:cs="Calibri"/>
        </w:rPr>
        <w:t>5</w:t>
      </w:r>
      <w:r w:rsidR="000558CD">
        <w:rPr>
          <w:rFonts w:ascii="Calibri" w:hAnsi="Calibri" w:cs="Calibri"/>
        </w:rPr>
        <w:t>,</w:t>
      </w:r>
      <w:r w:rsidR="001550DC" w:rsidRPr="007F19D4">
        <w:rPr>
          <w:rFonts w:ascii="Calibri" w:hAnsi="Calibri" w:cs="Calibri"/>
        </w:rPr>
        <w:t>”</w:t>
      </w:r>
      <w:r w:rsidR="0077631F" w:rsidRPr="007F19D4">
        <w:rPr>
          <w:rFonts w:ascii="Calibri" w:hAnsi="Calibri" w:cs="Calibri"/>
        </w:rPr>
        <w:t xml:space="preserve"> </w:t>
      </w:r>
      <w:r w:rsidR="000558CD">
        <w:rPr>
          <w:rFonts w:ascii="Calibri" w:hAnsi="Calibri" w:cs="Calibri"/>
        </w:rPr>
        <w:t>i</w:t>
      </w:r>
      <w:r w:rsidR="0077631F" w:rsidRPr="007F19D4">
        <w:rPr>
          <w:rFonts w:ascii="Calibri" w:hAnsi="Calibri" w:cs="Calibri"/>
        </w:rPr>
        <w:t xml:space="preserve">n Wagner, Rowe, and Grieb, eds., </w:t>
      </w:r>
      <w:r w:rsidR="0077631F" w:rsidRPr="00BF3F05">
        <w:rPr>
          <w:rFonts w:ascii="Calibri" w:hAnsi="Calibri" w:cs="Calibri"/>
          <w:i/>
          <w:iCs/>
        </w:rPr>
        <w:t>The Word Leaps the Gap</w:t>
      </w:r>
      <w:r w:rsidR="000558CD">
        <w:rPr>
          <w:rFonts w:ascii="Calibri" w:hAnsi="Calibri" w:cs="Calibri"/>
        </w:rPr>
        <w:t xml:space="preserve"> (Grand Rapids: Eerdmans, 2008), </w:t>
      </w:r>
      <w:r w:rsidR="00C154A4" w:rsidRPr="007F19D4">
        <w:rPr>
          <w:rFonts w:ascii="Calibri" w:hAnsi="Calibri" w:cs="Calibri"/>
        </w:rPr>
        <w:t>424</w:t>
      </w:r>
      <w:r w:rsidR="00374DF0" w:rsidRPr="007F19D4">
        <w:rPr>
          <w:rFonts w:ascii="Calibri" w:hAnsi="Calibri" w:cs="Calibri"/>
        </w:rPr>
        <w:t>.</w:t>
      </w:r>
    </w:p>
    <w:bookmarkEnd w:id="8"/>
  </w:footnote>
  <w:footnote w:id="47">
    <w:p w14:paraId="15FCDD10" w14:textId="5CCD1278" w:rsidR="000638C1" w:rsidRPr="007F19D4" w:rsidRDefault="000638C1"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Briones</w:t>
      </w:r>
      <w:r w:rsidR="00083F4A" w:rsidRPr="007F19D4">
        <w:rPr>
          <w:rFonts w:ascii="Calibri" w:hAnsi="Calibri" w:cs="Calibri"/>
        </w:rPr>
        <w:t xml:space="preserve">, </w:t>
      </w:r>
      <w:r w:rsidR="00083F4A" w:rsidRPr="007F19D4">
        <w:rPr>
          <w:rFonts w:ascii="Calibri" w:hAnsi="Calibri" w:cs="Calibri"/>
          <w:i/>
          <w:iCs/>
        </w:rPr>
        <w:t>Paul’s Financial Policy</w:t>
      </w:r>
      <w:r w:rsidR="00083F4A" w:rsidRPr="007F19D4">
        <w:rPr>
          <w:rFonts w:ascii="Calibri" w:hAnsi="Calibri" w:cs="Calibri"/>
        </w:rPr>
        <w:t xml:space="preserve">, </w:t>
      </w:r>
      <w:r w:rsidR="00733B5A" w:rsidRPr="007F19D4">
        <w:rPr>
          <w:rFonts w:ascii="Calibri" w:hAnsi="Calibri" w:cs="Calibri"/>
        </w:rPr>
        <w:t>181</w:t>
      </w:r>
      <w:r w:rsidR="00374DF0" w:rsidRPr="007F19D4">
        <w:rPr>
          <w:rFonts w:ascii="Calibri" w:hAnsi="Calibri" w:cs="Calibri"/>
        </w:rPr>
        <w:t>.</w:t>
      </w:r>
    </w:p>
  </w:footnote>
  <w:footnote w:id="48">
    <w:p w14:paraId="050B3997" w14:textId="3301E259" w:rsidR="003079A8" w:rsidRPr="007F19D4" w:rsidRDefault="003079A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w:t>
      </w:r>
      <w:r w:rsidR="00F466D5" w:rsidRPr="007F19D4">
        <w:rPr>
          <w:rFonts w:ascii="Calibri" w:hAnsi="Calibri" w:cs="Calibri"/>
        </w:rPr>
        <w:t xml:space="preserve">lanton, </w:t>
      </w:r>
      <w:r w:rsidR="00EF34D4" w:rsidRPr="007F19D4">
        <w:rPr>
          <w:rFonts w:ascii="Calibri" w:hAnsi="Calibri" w:cs="Calibri"/>
          <w:i/>
          <w:iCs/>
        </w:rPr>
        <w:t>A Spiritual Economy</w:t>
      </w:r>
      <w:r w:rsidR="00EF34D4" w:rsidRPr="007F19D4">
        <w:rPr>
          <w:rFonts w:ascii="Calibri" w:hAnsi="Calibri" w:cs="Calibri"/>
        </w:rPr>
        <w:t>,</w:t>
      </w:r>
      <w:r w:rsidRPr="007F19D4">
        <w:rPr>
          <w:rFonts w:ascii="Calibri" w:hAnsi="Calibri" w:cs="Calibri"/>
        </w:rPr>
        <w:t xml:space="preserve"> 17</w:t>
      </w:r>
      <w:r w:rsidR="00374DF0" w:rsidRPr="007F19D4">
        <w:rPr>
          <w:rFonts w:ascii="Calibri" w:hAnsi="Calibri" w:cs="Calibri"/>
        </w:rPr>
        <w:t>.</w:t>
      </w:r>
    </w:p>
  </w:footnote>
  <w:footnote w:id="49">
    <w:p w14:paraId="7EB6B108" w14:textId="6A553544" w:rsidR="00B70CF4" w:rsidRPr="007F19D4" w:rsidRDefault="00B70CF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Briones</w:t>
      </w:r>
      <w:r w:rsidR="00EF34D4" w:rsidRPr="007F19D4">
        <w:rPr>
          <w:rFonts w:ascii="Calibri" w:hAnsi="Calibri" w:cs="Calibri"/>
        </w:rPr>
        <w:t xml:space="preserve">, </w:t>
      </w:r>
      <w:r w:rsidR="00EF34D4" w:rsidRPr="007F19D4">
        <w:rPr>
          <w:rFonts w:ascii="Calibri" w:hAnsi="Calibri" w:cs="Calibri"/>
          <w:i/>
          <w:iCs/>
        </w:rPr>
        <w:t>Paul’s Financial Policy</w:t>
      </w:r>
      <w:r w:rsidR="00EF34D4" w:rsidRPr="007F19D4">
        <w:rPr>
          <w:rFonts w:ascii="Calibri" w:hAnsi="Calibri" w:cs="Calibri"/>
        </w:rPr>
        <w:t>,</w:t>
      </w:r>
      <w:r w:rsidRPr="007F19D4">
        <w:rPr>
          <w:rFonts w:ascii="Calibri" w:hAnsi="Calibri" w:cs="Calibri"/>
        </w:rPr>
        <w:t xml:space="preserve"> 40</w:t>
      </w:r>
      <w:r w:rsidR="00374DF0" w:rsidRPr="007F19D4">
        <w:rPr>
          <w:rFonts w:ascii="Calibri" w:hAnsi="Calibri" w:cs="Calibri"/>
        </w:rPr>
        <w:t>.</w:t>
      </w:r>
    </w:p>
  </w:footnote>
  <w:footnote w:id="50">
    <w:p w14:paraId="60AEAF29" w14:textId="61E94FBD" w:rsidR="00BC3C89" w:rsidRPr="007F19D4" w:rsidRDefault="00BC3C89"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Briones</w:t>
      </w:r>
      <w:r w:rsidR="00EF34D4" w:rsidRPr="007F19D4">
        <w:rPr>
          <w:rFonts w:ascii="Calibri" w:hAnsi="Calibri" w:cs="Calibri"/>
        </w:rPr>
        <w:t xml:space="preserve">, </w:t>
      </w:r>
      <w:r w:rsidR="00EF34D4" w:rsidRPr="007F19D4">
        <w:rPr>
          <w:rFonts w:ascii="Calibri" w:hAnsi="Calibri" w:cs="Calibri"/>
          <w:i/>
          <w:iCs/>
        </w:rPr>
        <w:t xml:space="preserve">Paul’s </w:t>
      </w:r>
      <w:r w:rsidR="005B40DB" w:rsidRPr="007F19D4">
        <w:rPr>
          <w:rFonts w:ascii="Calibri" w:hAnsi="Calibri" w:cs="Calibri"/>
          <w:i/>
          <w:iCs/>
        </w:rPr>
        <w:t>Financial Policy</w:t>
      </w:r>
      <w:r w:rsidR="005B40DB" w:rsidRPr="007F19D4">
        <w:rPr>
          <w:rFonts w:ascii="Calibri" w:hAnsi="Calibri" w:cs="Calibri"/>
        </w:rPr>
        <w:t>,</w:t>
      </w:r>
      <w:r w:rsidRPr="007F19D4">
        <w:rPr>
          <w:rFonts w:ascii="Calibri" w:hAnsi="Calibri" w:cs="Calibri"/>
        </w:rPr>
        <w:t xml:space="preserve"> 181</w:t>
      </w:r>
      <w:r w:rsidR="00374DF0" w:rsidRPr="007F19D4">
        <w:rPr>
          <w:rFonts w:ascii="Calibri" w:hAnsi="Calibri" w:cs="Calibri"/>
        </w:rPr>
        <w:t>.</w:t>
      </w:r>
    </w:p>
  </w:footnote>
  <w:footnote w:id="51">
    <w:p w14:paraId="34315D1B" w14:textId="7E4F4F6B" w:rsidR="00734414" w:rsidRPr="007F19D4" w:rsidRDefault="0073441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A map of the ancient Gr</w:t>
      </w:r>
      <w:r w:rsidR="00292A02" w:rsidRPr="007F19D4">
        <w:rPr>
          <w:rFonts w:ascii="Calibri" w:hAnsi="Calibri" w:cs="Calibri"/>
        </w:rPr>
        <w:t>a</w:t>
      </w:r>
      <w:r w:rsidRPr="007F19D4">
        <w:rPr>
          <w:rFonts w:ascii="Calibri" w:hAnsi="Calibri" w:cs="Calibri"/>
        </w:rPr>
        <w:t xml:space="preserve">eco-Roman world at the time of the Apostle Paul’s work will be helpful </w:t>
      </w:r>
      <w:r w:rsidR="002734E9" w:rsidRPr="007F19D4">
        <w:rPr>
          <w:rFonts w:ascii="Calibri" w:hAnsi="Calibri" w:cs="Calibri"/>
        </w:rPr>
        <w:t>(</w:t>
      </w:r>
      <w:r w:rsidR="000558CD">
        <w:rPr>
          <w:rFonts w:ascii="Calibri" w:hAnsi="Calibri" w:cs="Calibri"/>
        </w:rPr>
        <w:t>see</w:t>
      </w:r>
      <w:r w:rsidR="000558CD" w:rsidRPr="007F19D4">
        <w:rPr>
          <w:rFonts w:ascii="Calibri" w:hAnsi="Calibri" w:cs="Calibri"/>
        </w:rPr>
        <w:t xml:space="preserve"> </w:t>
      </w:r>
      <w:r w:rsidR="002734E9" w:rsidRPr="007F19D4">
        <w:rPr>
          <w:rFonts w:ascii="Calibri" w:hAnsi="Calibri" w:cs="Calibri"/>
        </w:rPr>
        <w:t>appendix</w:t>
      </w:r>
      <w:r w:rsidR="00DC57C4" w:rsidRPr="007F19D4">
        <w:rPr>
          <w:rFonts w:ascii="Calibri" w:hAnsi="Calibri" w:cs="Calibri"/>
        </w:rPr>
        <w:t xml:space="preserve"> C</w:t>
      </w:r>
      <w:r w:rsidR="002734E9" w:rsidRPr="007F19D4">
        <w:rPr>
          <w:rFonts w:ascii="Calibri" w:hAnsi="Calibri" w:cs="Calibri"/>
        </w:rPr>
        <w:t>)</w:t>
      </w:r>
      <w:r w:rsidR="00374DF0" w:rsidRPr="007F19D4">
        <w:rPr>
          <w:rFonts w:ascii="Calibri" w:hAnsi="Calibri" w:cs="Calibri"/>
        </w:rPr>
        <w:t>.</w:t>
      </w:r>
    </w:p>
  </w:footnote>
  <w:footnote w:id="52">
    <w:p w14:paraId="12F15D42" w14:textId="1A16B83C" w:rsidR="003D2BDE" w:rsidRPr="007F19D4" w:rsidRDefault="003D2BDE"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D774DF" w:rsidRPr="007F19D4">
        <w:rPr>
          <w:rFonts w:ascii="Calibri" w:hAnsi="Calibri" w:cs="Calibri"/>
        </w:rPr>
        <w:t xml:space="preserve">Gotsis and Dodd, </w:t>
      </w:r>
      <w:r w:rsidR="005B40DB" w:rsidRPr="007F19D4">
        <w:rPr>
          <w:rFonts w:ascii="Calibri" w:eastAsia="Times New Roman" w:hAnsi="Calibri" w:cs="Calibri"/>
          <w:kern w:val="0"/>
          <w14:ligatures w14:val="none"/>
        </w:rPr>
        <w:t>“Economic Ideas in the Pauline Epistles of the New Testament</w:t>
      </w:r>
      <w:r w:rsidR="000558CD">
        <w:rPr>
          <w:rFonts w:ascii="Calibri" w:eastAsia="Times New Roman" w:hAnsi="Calibri" w:cs="Calibri"/>
          <w:kern w:val="0"/>
          <w14:ligatures w14:val="none"/>
        </w:rPr>
        <w:t>,</w:t>
      </w:r>
      <w:r w:rsidR="005B40DB" w:rsidRPr="007F19D4">
        <w:rPr>
          <w:rFonts w:ascii="Calibri" w:eastAsia="Times New Roman" w:hAnsi="Calibri" w:cs="Calibri"/>
          <w:kern w:val="0"/>
          <w14:ligatures w14:val="none"/>
        </w:rPr>
        <w:t>”</w:t>
      </w:r>
      <w:r w:rsidR="003A0EF3" w:rsidRPr="007F19D4">
        <w:rPr>
          <w:rFonts w:ascii="Calibri" w:eastAsia="Times New Roman" w:hAnsi="Calibri" w:cs="Calibri"/>
          <w:kern w:val="0"/>
          <w14:ligatures w14:val="none"/>
        </w:rPr>
        <w:t xml:space="preserve"> </w:t>
      </w:r>
      <w:r w:rsidR="00D774DF" w:rsidRPr="007F19D4">
        <w:rPr>
          <w:rFonts w:ascii="Calibri" w:hAnsi="Calibri" w:cs="Calibri"/>
        </w:rPr>
        <w:t>19</w:t>
      </w:r>
      <w:r w:rsidR="00374DF0" w:rsidRPr="007F19D4">
        <w:rPr>
          <w:rFonts w:ascii="Calibri" w:hAnsi="Calibri" w:cs="Calibri"/>
        </w:rPr>
        <w:t>.</w:t>
      </w:r>
    </w:p>
  </w:footnote>
  <w:footnote w:id="53">
    <w:p w14:paraId="402B5CBA" w14:textId="020C7ABE" w:rsidR="00BA6668" w:rsidRPr="007F19D4" w:rsidRDefault="00BA666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For this study, the authorship of all Pauline school texts will be assumed to have been written by the apostle.  While the historical accuracy of this assumption is highly dubious, the effect of the Church historically and canonically makes this assumption helpful and appropriate in the eyes of the author. </w:t>
      </w:r>
    </w:p>
    <w:p w14:paraId="301EAA0A" w14:textId="5A910FE7" w:rsidR="00BA6668" w:rsidRPr="007F19D4" w:rsidRDefault="00BA6668" w:rsidP="00FD7969">
      <w:pPr>
        <w:pStyle w:val="FootnoteText"/>
        <w:spacing w:after="120"/>
        <w:ind w:firstLine="720"/>
        <w:rPr>
          <w:rFonts w:ascii="Calibri" w:hAnsi="Calibri" w:cs="Calibri"/>
        </w:rPr>
      </w:pPr>
    </w:p>
  </w:footnote>
  <w:footnote w:id="54">
    <w:p w14:paraId="64CD9D1D" w14:textId="4FA99B73" w:rsidR="00734414" w:rsidRPr="007F19D4" w:rsidRDefault="0073441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The Christian Community was destroyed </w:t>
      </w:r>
      <w:r w:rsidR="002734E9" w:rsidRPr="007F19D4">
        <w:rPr>
          <w:rFonts w:ascii="Calibri" w:hAnsi="Calibri" w:cs="Calibri"/>
        </w:rPr>
        <w:t xml:space="preserve">along </w:t>
      </w:r>
      <w:r w:rsidRPr="007F19D4">
        <w:rPr>
          <w:rFonts w:ascii="Calibri" w:hAnsi="Calibri" w:cs="Calibri"/>
        </w:rPr>
        <w:t xml:space="preserve">with the Jewish City of Jerusalem in 70 AD. </w:t>
      </w:r>
    </w:p>
  </w:footnote>
  <w:footnote w:id="55">
    <w:p w14:paraId="3F11463D" w14:textId="50A8318B" w:rsidR="00734414" w:rsidRPr="007F19D4" w:rsidRDefault="0073441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Gotsis and Dodd, </w:t>
      </w:r>
      <w:r w:rsidR="003A0EF3" w:rsidRPr="007F19D4">
        <w:rPr>
          <w:rFonts w:ascii="Calibri" w:eastAsia="Times New Roman" w:hAnsi="Calibri" w:cs="Calibri"/>
          <w:kern w:val="0"/>
          <w14:ligatures w14:val="none"/>
        </w:rPr>
        <w:t>“Economic Ideas in the Pauline Epistles of the New Testament</w:t>
      </w:r>
      <w:r w:rsidR="000558CD">
        <w:rPr>
          <w:rFonts w:ascii="Calibri" w:eastAsia="Times New Roman" w:hAnsi="Calibri" w:cs="Calibri"/>
          <w:kern w:val="0"/>
          <w14:ligatures w14:val="none"/>
        </w:rPr>
        <w:t>,</w:t>
      </w:r>
      <w:r w:rsidR="003A0EF3" w:rsidRPr="007F19D4">
        <w:rPr>
          <w:rFonts w:ascii="Calibri" w:eastAsia="Times New Roman" w:hAnsi="Calibri" w:cs="Calibri"/>
          <w:kern w:val="0"/>
          <w14:ligatures w14:val="none"/>
        </w:rPr>
        <w:t>”</w:t>
      </w:r>
      <w:r w:rsidR="003A0EF3" w:rsidRPr="007F19D4">
        <w:rPr>
          <w:rFonts w:ascii="Calibri" w:hAnsi="Calibri" w:cs="Calibri"/>
        </w:rPr>
        <w:t>16</w:t>
      </w:r>
      <w:r w:rsidR="005B157A" w:rsidRPr="007F19D4">
        <w:rPr>
          <w:rFonts w:ascii="Calibri" w:hAnsi="Calibri" w:cs="Calibri"/>
        </w:rPr>
        <w:t>.</w:t>
      </w:r>
    </w:p>
  </w:footnote>
  <w:footnote w:id="56">
    <w:p w14:paraId="14C070CC" w14:textId="5A682878" w:rsidR="00734414" w:rsidRPr="007F19D4" w:rsidRDefault="0073441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Paul declares this identity in Acts 21:39</w:t>
      </w:r>
      <w:r w:rsidR="00A976E7" w:rsidRPr="007F19D4">
        <w:rPr>
          <w:rFonts w:ascii="Calibri" w:hAnsi="Calibri" w:cs="Calibri"/>
        </w:rPr>
        <w:t>.</w:t>
      </w:r>
    </w:p>
  </w:footnote>
  <w:footnote w:id="57">
    <w:p w14:paraId="35B40565" w14:textId="4A8D64D4" w:rsidR="00734414" w:rsidRPr="007F19D4" w:rsidRDefault="00734414"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Gotsis and </w:t>
      </w:r>
      <w:r w:rsidR="000A00A6" w:rsidRPr="007F19D4">
        <w:rPr>
          <w:rFonts w:ascii="Calibri" w:hAnsi="Calibri" w:cs="Calibri"/>
        </w:rPr>
        <w:t>Dodd,</w:t>
      </w:r>
      <w:r w:rsidR="000A00A6" w:rsidRPr="007F19D4">
        <w:rPr>
          <w:rFonts w:ascii="Calibri" w:eastAsia="Times New Roman" w:hAnsi="Calibri" w:cs="Calibri"/>
          <w:kern w:val="0"/>
          <w14:ligatures w14:val="none"/>
        </w:rPr>
        <w:t xml:space="preserve"> “Economic</w:t>
      </w:r>
      <w:r w:rsidR="003A0EF3" w:rsidRPr="007F19D4">
        <w:rPr>
          <w:rFonts w:ascii="Calibri" w:eastAsia="Times New Roman" w:hAnsi="Calibri" w:cs="Calibri"/>
          <w:kern w:val="0"/>
          <w14:ligatures w14:val="none"/>
        </w:rPr>
        <w:t xml:space="preserve"> Ideas in the Pauline Epistles of the New Testament</w:t>
      </w:r>
      <w:r w:rsidR="000558CD">
        <w:rPr>
          <w:rFonts w:ascii="Calibri" w:eastAsia="Times New Roman" w:hAnsi="Calibri" w:cs="Calibri"/>
          <w:kern w:val="0"/>
          <w14:ligatures w14:val="none"/>
        </w:rPr>
        <w:t>,</w:t>
      </w:r>
      <w:r w:rsidR="003A0EF3" w:rsidRPr="007F19D4">
        <w:rPr>
          <w:rFonts w:ascii="Calibri" w:eastAsia="Times New Roman" w:hAnsi="Calibri" w:cs="Calibri"/>
          <w:kern w:val="0"/>
          <w14:ligatures w14:val="none"/>
        </w:rPr>
        <w:t>”</w:t>
      </w:r>
      <w:r w:rsidR="003A0EF3" w:rsidRPr="007F19D4">
        <w:rPr>
          <w:rFonts w:ascii="Calibri" w:hAnsi="Calibri" w:cs="Calibri"/>
        </w:rPr>
        <w:t xml:space="preserve"> </w:t>
      </w:r>
      <w:r w:rsidRPr="007F19D4">
        <w:rPr>
          <w:rFonts w:ascii="Calibri" w:hAnsi="Calibri" w:cs="Calibri"/>
        </w:rPr>
        <w:t>17</w:t>
      </w:r>
      <w:r w:rsidR="005B157A" w:rsidRPr="007F19D4">
        <w:rPr>
          <w:rFonts w:ascii="Calibri" w:hAnsi="Calibri" w:cs="Calibri"/>
        </w:rPr>
        <w:t>.</w:t>
      </w:r>
    </w:p>
  </w:footnote>
  <w:footnote w:id="58">
    <w:p w14:paraId="563FD1E0" w14:textId="61EFAD2A" w:rsidR="00734414" w:rsidRPr="007F19D4" w:rsidRDefault="00734414" w:rsidP="00FD7969">
      <w:pPr>
        <w:pStyle w:val="FootnoteText"/>
        <w:spacing w:after="120"/>
        <w:ind w:firstLine="720"/>
        <w:rPr>
          <w:rFonts w:ascii="Calibri" w:hAnsi="Calibri" w:cs="Calibri"/>
        </w:rPr>
      </w:pPr>
      <w:bookmarkStart w:id="9" w:name="_Hlk189917377"/>
      <w:r w:rsidRPr="007F19D4">
        <w:rPr>
          <w:rStyle w:val="FootnoteReference"/>
          <w:rFonts w:ascii="Calibri" w:hAnsi="Calibri" w:cs="Calibri"/>
        </w:rPr>
        <w:footnoteRef/>
      </w:r>
      <w:r w:rsidRPr="007F19D4">
        <w:rPr>
          <w:rFonts w:ascii="Calibri" w:hAnsi="Calibri" w:cs="Calibri"/>
        </w:rPr>
        <w:t xml:space="preserve"> B. Gordon, </w:t>
      </w:r>
      <w:r w:rsidR="000558CD">
        <w:rPr>
          <w:rFonts w:ascii="Calibri" w:hAnsi="Calibri" w:cs="Calibri"/>
        </w:rPr>
        <w:t>“</w:t>
      </w:r>
      <w:r w:rsidRPr="007F19D4">
        <w:rPr>
          <w:rFonts w:ascii="Calibri" w:hAnsi="Calibri" w:cs="Calibri"/>
        </w:rPr>
        <w:t>Biblical and Early Judeo-Christian Through: Genesis to Augustine,</w:t>
      </w:r>
      <w:r w:rsidR="000558CD">
        <w:rPr>
          <w:rFonts w:ascii="Calibri" w:hAnsi="Calibri" w:cs="Calibri"/>
        </w:rPr>
        <w:t>”</w:t>
      </w:r>
      <w:r w:rsidRPr="007F19D4">
        <w:rPr>
          <w:rFonts w:ascii="Calibri" w:hAnsi="Calibri" w:cs="Calibri"/>
        </w:rPr>
        <w:t xml:space="preserve"> in </w:t>
      </w:r>
      <w:r w:rsidRPr="00BF3F05">
        <w:rPr>
          <w:rFonts w:ascii="Calibri" w:hAnsi="Calibri" w:cs="Calibri"/>
          <w:i/>
          <w:iCs/>
        </w:rPr>
        <w:t>Pre-Classical Economic Thought</w:t>
      </w:r>
      <w:r w:rsidR="000558CD">
        <w:rPr>
          <w:rFonts w:ascii="Calibri" w:hAnsi="Calibri" w:cs="Calibri"/>
          <w:i/>
          <w:iCs/>
        </w:rPr>
        <w:t>: From the Greeks to the Scottish Enlightenment</w:t>
      </w:r>
      <w:r w:rsidR="000558CD">
        <w:rPr>
          <w:rFonts w:ascii="Calibri" w:hAnsi="Calibri" w:cs="Calibri"/>
        </w:rPr>
        <w:t xml:space="preserve">, ed. </w:t>
      </w:r>
      <w:r w:rsidR="000558CD" w:rsidRPr="007F19D4">
        <w:rPr>
          <w:rFonts w:ascii="Calibri" w:hAnsi="Calibri" w:cs="Calibri"/>
        </w:rPr>
        <w:t>Todd Lowry, S</w:t>
      </w:r>
      <w:r w:rsidR="000558CD">
        <w:rPr>
          <w:rFonts w:ascii="Calibri" w:hAnsi="Calibri" w:cs="Calibri"/>
        </w:rPr>
        <w:t xml:space="preserve"> (</w:t>
      </w:r>
      <w:r w:rsidR="000558CD" w:rsidRPr="007F19D4">
        <w:rPr>
          <w:rFonts w:ascii="Calibri" w:hAnsi="Calibri" w:cs="Calibri"/>
        </w:rPr>
        <w:t>Boston and Dordrecht</w:t>
      </w:r>
      <w:r w:rsidR="000558CD">
        <w:rPr>
          <w:rFonts w:ascii="Calibri" w:hAnsi="Calibri" w:cs="Calibri"/>
        </w:rPr>
        <w:t>:</w:t>
      </w:r>
      <w:r w:rsidRPr="007F19D4">
        <w:rPr>
          <w:rFonts w:ascii="Calibri" w:hAnsi="Calibri" w:cs="Calibri"/>
        </w:rPr>
        <w:t xml:space="preserve"> Kluwer Academic Publishers, </w:t>
      </w:r>
      <w:r w:rsidR="000558CD">
        <w:rPr>
          <w:rFonts w:ascii="Calibri" w:hAnsi="Calibri" w:cs="Calibri"/>
        </w:rPr>
        <w:t>2012)</w:t>
      </w:r>
      <w:r w:rsidRPr="007F19D4">
        <w:rPr>
          <w:rFonts w:ascii="Calibri" w:hAnsi="Calibri" w:cs="Calibri"/>
        </w:rPr>
        <w:t xml:space="preserve">, 57-58. </w:t>
      </w:r>
    </w:p>
    <w:bookmarkEnd w:id="9"/>
  </w:footnote>
  <w:footnote w:id="59">
    <w:p w14:paraId="1DE1CF98" w14:textId="7A4ACB0C" w:rsidR="003A517F" w:rsidRPr="007F19D4" w:rsidRDefault="003A517F"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Thomas Davies</w:t>
      </w:r>
      <w:r w:rsidR="00D649B6" w:rsidRPr="007F19D4">
        <w:rPr>
          <w:rFonts w:ascii="Calibri" w:hAnsi="Calibri" w:cs="Calibri"/>
        </w:rPr>
        <w:t>, “The Business Secrets of Paul of Tarsus</w:t>
      </w:r>
      <w:r w:rsidR="000558CD">
        <w:rPr>
          <w:rFonts w:ascii="Calibri" w:hAnsi="Calibri" w:cs="Calibri"/>
        </w:rPr>
        <w:t>,</w:t>
      </w:r>
      <w:r w:rsidR="00D649B6" w:rsidRPr="007F19D4">
        <w:rPr>
          <w:rFonts w:ascii="Calibri" w:hAnsi="Calibri" w:cs="Calibri"/>
        </w:rPr>
        <w:t xml:space="preserve">” </w:t>
      </w:r>
      <w:r w:rsidR="0065641F" w:rsidRPr="007F19D4">
        <w:rPr>
          <w:rFonts w:ascii="Calibri" w:hAnsi="Calibri" w:cs="Calibri"/>
        </w:rPr>
        <w:t>233.</w:t>
      </w:r>
    </w:p>
  </w:footnote>
  <w:footnote w:id="60">
    <w:p w14:paraId="1AD5474E" w14:textId="2E52C000" w:rsidR="00FC5C2E" w:rsidRPr="007F19D4" w:rsidRDefault="00FC5C2E"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Thomas Davies,</w:t>
      </w:r>
      <w:r w:rsidR="000A00A6" w:rsidRPr="007F19D4">
        <w:rPr>
          <w:rFonts w:ascii="Calibri" w:hAnsi="Calibri" w:cs="Calibri"/>
        </w:rPr>
        <w:t xml:space="preserve"> </w:t>
      </w:r>
      <w:r w:rsidR="00D649B6" w:rsidRPr="007F19D4">
        <w:rPr>
          <w:rFonts w:ascii="Calibri" w:hAnsi="Calibri" w:cs="Calibri"/>
        </w:rPr>
        <w:t>“The Business Secrets of Paul of Tarsus</w:t>
      </w:r>
      <w:r w:rsidR="000558CD">
        <w:rPr>
          <w:rFonts w:ascii="Calibri" w:hAnsi="Calibri" w:cs="Calibri"/>
        </w:rPr>
        <w:t>,</w:t>
      </w:r>
      <w:r w:rsidR="00D649B6" w:rsidRPr="007F19D4">
        <w:rPr>
          <w:rFonts w:ascii="Calibri" w:hAnsi="Calibri" w:cs="Calibri"/>
        </w:rPr>
        <w:t xml:space="preserve">” </w:t>
      </w:r>
      <w:r w:rsidRPr="007F19D4">
        <w:rPr>
          <w:rFonts w:ascii="Calibri" w:hAnsi="Calibri" w:cs="Calibri"/>
        </w:rPr>
        <w:t>234</w:t>
      </w:r>
      <w:r w:rsidR="005B157A" w:rsidRPr="007F19D4">
        <w:rPr>
          <w:rFonts w:ascii="Calibri" w:hAnsi="Calibri" w:cs="Calibri"/>
        </w:rPr>
        <w:t>.</w:t>
      </w:r>
    </w:p>
  </w:footnote>
  <w:footnote w:id="61">
    <w:p w14:paraId="4BF596FD" w14:textId="47B43B4B" w:rsidR="00336387" w:rsidRPr="007F19D4" w:rsidRDefault="00336387"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0A49DE" w:rsidRPr="007F19D4">
        <w:rPr>
          <w:rFonts w:ascii="Calibri" w:hAnsi="Calibri" w:cs="Calibri"/>
        </w:rPr>
        <w:t>W</w:t>
      </w:r>
      <w:r w:rsidR="00734CF2" w:rsidRPr="007F19D4">
        <w:rPr>
          <w:rFonts w:ascii="Calibri" w:hAnsi="Calibri" w:cs="Calibri"/>
        </w:rPr>
        <w:t>ayne A</w:t>
      </w:r>
      <w:r w:rsidR="000A49DE" w:rsidRPr="007F19D4">
        <w:rPr>
          <w:rFonts w:ascii="Calibri" w:hAnsi="Calibri" w:cs="Calibri"/>
        </w:rPr>
        <w:t>. Meeks</w:t>
      </w:r>
      <w:r w:rsidR="00D27D71" w:rsidRPr="007F19D4">
        <w:rPr>
          <w:rFonts w:ascii="Calibri" w:hAnsi="Calibri" w:cs="Calibri"/>
        </w:rPr>
        <w:t xml:space="preserve">, </w:t>
      </w:r>
      <w:r w:rsidR="00D27D71" w:rsidRPr="007F19D4">
        <w:rPr>
          <w:rFonts w:ascii="Calibri" w:hAnsi="Calibri" w:cs="Calibri"/>
          <w:i/>
          <w:iCs/>
        </w:rPr>
        <w:t>The First Urban Christians</w:t>
      </w:r>
      <w:r w:rsidR="00A5514B" w:rsidRPr="007F19D4">
        <w:rPr>
          <w:rFonts w:ascii="Calibri" w:hAnsi="Calibri" w:cs="Calibri"/>
          <w:i/>
          <w:iCs/>
        </w:rPr>
        <w:t>:</w:t>
      </w:r>
      <w:r w:rsidR="00D27D71" w:rsidRPr="007F19D4">
        <w:rPr>
          <w:rFonts w:ascii="Calibri" w:hAnsi="Calibri" w:cs="Calibri"/>
          <w:i/>
          <w:iCs/>
        </w:rPr>
        <w:t xml:space="preserve"> The Social World of the Apostle Paul</w:t>
      </w:r>
      <w:r w:rsidR="00321B56" w:rsidRPr="007F19D4">
        <w:rPr>
          <w:rFonts w:ascii="Calibri" w:hAnsi="Calibri" w:cs="Calibri"/>
        </w:rPr>
        <w:t xml:space="preserve"> </w:t>
      </w:r>
      <w:r w:rsidR="008D5E43" w:rsidRPr="007F19D4">
        <w:rPr>
          <w:rFonts w:ascii="Calibri" w:hAnsi="Calibri" w:cs="Calibri"/>
        </w:rPr>
        <w:t>(</w:t>
      </w:r>
      <w:r w:rsidR="000558CD">
        <w:rPr>
          <w:rFonts w:ascii="Calibri" w:hAnsi="Calibri" w:cs="Calibri"/>
        </w:rPr>
        <w:t xml:space="preserve">New Haven: </w:t>
      </w:r>
      <w:r w:rsidR="00321B56" w:rsidRPr="007F19D4">
        <w:rPr>
          <w:rFonts w:ascii="Calibri" w:hAnsi="Calibri" w:cs="Calibri"/>
        </w:rPr>
        <w:t>Yale University Press, 1983</w:t>
      </w:r>
      <w:r w:rsidR="008D5E43" w:rsidRPr="007F19D4">
        <w:rPr>
          <w:rFonts w:ascii="Calibri" w:hAnsi="Calibri" w:cs="Calibri"/>
        </w:rPr>
        <w:t>)</w:t>
      </w:r>
      <w:r w:rsidR="000558CD">
        <w:rPr>
          <w:rFonts w:ascii="Calibri" w:hAnsi="Calibri" w:cs="Calibri"/>
        </w:rPr>
        <w:t>,</w:t>
      </w:r>
      <w:r w:rsidR="00321B56" w:rsidRPr="007F19D4">
        <w:rPr>
          <w:rFonts w:ascii="Calibri" w:hAnsi="Calibri" w:cs="Calibri"/>
        </w:rPr>
        <w:t xml:space="preserve"> 10</w:t>
      </w:r>
      <w:r w:rsidR="00D000FB" w:rsidRPr="007F19D4">
        <w:rPr>
          <w:rFonts w:ascii="Calibri" w:hAnsi="Calibri" w:cs="Calibri"/>
        </w:rPr>
        <w:t>.</w:t>
      </w:r>
    </w:p>
  </w:footnote>
  <w:footnote w:id="62">
    <w:p w14:paraId="169A381F" w14:textId="1DFDBFCC" w:rsidR="00071A33" w:rsidRPr="007F19D4" w:rsidRDefault="009F17E2" w:rsidP="00FD7969">
      <w:pPr>
        <w:pStyle w:val="NormalWeb"/>
        <w:ind w:firstLine="562"/>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w:t>
      </w:r>
      <w:r w:rsidR="007F19D4" w:rsidRPr="007F19D4">
        <w:rPr>
          <w:rFonts w:ascii="Calibri" w:hAnsi="Calibri" w:cs="Calibri"/>
          <w:sz w:val="20"/>
          <w:szCs w:val="20"/>
        </w:rPr>
        <w:t xml:space="preserve">On the diversity within Pauline scholarship, see </w:t>
      </w:r>
      <w:r w:rsidR="001D4187" w:rsidRPr="007F19D4">
        <w:rPr>
          <w:rFonts w:ascii="Calibri" w:hAnsi="Calibri" w:cs="Calibri"/>
          <w:sz w:val="20"/>
          <w:szCs w:val="20"/>
        </w:rPr>
        <w:t xml:space="preserve">BJ </w:t>
      </w:r>
      <w:r w:rsidR="00071A33" w:rsidRPr="007F19D4">
        <w:rPr>
          <w:rFonts w:ascii="Calibri" w:hAnsi="Calibri" w:cs="Calibri"/>
          <w:sz w:val="20"/>
          <w:szCs w:val="20"/>
        </w:rPr>
        <w:t xml:space="preserve">Oropeza, and Scot McKnight, eds. </w:t>
      </w:r>
      <w:r w:rsidR="00071A33" w:rsidRPr="007F19D4">
        <w:rPr>
          <w:rFonts w:ascii="Calibri" w:hAnsi="Calibri" w:cs="Calibri"/>
          <w:i/>
          <w:iCs/>
          <w:sz w:val="20"/>
          <w:szCs w:val="20"/>
        </w:rPr>
        <w:t>Perspectives on Paul: Five Views</w:t>
      </w:r>
      <w:r w:rsidR="00071A33" w:rsidRPr="007F19D4">
        <w:rPr>
          <w:rFonts w:ascii="Calibri" w:hAnsi="Calibri" w:cs="Calibri"/>
          <w:sz w:val="20"/>
          <w:szCs w:val="20"/>
        </w:rPr>
        <w:t xml:space="preserve">. Baker Academic, a division of Baker Publishing Group, 2020. </w:t>
      </w:r>
      <w:r w:rsidR="00BB503D" w:rsidRPr="007F19D4">
        <w:rPr>
          <w:rFonts w:ascii="Calibri" w:hAnsi="Calibri" w:cs="Calibri"/>
          <w:sz w:val="20"/>
          <w:szCs w:val="20"/>
        </w:rPr>
        <w:t xml:space="preserve">This resource </w:t>
      </w:r>
      <w:r w:rsidR="00802ECF" w:rsidRPr="007F19D4">
        <w:rPr>
          <w:rFonts w:ascii="Calibri" w:hAnsi="Calibri" w:cs="Calibri"/>
          <w:sz w:val="20"/>
          <w:szCs w:val="20"/>
        </w:rPr>
        <w:t>overviews</w:t>
      </w:r>
      <w:r w:rsidR="00BB503D" w:rsidRPr="007F19D4">
        <w:rPr>
          <w:rFonts w:ascii="Calibri" w:hAnsi="Calibri" w:cs="Calibri"/>
          <w:sz w:val="20"/>
          <w:szCs w:val="20"/>
        </w:rPr>
        <w:t xml:space="preserve"> </w:t>
      </w:r>
      <w:r w:rsidR="00802ECF" w:rsidRPr="007F19D4">
        <w:rPr>
          <w:rFonts w:ascii="Calibri" w:hAnsi="Calibri" w:cs="Calibri"/>
          <w:sz w:val="20"/>
          <w:szCs w:val="20"/>
        </w:rPr>
        <w:t xml:space="preserve">some of </w:t>
      </w:r>
      <w:r w:rsidR="00BB503D" w:rsidRPr="007F19D4">
        <w:rPr>
          <w:rFonts w:ascii="Calibri" w:hAnsi="Calibri" w:cs="Calibri"/>
          <w:sz w:val="20"/>
          <w:szCs w:val="20"/>
        </w:rPr>
        <w:t xml:space="preserve">the current differing perspectives on Pauline scholarship. </w:t>
      </w:r>
      <w:r w:rsidR="00217ADE" w:rsidRPr="007F19D4">
        <w:rPr>
          <w:rFonts w:ascii="Calibri" w:hAnsi="Calibri" w:cs="Calibri"/>
          <w:sz w:val="20"/>
          <w:szCs w:val="20"/>
        </w:rPr>
        <w:t xml:space="preserve">The field of Pauline </w:t>
      </w:r>
      <w:r w:rsidR="00BB503D" w:rsidRPr="007F19D4">
        <w:rPr>
          <w:rFonts w:ascii="Calibri" w:hAnsi="Calibri" w:cs="Calibri"/>
          <w:sz w:val="20"/>
          <w:szCs w:val="20"/>
        </w:rPr>
        <w:t>s</w:t>
      </w:r>
      <w:r w:rsidR="00217ADE" w:rsidRPr="007F19D4">
        <w:rPr>
          <w:rFonts w:ascii="Calibri" w:hAnsi="Calibri" w:cs="Calibri"/>
          <w:sz w:val="20"/>
          <w:szCs w:val="20"/>
        </w:rPr>
        <w:t xml:space="preserve">cholarship is vast and varied.  This paper </w:t>
      </w:r>
      <w:r w:rsidR="00BB503D" w:rsidRPr="007F19D4">
        <w:rPr>
          <w:rFonts w:ascii="Calibri" w:hAnsi="Calibri" w:cs="Calibri"/>
          <w:sz w:val="20"/>
          <w:szCs w:val="20"/>
        </w:rPr>
        <w:t>does not thoroughly examine</w:t>
      </w:r>
      <w:r w:rsidR="00217ADE" w:rsidRPr="007F19D4">
        <w:rPr>
          <w:rFonts w:ascii="Calibri" w:hAnsi="Calibri" w:cs="Calibri"/>
          <w:sz w:val="20"/>
          <w:szCs w:val="20"/>
        </w:rPr>
        <w:t xml:space="preserve"> the many current and emerging understandings of the apostle Paul and his ministry. This study has centered primarily around the works of </w:t>
      </w:r>
      <w:r w:rsidR="00217ADE" w:rsidRPr="007F19D4">
        <w:rPr>
          <w:rFonts w:ascii="Calibri" w:hAnsi="Calibri" w:cs="Calibri"/>
          <w:color w:val="000000"/>
          <w:sz w:val="20"/>
          <w:szCs w:val="20"/>
          <w:shd w:val="clear" w:color="auto" w:fill="FFFFFF"/>
        </w:rPr>
        <w:t xml:space="preserve">Barclay, Briones, and Blanton as </w:t>
      </w:r>
      <w:r w:rsidR="00BB503D" w:rsidRPr="007F19D4">
        <w:rPr>
          <w:rFonts w:ascii="Calibri" w:hAnsi="Calibri" w:cs="Calibri"/>
          <w:color w:val="000000"/>
          <w:sz w:val="20"/>
          <w:szCs w:val="20"/>
          <w:shd w:val="clear" w:color="auto" w:fill="FFFFFF"/>
        </w:rPr>
        <w:t xml:space="preserve">resources for understanding gift </w:t>
      </w:r>
      <w:r w:rsidR="00217ADE" w:rsidRPr="007F19D4">
        <w:rPr>
          <w:rFonts w:ascii="Calibri" w:hAnsi="Calibri" w:cs="Calibri"/>
          <w:color w:val="000000"/>
          <w:sz w:val="20"/>
          <w:szCs w:val="20"/>
          <w:shd w:val="clear" w:color="auto" w:fill="FFFFFF"/>
        </w:rPr>
        <w:t xml:space="preserve">giving and </w:t>
      </w:r>
      <w:r w:rsidR="00BB503D" w:rsidRPr="007F19D4">
        <w:rPr>
          <w:rFonts w:ascii="Calibri" w:hAnsi="Calibri" w:cs="Calibri"/>
          <w:color w:val="000000"/>
          <w:sz w:val="20"/>
          <w:szCs w:val="20"/>
          <w:shd w:val="clear" w:color="auto" w:fill="FFFFFF"/>
        </w:rPr>
        <w:t xml:space="preserve">receiving through a financial and sociological lens.  The hope is that this perspective will enable an understanding of Paul’s writings and apply them to </w:t>
      </w:r>
      <w:r w:rsidR="00217ADE" w:rsidRPr="007F19D4">
        <w:rPr>
          <w:rFonts w:ascii="Calibri" w:hAnsi="Calibri" w:cs="Calibri"/>
          <w:color w:val="000000"/>
          <w:sz w:val="20"/>
          <w:szCs w:val="20"/>
          <w:shd w:val="clear" w:color="auto" w:fill="FFFFFF"/>
        </w:rPr>
        <w:t xml:space="preserve">current financial situations in congregations in the United States.  Even in the sphere of gift giving and receiving, this study is not anywhere near exhaustive in the realm of the </w:t>
      </w:r>
      <w:r w:rsidR="00BB503D" w:rsidRPr="007F19D4">
        <w:rPr>
          <w:rFonts w:ascii="Calibri" w:hAnsi="Calibri" w:cs="Calibri"/>
          <w:color w:val="000000"/>
          <w:sz w:val="20"/>
          <w:szCs w:val="20"/>
          <w:shd w:val="clear" w:color="auto" w:fill="FFFFFF"/>
        </w:rPr>
        <w:t>current Pauline scholarship</w:t>
      </w:r>
      <w:r w:rsidR="00217ADE" w:rsidRPr="007F19D4">
        <w:rPr>
          <w:rFonts w:ascii="Calibri" w:hAnsi="Calibri" w:cs="Calibri"/>
          <w:color w:val="000000"/>
          <w:sz w:val="20"/>
          <w:szCs w:val="20"/>
          <w:shd w:val="clear" w:color="auto" w:fill="FFFFFF"/>
        </w:rPr>
        <w:t xml:space="preserve">. </w:t>
      </w:r>
    </w:p>
    <w:p w14:paraId="6797CED1" w14:textId="3567B888" w:rsidR="009F17E2" w:rsidRPr="007F19D4" w:rsidRDefault="009F17E2">
      <w:pPr>
        <w:pStyle w:val="FootnoteText"/>
        <w:rPr>
          <w:rFonts w:ascii="Calibri" w:hAnsi="Calibri" w:cs="Calibri"/>
        </w:rPr>
      </w:pPr>
    </w:p>
  </w:footnote>
  <w:footnote w:id="63">
    <w:p w14:paraId="28B37E3A" w14:textId="24F5029F" w:rsidR="009726F3" w:rsidRPr="007F19D4" w:rsidRDefault="009726F3" w:rsidP="00FD7969">
      <w:pPr>
        <w:pStyle w:val="FootnoteText"/>
        <w:spacing w:after="120"/>
        <w:ind w:firstLine="720"/>
        <w:rPr>
          <w:rFonts w:ascii="Calibri" w:hAnsi="Calibri" w:cs="Calibri"/>
          <w:color w:val="000000"/>
          <w:kern w:val="0"/>
          <w:shd w:val="clear" w:color="auto" w:fill="FFFFFF"/>
          <w14:ligatures w14:val="none"/>
        </w:rPr>
      </w:pPr>
      <w:r w:rsidRPr="007F19D4">
        <w:rPr>
          <w:rStyle w:val="FootnoteReference"/>
          <w:rFonts w:ascii="Calibri" w:hAnsi="Calibri" w:cs="Calibri"/>
        </w:rPr>
        <w:footnoteRef/>
      </w:r>
      <w:r w:rsidRPr="007F19D4">
        <w:rPr>
          <w:rFonts w:ascii="Calibri" w:hAnsi="Calibri" w:cs="Calibri"/>
        </w:rPr>
        <w:t xml:space="preserve"> </w:t>
      </w:r>
      <w:bookmarkStart w:id="10" w:name="_Hlk189917779"/>
      <w:r w:rsidRPr="007F19D4">
        <w:rPr>
          <w:rFonts w:ascii="Calibri" w:hAnsi="Calibri" w:cs="Calibri"/>
          <w:color w:val="000000"/>
          <w:kern w:val="0"/>
          <w:shd w:val="clear" w:color="auto" w:fill="FFFFFF"/>
          <w14:ligatures w14:val="none"/>
        </w:rPr>
        <w:t xml:space="preserve">Sarah Flew, “Money Matters: The Neglect of Finance in the Historiography of Modern Christianity,” </w:t>
      </w:r>
      <w:r w:rsidR="000558CD">
        <w:rPr>
          <w:rFonts w:ascii="Calibri" w:hAnsi="Calibri" w:cs="Calibri"/>
          <w:color w:val="000000"/>
          <w:kern w:val="0"/>
          <w:shd w:val="clear" w:color="auto" w:fill="FFFFFF"/>
          <w14:ligatures w14:val="none"/>
        </w:rPr>
        <w:t xml:space="preserve">in </w:t>
      </w:r>
      <w:r w:rsidR="00991B44" w:rsidRPr="007F19D4">
        <w:rPr>
          <w:rFonts w:ascii="Calibri" w:hAnsi="Calibri" w:cs="Calibri"/>
          <w:i/>
          <w:iCs/>
          <w:color w:val="000000"/>
          <w:kern w:val="0"/>
          <w:shd w:val="clear" w:color="auto" w:fill="FFFFFF"/>
          <w14:ligatures w14:val="none"/>
        </w:rPr>
        <w:t>The Church on Its Past</w:t>
      </w:r>
      <w:r w:rsidR="000558CD">
        <w:rPr>
          <w:rFonts w:ascii="Calibri" w:hAnsi="Calibri" w:cs="Calibri"/>
          <w:color w:val="000000"/>
          <w:kern w:val="0"/>
          <w:shd w:val="clear" w:color="auto" w:fill="FFFFFF"/>
          <w14:ligatures w14:val="none"/>
        </w:rPr>
        <w:t>, eds.</w:t>
      </w:r>
      <w:r w:rsidR="008A00CA" w:rsidRPr="007F19D4">
        <w:rPr>
          <w:rFonts w:ascii="Calibri" w:hAnsi="Calibri" w:cs="Calibri"/>
          <w:color w:val="000000"/>
          <w:kern w:val="0"/>
          <w:shd w:val="clear" w:color="auto" w:fill="FFFFFF"/>
          <w14:ligatures w14:val="none"/>
        </w:rPr>
        <w:t xml:space="preserve"> Peter D. Clark</w:t>
      </w:r>
      <w:r w:rsidR="00E9175E" w:rsidRPr="007F19D4">
        <w:rPr>
          <w:rFonts w:ascii="Calibri" w:hAnsi="Calibri" w:cs="Calibri"/>
          <w:color w:val="000000"/>
          <w:kern w:val="0"/>
          <w:shd w:val="clear" w:color="auto" w:fill="FFFFFF"/>
          <w14:ligatures w14:val="none"/>
        </w:rPr>
        <w:t xml:space="preserve"> and Charlotte Methuen </w:t>
      </w:r>
      <w:r w:rsidR="00321AB3">
        <w:rPr>
          <w:rFonts w:ascii="Calibri" w:hAnsi="Calibri" w:cs="Calibri"/>
          <w:color w:val="000000"/>
          <w:kern w:val="0"/>
          <w:shd w:val="clear" w:color="auto" w:fill="FFFFFF"/>
          <w14:ligatures w14:val="none"/>
        </w:rPr>
        <w:t>(</w:t>
      </w:r>
      <w:r w:rsidR="005B6A8E">
        <w:rPr>
          <w:rFonts w:ascii="Calibri" w:hAnsi="Calibri" w:cs="Calibri"/>
          <w:color w:val="000000"/>
          <w:kern w:val="0"/>
          <w:shd w:val="clear" w:color="auto" w:fill="FFFFFF"/>
          <w14:ligatures w14:val="none"/>
        </w:rPr>
        <w:t xml:space="preserve">Woodbridge: </w:t>
      </w:r>
      <w:r w:rsidR="00E9175E" w:rsidRPr="007F19D4">
        <w:rPr>
          <w:rFonts w:ascii="Calibri" w:hAnsi="Calibri" w:cs="Calibri"/>
          <w:color w:val="000000"/>
          <w:kern w:val="0"/>
          <w:shd w:val="clear" w:color="auto" w:fill="FFFFFF"/>
          <w14:ligatures w14:val="none"/>
        </w:rPr>
        <w:t>Boydell Pr</w:t>
      </w:r>
      <w:r w:rsidR="00987A51" w:rsidRPr="007F19D4">
        <w:rPr>
          <w:rFonts w:ascii="Calibri" w:hAnsi="Calibri" w:cs="Calibri"/>
          <w:color w:val="000000"/>
          <w:kern w:val="0"/>
          <w:shd w:val="clear" w:color="auto" w:fill="FFFFFF"/>
          <w14:ligatures w14:val="none"/>
        </w:rPr>
        <w:t>e</w:t>
      </w:r>
      <w:r w:rsidR="00E9175E" w:rsidRPr="007F19D4">
        <w:rPr>
          <w:rFonts w:ascii="Calibri" w:hAnsi="Calibri" w:cs="Calibri"/>
          <w:color w:val="000000"/>
          <w:kern w:val="0"/>
          <w:shd w:val="clear" w:color="auto" w:fill="FFFFFF"/>
          <w14:ligatures w14:val="none"/>
        </w:rPr>
        <w:t>ss</w:t>
      </w:r>
      <w:r w:rsidR="00321AB3">
        <w:rPr>
          <w:rFonts w:ascii="Calibri" w:hAnsi="Calibri" w:cs="Calibri"/>
          <w:color w:val="000000"/>
          <w:kern w:val="0"/>
          <w:shd w:val="clear" w:color="auto" w:fill="FFFFFF"/>
          <w14:ligatures w14:val="none"/>
        </w:rPr>
        <w:t>,</w:t>
      </w:r>
      <w:r w:rsidR="00E9175E" w:rsidRPr="007F19D4">
        <w:rPr>
          <w:rFonts w:ascii="Calibri" w:hAnsi="Calibri" w:cs="Calibri"/>
          <w:color w:val="000000"/>
          <w:kern w:val="0"/>
          <w:shd w:val="clear" w:color="auto" w:fill="FFFFFF"/>
          <w14:ligatures w14:val="none"/>
        </w:rPr>
        <w:t xml:space="preserve"> 2013</w:t>
      </w:r>
      <w:r w:rsidR="00321AB3">
        <w:rPr>
          <w:rFonts w:ascii="Calibri" w:hAnsi="Calibri" w:cs="Calibri"/>
          <w:color w:val="000000"/>
          <w:kern w:val="0"/>
          <w:shd w:val="clear" w:color="auto" w:fill="FFFFFF"/>
          <w14:ligatures w14:val="none"/>
        </w:rPr>
        <w:t>)</w:t>
      </w:r>
      <w:r w:rsidR="00987A51" w:rsidRPr="007F19D4">
        <w:rPr>
          <w:rFonts w:ascii="Calibri" w:hAnsi="Calibri" w:cs="Calibri"/>
          <w:color w:val="000000"/>
          <w:kern w:val="0"/>
          <w:shd w:val="clear" w:color="auto" w:fill="FFFFFF"/>
          <w14:ligatures w14:val="none"/>
        </w:rPr>
        <w:t xml:space="preserve">, </w:t>
      </w:r>
      <w:r w:rsidR="00604599" w:rsidRPr="007F19D4">
        <w:rPr>
          <w:rFonts w:ascii="Calibri" w:hAnsi="Calibri" w:cs="Calibri"/>
          <w:color w:val="000000"/>
          <w:kern w:val="0"/>
          <w:shd w:val="clear" w:color="auto" w:fill="FFFFFF"/>
          <w14:ligatures w14:val="none"/>
        </w:rPr>
        <w:t xml:space="preserve">430. </w:t>
      </w:r>
    </w:p>
    <w:bookmarkEnd w:id="10"/>
  </w:footnote>
  <w:footnote w:id="64">
    <w:p w14:paraId="3260ADBD" w14:textId="69A9061E" w:rsidR="00C42D88" w:rsidRPr="007F19D4" w:rsidRDefault="00C42D8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Flew</w:t>
      </w:r>
      <w:r w:rsidR="00516F1A" w:rsidRPr="007F19D4">
        <w:rPr>
          <w:rFonts w:ascii="Calibri" w:hAnsi="Calibri" w:cs="Calibri"/>
        </w:rPr>
        <w:t>, “Money Matters</w:t>
      </w:r>
      <w:r w:rsidR="00321AB3">
        <w:rPr>
          <w:rFonts w:ascii="Calibri" w:hAnsi="Calibri" w:cs="Calibri"/>
        </w:rPr>
        <w:t>,</w:t>
      </w:r>
      <w:r w:rsidR="00516F1A" w:rsidRPr="007F19D4">
        <w:rPr>
          <w:rFonts w:ascii="Calibri" w:hAnsi="Calibri" w:cs="Calibri"/>
        </w:rPr>
        <w:t>”</w:t>
      </w:r>
      <w:r w:rsidRPr="007F19D4">
        <w:rPr>
          <w:rFonts w:ascii="Calibri" w:hAnsi="Calibri" w:cs="Calibri"/>
        </w:rPr>
        <w:t xml:space="preserve"> 430</w:t>
      </w:r>
      <w:r w:rsidR="005B157A" w:rsidRPr="007F19D4">
        <w:rPr>
          <w:rFonts w:ascii="Calibri" w:hAnsi="Calibri" w:cs="Calibri"/>
        </w:rPr>
        <w:t>.</w:t>
      </w:r>
    </w:p>
  </w:footnote>
  <w:footnote w:id="65">
    <w:p w14:paraId="31233FB4" w14:textId="517D78BF" w:rsidR="009C0DBC" w:rsidRPr="007F19D4" w:rsidRDefault="009C0DBC"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Ekelund, </w:t>
      </w:r>
      <w:r w:rsidRPr="007F19D4">
        <w:rPr>
          <w:rFonts w:ascii="Calibri" w:hAnsi="Calibri" w:cs="Calibri"/>
          <w:i/>
          <w:iCs/>
        </w:rPr>
        <w:t>The Marketplace of Christianity</w:t>
      </w:r>
      <w:r w:rsidRPr="007F19D4">
        <w:rPr>
          <w:rFonts w:ascii="Calibri" w:hAnsi="Calibri" w:cs="Calibri"/>
        </w:rPr>
        <w:t>, 1</w:t>
      </w:r>
      <w:r w:rsidR="005B157A" w:rsidRPr="007F19D4">
        <w:rPr>
          <w:rFonts w:ascii="Calibri" w:hAnsi="Calibri" w:cs="Calibri"/>
        </w:rPr>
        <w:t>.</w:t>
      </w:r>
    </w:p>
  </w:footnote>
  <w:footnote w:id="66">
    <w:p w14:paraId="60AAAFAF" w14:textId="7368A961" w:rsidR="00212EF0" w:rsidRPr="007F19D4" w:rsidRDefault="00212EF0" w:rsidP="00FD7969">
      <w:pPr>
        <w:pStyle w:val="FootnoteText"/>
        <w:spacing w:after="120"/>
        <w:ind w:firstLine="720"/>
        <w:rPr>
          <w:rFonts w:ascii="Calibri" w:hAnsi="Calibri" w:cs="Calibri"/>
        </w:rPr>
      </w:pPr>
      <w:r w:rsidRPr="007F19D4">
        <w:rPr>
          <w:rStyle w:val="FootnoteReference"/>
          <w:rFonts w:ascii="Calibri" w:hAnsi="Calibri" w:cs="Calibri"/>
        </w:rPr>
        <w:footnoteRef/>
      </w:r>
      <w:r w:rsidR="00321AB3">
        <w:rPr>
          <w:rFonts w:ascii="Calibri" w:hAnsi="Calibri" w:cs="Calibri"/>
          <w:color w:val="333333"/>
          <w:shd w:val="clear" w:color="auto" w:fill="FFFFFF"/>
        </w:rPr>
        <w:t xml:space="preserve"> </w:t>
      </w:r>
      <w:r w:rsidR="004E2BC2" w:rsidRPr="007F19D4">
        <w:rPr>
          <w:rFonts w:ascii="Calibri" w:hAnsi="Calibri" w:cs="Calibri"/>
          <w:color w:val="333333"/>
          <w:shd w:val="clear" w:color="auto" w:fill="FFFFFF"/>
        </w:rPr>
        <w:t xml:space="preserve">C. </w:t>
      </w:r>
      <w:r w:rsidR="00CE713E" w:rsidRPr="007F19D4">
        <w:rPr>
          <w:rFonts w:ascii="Calibri" w:hAnsi="Calibri" w:cs="Calibri"/>
          <w:color w:val="333333"/>
          <w:shd w:val="clear" w:color="auto" w:fill="FFFFFF"/>
        </w:rPr>
        <w:t>Hackett</w:t>
      </w:r>
      <w:r w:rsidR="00321AB3">
        <w:rPr>
          <w:rFonts w:ascii="Calibri" w:hAnsi="Calibri" w:cs="Calibri"/>
          <w:color w:val="333333"/>
          <w:shd w:val="clear" w:color="auto" w:fill="FFFFFF"/>
        </w:rPr>
        <w:t>,</w:t>
      </w:r>
      <w:r w:rsidR="00321AB3" w:rsidRPr="007F19D4" w:rsidDel="00321AB3">
        <w:rPr>
          <w:rFonts w:ascii="Calibri" w:hAnsi="Calibri" w:cs="Calibri"/>
          <w:color w:val="333333"/>
          <w:shd w:val="clear" w:color="auto" w:fill="FFFFFF"/>
        </w:rPr>
        <w:t xml:space="preserve"> </w:t>
      </w:r>
      <w:r w:rsidR="00321AB3">
        <w:rPr>
          <w:rFonts w:ascii="Calibri" w:hAnsi="Calibri" w:cs="Calibri"/>
          <w:color w:val="333333"/>
          <w:shd w:val="clear" w:color="auto" w:fill="FFFFFF"/>
        </w:rPr>
        <w:t>“</w:t>
      </w:r>
      <w:r w:rsidR="00CE713E" w:rsidRPr="007F19D4">
        <w:rPr>
          <w:rFonts w:ascii="Calibri" w:hAnsi="Calibri" w:cs="Calibri"/>
          <w:color w:val="333333"/>
          <w:shd w:val="clear" w:color="auto" w:fill="FFFFFF"/>
        </w:rPr>
        <w:t>World’s largest religion by population is still Christianity</w:t>
      </w:r>
      <w:r w:rsidR="00321AB3">
        <w:rPr>
          <w:rFonts w:ascii="Calibri" w:hAnsi="Calibri" w:cs="Calibri"/>
          <w:color w:val="333333"/>
          <w:shd w:val="clear" w:color="auto" w:fill="FFFFFF"/>
        </w:rPr>
        <w:t>,”</w:t>
      </w:r>
      <w:r w:rsidR="00CE713E" w:rsidRPr="007F19D4">
        <w:rPr>
          <w:rFonts w:ascii="Calibri" w:hAnsi="Calibri" w:cs="Calibri"/>
          <w:i/>
          <w:iCs/>
          <w:color w:val="333333"/>
          <w:shd w:val="clear" w:color="auto" w:fill="FFFFFF"/>
        </w:rPr>
        <w:t xml:space="preserve"> Pew Research Center.</w:t>
      </w:r>
      <w:r w:rsidR="00CE713E" w:rsidRPr="007F19D4">
        <w:rPr>
          <w:rFonts w:ascii="Calibri" w:hAnsi="Calibri" w:cs="Calibri"/>
          <w:color w:val="333333"/>
          <w:shd w:val="clear" w:color="auto" w:fill="FFFFFF"/>
        </w:rPr>
        <w:t> Pew Research Center</w:t>
      </w:r>
      <w:r w:rsidR="00321AB3">
        <w:rPr>
          <w:rFonts w:ascii="Calibri" w:hAnsi="Calibri" w:cs="Calibri"/>
          <w:color w:val="333333"/>
          <w:shd w:val="clear" w:color="auto" w:fill="FFFFFF"/>
        </w:rPr>
        <w:t xml:space="preserve"> </w:t>
      </w:r>
      <w:r w:rsidR="00321AB3" w:rsidRPr="007F19D4">
        <w:rPr>
          <w:rFonts w:ascii="Calibri" w:hAnsi="Calibri" w:cs="Calibri"/>
          <w:color w:val="333333"/>
          <w:shd w:val="clear" w:color="auto" w:fill="FFFFFF"/>
        </w:rPr>
        <w:t>(2017, April 05)</w:t>
      </w:r>
      <w:r w:rsidR="00321AB3">
        <w:rPr>
          <w:rFonts w:ascii="Calibri" w:hAnsi="Calibri" w:cs="Calibri"/>
          <w:i/>
          <w:iCs/>
          <w:color w:val="333333"/>
          <w:shd w:val="clear" w:color="auto" w:fill="FFFFFF"/>
        </w:rPr>
        <w:t xml:space="preserve"> </w:t>
      </w:r>
      <w:r w:rsidR="00321AB3" w:rsidRPr="00BF3F05">
        <w:rPr>
          <w:rFonts w:ascii="Calibri" w:hAnsi="Calibri" w:cs="Calibri"/>
          <w:color w:val="333333"/>
          <w:shd w:val="clear" w:color="auto" w:fill="FFFFFF"/>
        </w:rPr>
        <w:t>r</w:t>
      </w:r>
      <w:r w:rsidR="00CE713E" w:rsidRPr="007F19D4">
        <w:rPr>
          <w:rFonts w:ascii="Calibri" w:hAnsi="Calibri" w:cs="Calibri"/>
          <w:color w:val="333333"/>
          <w:shd w:val="clear" w:color="auto" w:fill="FFFFFF"/>
        </w:rPr>
        <w:t xml:space="preserve">etrieved January 8, </w:t>
      </w:r>
      <w:r w:rsidR="00CE713E" w:rsidRPr="007F19D4">
        <w:rPr>
          <w:rFonts w:ascii="Calibri" w:hAnsi="Calibri" w:cs="Calibri"/>
          <w:color w:val="333333"/>
          <w:shd w:val="clear" w:color="auto" w:fill="FFFFFF"/>
        </w:rPr>
        <w:t>2025,  https://www.pewresearch.org/short-reads/2017/04/05/christians-remain-worlds-largest-religious-group-but-they-are-declining-in-europe/</w:t>
      </w:r>
      <w:r w:rsidR="005B157A" w:rsidRPr="007F19D4">
        <w:rPr>
          <w:rFonts w:ascii="Calibri" w:hAnsi="Calibri" w:cs="Calibri"/>
        </w:rPr>
        <w:t>.</w:t>
      </w:r>
    </w:p>
  </w:footnote>
  <w:footnote w:id="67">
    <w:p w14:paraId="539732F5" w14:textId="1136F603" w:rsidR="008340FB" w:rsidRPr="007F19D4" w:rsidRDefault="008340FB"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475188" w:rsidRPr="007F19D4">
        <w:rPr>
          <w:rFonts w:ascii="Calibri" w:hAnsi="Calibri" w:cs="Calibri"/>
        </w:rPr>
        <w:t xml:space="preserve">Yuval Noah Harari, </w:t>
      </w:r>
      <w:r w:rsidR="00475188" w:rsidRPr="007F19D4">
        <w:rPr>
          <w:rFonts w:ascii="Calibri" w:hAnsi="Calibri" w:cs="Calibri"/>
          <w:i/>
          <w:iCs/>
        </w:rPr>
        <w:t>Nexus: A Brief History of Information Networks from the Stone Age to AI</w:t>
      </w:r>
      <w:r w:rsidR="00AE4874" w:rsidRPr="007F19D4">
        <w:rPr>
          <w:rFonts w:ascii="Calibri" w:hAnsi="Calibri" w:cs="Calibri"/>
        </w:rPr>
        <w:t xml:space="preserve"> (</w:t>
      </w:r>
      <w:r w:rsidR="00321AB3">
        <w:rPr>
          <w:rFonts w:ascii="Calibri" w:hAnsi="Calibri" w:cs="Calibri"/>
        </w:rPr>
        <w:t xml:space="preserve">New York: </w:t>
      </w:r>
      <w:r w:rsidR="00367F24" w:rsidRPr="007F19D4">
        <w:rPr>
          <w:rFonts w:ascii="Calibri" w:hAnsi="Calibri" w:cs="Calibri"/>
        </w:rPr>
        <w:t>Random House, 2024</w:t>
      </w:r>
      <w:r w:rsidR="00AE4874" w:rsidRPr="007F19D4">
        <w:rPr>
          <w:rFonts w:ascii="Calibri" w:hAnsi="Calibri" w:cs="Calibri"/>
        </w:rPr>
        <w:t>)</w:t>
      </w:r>
      <w:r w:rsidR="00321AB3">
        <w:rPr>
          <w:rFonts w:ascii="Calibri" w:hAnsi="Calibri" w:cs="Calibri"/>
        </w:rPr>
        <w:t>,</w:t>
      </w:r>
      <w:r w:rsidR="002734E9" w:rsidRPr="007F19D4">
        <w:rPr>
          <w:rFonts w:ascii="Calibri" w:hAnsi="Calibri" w:cs="Calibri"/>
        </w:rPr>
        <w:t xml:space="preserve"> </w:t>
      </w:r>
      <w:r w:rsidR="00B96506" w:rsidRPr="007F19D4">
        <w:rPr>
          <w:rFonts w:ascii="Calibri" w:hAnsi="Calibri" w:cs="Calibri"/>
        </w:rPr>
        <w:t>23</w:t>
      </w:r>
      <w:r w:rsidR="005B157A" w:rsidRPr="007F19D4">
        <w:rPr>
          <w:rFonts w:ascii="Calibri" w:hAnsi="Calibri" w:cs="Calibri"/>
        </w:rPr>
        <w:t>.</w:t>
      </w:r>
    </w:p>
  </w:footnote>
  <w:footnote w:id="68">
    <w:p w14:paraId="49D6CC27" w14:textId="048889AA" w:rsidR="0047419F" w:rsidRPr="007F19D4" w:rsidRDefault="0047419F"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Robert B. Ekelund, </w:t>
      </w:r>
      <w:r w:rsidRPr="007F19D4">
        <w:rPr>
          <w:rFonts w:ascii="Calibri" w:hAnsi="Calibri" w:cs="Calibri"/>
          <w:i/>
          <w:iCs/>
        </w:rPr>
        <w:t xml:space="preserve">Sacred Trust: </w:t>
      </w:r>
      <w:r w:rsidR="00C369C2" w:rsidRPr="007F19D4">
        <w:rPr>
          <w:rFonts w:ascii="Calibri" w:hAnsi="Calibri" w:cs="Calibri"/>
          <w:i/>
          <w:iCs/>
        </w:rPr>
        <w:t>The</w:t>
      </w:r>
      <w:r w:rsidRPr="007F19D4">
        <w:rPr>
          <w:rFonts w:ascii="Calibri" w:hAnsi="Calibri" w:cs="Calibri"/>
          <w:i/>
          <w:iCs/>
        </w:rPr>
        <w:t xml:space="preserve"> Medieval </w:t>
      </w:r>
      <w:r w:rsidR="00DA13B0" w:rsidRPr="007F19D4">
        <w:rPr>
          <w:rFonts w:ascii="Calibri" w:hAnsi="Calibri" w:cs="Calibri"/>
          <w:i/>
          <w:iCs/>
        </w:rPr>
        <w:t>Church</w:t>
      </w:r>
      <w:r w:rsidRPr="007F19D4">
        <w:rPr>
          <w:rFonts w:ascii="Calibri" w:hAnsi="Calibri" w:cs="Calibri"/>
          <w:i/>
          <w:iCs/>
        </w:rPr>
        <w:t xml:space="preserve"> as an Economic </w:t>
      </w:r>
      <w:r w:rsidR="00BC362D" w:rsidRPr="007F19D4">
        <w:rPr>
          <w:rFonts w:ascii="Calibri" w:hAnsi="Calibri" w:cs="Calibri"/>
          <w:i/>
          <w:iCs/>
        </w:rPr>
        <w:t>Firm</w:t>
      </w:r>
      <w:r w:rsidR="006C73FC" w:rsidRPr="007F19D4">
        <w:rPr>
          <w:rFonts w:ascii="Calibri" w:hAnsi="Calibri" w:cs="Calibri"/>
        </w:rPr>
        <w:t xml:space="preserve"> (</w:t>
      </w:r>
      <w:r w:rsidR="00321AB3">
        <w:rPr>
          <w:rFonts w:ascii="Calibri" w:hAnsi="Calibri" w:cs="Calibri"/>
        </w:rPr>
        <w:t xml:space="preserve">Oxford and New York: </w:t>
      </w:r>
      <w:r w:rsidR="00BC362D" w:rsidRPr="007F19D4">
        <w:rPr>
          <w:rFonts w:ascii="Calibri" w:hAnsi="Calibri" w:cs="Calibri"/>
        </w:rPr>
        <w:t xml:space="preserve">Oxford University Press, </w:t>
      </w:r>
      <w:r w:rsidR="00DA13B0" w:rsidRPr="007F19D4">
        <w:rPr>
          <w:rFonts w:ascii="Calibri" w:hAnsi="Calibri" w:cs="Calibri"/>
        </w:rPr>
        <w:t>Oxford, 1996</w:t>
      </w:r>
      <w:r w:rsidR="006C73FC" w:rsidRPr="007F19D4">
        <w:rPr>
          <w:rFonts w:ascii="Calibri" w:hAnsi="Calibri" w:cs="Calibri"/>
        </w:rPr>
        <w:t>)</w:t>
      </w:r>
      <w:r w:rsidR="00321AB3">
        <w:rPr>
          <w:rFonts w:ascii="Calibri" w:hAnsi="Calibri" w:cs="Calibri"/>
        </w:rPr>
        <w:t>,</w:t>
      </w:r>
      <w:r w:rsidR="002734E9" w:rsidRPr="007F19D4">
        <w:rPr>
          <w:rFonts w:ascii="Calibri" w:hAnsi="Calibri" w:cs="Calibri"/>
        </w:rPr>
        <w:t xml:space="preserve"> </w:t>
      </w:r>
      <w:r w:rsidR="00DA13B0" w:rsidRPr="007F19D4">
        <w:rPr>
          <w:rFonts w:ascii="Calibri" w:hAnsi="Calibri" w:cs="Calibri"/>
        </w:rPr>
        <w:t>8</w:t>
      </w:r>
      <w:r w:rsidR="005B157A" w:rsidRPr="007F19D4">
        <w:rPr>
          <w:rFonts w:ascii="Calibri" w:hAnsi="Calibri" w:cs="Calibri"/>
        </w:rPr>
        <w:t>.</w:t>
      </w:r>
    </w:p>
  </w:footnote>
  <w:footnote w:id="69">
    <w:p w14:paraId="6C732291" w14:textId="45C144AF" w:rsidR="00D14AB6" w:rsidRPr="007F19D4" w:rsidRDefault="00D14AB6"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Ek</w:t>
      </w:r>
      <w:r w:rsidR="00EB22DE" w:rsidRPr="007F19D4">
        <w:rPr>
          <w:rFonts w:ascii="Calibri" w:hAnsi="Calibri" w:cs="Calibri"/>
        </w:rPr>
        <w:t>e</w:t>
      </w:r>
      <w:r w:rsidRPr="007F19D4">
        <w:rPr>
          <w:rFonts w:ascii="Calibri" w:hAnsi="Calibri" w:cs="Calibri"/>
        </w:rPr>
        <w:t xml:space="preserve">lund, </w:t>
      </w:r>
      <w:r w:rsidR="00F108F2" w:rsidRPr="007F19D4">
        <w:rPr>
          <w:rFonts w:ascii="Calibri" w:hAnsi="Calibri" w:cs="Calibri"/>
          <w:i/>
          <w:iCs/>
        </w:rPr>
        <w:t>Sacred Trust</w:t>
      </w:r>
      <w:r w:rsidR="009A21D5" w:rsidRPr="007F19D4">
        <w:rPr>
          <w:rFonts w:ascii="Calibri" w:hAnsi="Calibri" w:cs="Calibri"/>
        </w:rPr>
        <w:t>, 33</w:t>
      </w:r>
      <w:r w:rsidR="005B157A" w:rsidRPr="007F19D4">
        <w:rPr>
          <w:rFonts w:ascii="Calibri" w:hAnsi="Calibri" w:cs="Calibri"/>
        </w:rPr>
        <w:t>.</w:t>
      </w:r>
    </w:p>
  </w:footnote>
  <w:footnote w:id="70">
    <w:p w14:paraId="12CB24FB" w14:textId="36C6D04A" w:rsidR="00C5574B" w:rsidRDefault="00C5574B"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772A54" w:rsidRPr="007F19D4">
        <w:rPr>
          <w:rFonts w:ascii="Calibri" w:hAnsi="Calibri" w:cs="Calibri"/>
        </w:rPr>
        <w:t xml:space="preserve">For an example of relics and stories that inspired </w:t>
      </w:r>
      <w:r w:rsidR="004937CE" w:rsidRPr="007F19D4">
        <w:rPr>
          <w:rFonts w:ascii="Calibri" w:hAnsi="Calibri" w:cs="Calibri"/>
        </w:rPr>
        <w:t xml:space="preserve">pilgrimages, Russel Shorto, </w:t>
      </w:r>
      <w:r w:rsidR="004937CE" w:rsidRPr="00BF3F05">
        <w:rPr>
          <w:rFonts w:ascii="Calibri" w:hAnsi="Calibri" w:cs="Calibri"/>
          <w:i/>
          <w:iCs/>
        </w:rPr>
        <w:t xml:space="preserve">Amsterdam: A </w:t>
      </w:r>
      <w:r w:rsidR="002600B5" w:rsidRPr="00BF3F05">
        <w:rPr>
          <w:rFonts w:ascii="Calibri" w:hAnsi="Calibri" w:cs="Calibri"/>
          <w:i/>
          <w:iCs/>
        </w:rPr>
        <w:t>H</w:t>
      </w:r>
      <w:r w:rsidR="004937CE" w:rsidRPr="00BF3F05">
        <w:rPr>
          <w:rFonts w:ascii="Calibri" w:hAnsi="Calibri" w:cs="Calibri"/>
          <w:i/>
          <w:iCs/>
        </w:rPr>
        <w:t>istory of the World</w:t>
      </w:r>
      <w:r w:rsidR="004046C3" w:rsidRPr="00BF3F05">
        <w:rPr>
          <w:rFonts w:ascii="Calibri" w:hAnsi="Calibri" w:cs="Calibri"/>
          <w:i/>
          <w:iCs/>
        </w:rPr>
        <w:t xml:space="preserve">’s </w:t>
      </w:r>
      <w:r w:rsidR="002600B5" w:rsidRPr="00BF3F05">
        <w:rPr>
          <w:rFonts w:ascii="Calibri" w:hAnsi="Calibri" w:cs="Calibri"/>
          <w:i/>
          <w:iCs/>
        </w:rPr>
        <w:t>M</w:t>
      </w:r>
      <w:r w:rsidR="004046C3" w:rsidRPr="00BF3F05">
        <w:rPr>
          <w:rFonts w:ascii="Calibri" w:hAnsi="Calibri" w:cs="Calibri"/>
          <w:i/>
          <w:iCs/>
        </w:rPr>
        <w:t xml:space="preserve">ost Liberal City </w:t>
      </w:r>
      <w:r w:rsidR="004046C3" w:rsidRPr="007F19D4">
        <w:rPr>
          <w:rFonts w:ascii="Calibri" w:hAnsi="Calibri" w:cs="Calibri"/>
        </w:rPr>
        <w:t>(</w:t>
      </w:r>
      <w:r w:rsidR="00321AB3" w:rsidRPr="007F19D4">
        <w:rPr>
          <w:rFonts w:ascii="Calibri" w:hAnsi="Calibri" w:cs="Calibri"/>
        </w:rPr>
        <w:t>New York</w:t>
      </w:r>
      <w:r w:rsidR="00321AB3">
        <w:rPr>
          <w:rFonts w:ascii="Calibri" w:hAnsi="Calibri" w:cs="Calibri"/>
        </w:rPr>
        <w:t>:</w:t>
      </w:r>
      <w:r w:rsidR="00321AB3" w:rsidRPr="007F19D4">
        <w:rPr>
          <w:rFonts w:ascii="Calibri" w:hAnsi="Calibri" w:cs="Calibri"/>
        </w:rPr>
        <w:t xml:space="preserve"> </w:t>
      </w:r>
      <w:r w:rsidR="00E34E4C" w:rsidRPr="007F19D4">
        <w:rPr>
          <w:rFonts w:ascii="Calibri" w:hAnsi="Calibri" w:cs="Calibri"/>
        </w:rPr>
        <w:t>Vintage Books, 2014)</w:t>
      </w:r>
      <w:r w:rsidR="00321AB3">
        <w:rPr>
          <w:rFonts w:ascii="Calibri" w:hAnsi="Calibri" w:cs="Calibri"/>
        </w:rPr>
        <w:t xml:space="preserve">, </w:t>
      </w:r>
      <w:r w:rsidR="006215D4" w:rsidRPr="007F19D4">
        <w:rPr>
          <w:rFonts w:ascii="Calibri" w:hAnsi="Calibri" w:cs="Calibri"/>
        </w:rPr>
        <w:t>30-33.</w:t>
      </w:r>
      <w:r w:rsidR="004937CE" w:rsidRPr="007F19D4">
        <w:rPr>
          <w:rFonts w:ascii="Calibri" w:hAnsi="Calibri" w:cs="Calibri"/>
        </w:rPr>
        <w:t xml:space="preserve"> </w:t>
      </w:r>
      <w:r w:rsidRPr="007F19D4">
        <w:rPr>
          <w:rFonts w:ascii="Calibri" w:hAnsi="Calibri" w:cs="Calibri"/>
        </w:rPr>
        <w:t xml:space="preserve"> </w:t>
      </w:r>
    </w:p>
    <w:p w14:paraId="783EC838" w14:textId="77777777" w:rsidR="00321AB3" w:rsidRPr="007F19D4" w:rsidRDefault="00321AB3" w:rsidP="00FD7969">
      <w:pPr>
        <w:pStyle w:val="FootnoteText"/>
        <w:ind w:firstLine="720"/>
        <w:rPr>
          <w:rFonts w:ascii="Calibri" w:hAnsi="Calibri" w:cs="Calibri"/>
        </w:rPr>
      </w:pPr>
    </w:p>
  </w:footnote>
  <w:footnote w:id="71">
    <w:p w14:paraId="718FF551" w14:textId="742469E9" w:rsidR="00D8138D" w:rsidRPr="007F19D4" w:rsidRDefault="00D8138D"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Ekelund, </w:t>
      </w:r>
      <w:r w:rsidRPr="007F19D4">
        <w:rPr>
          <w:rFonts w:ascii="Calibri" w:hAnsi="Calibri" w:cs="Calibri"/>
          <w:i/>
          <w:iCs/>
        </w:rPr>
        <w:t>Sacred Trust</w:t>
      </w:r>
      <w:r w:rsidR="00755C15" w:rsidRPr="007F19D4">
        <w:rPr>
          <w:rFonts w:ascii="Calibri" w:hAnsi="Calibri" w:cs="Calibri"/>
        </w:rPr>
        <w:t>,</w:t>
      </w:r>
      <w:r w:rsidR="002734E9" w:rsidRPr="007F19D4">
        <w:rPr>
          <w:rFonts w:ascii="Calibri" w:hAnsi="Calibri" w:cs="Calibri"/>
        </w:rPr>
        <w:t xml:space="preserve"> </w:t>
      </w:r>
      <w:r w:rsidR="000B0CAD" w:rsidRPr="007F19D4">
        <w:rPr>
          <w:rFonts w:ascii="Calibri" w:hAnsi="Calibri" w:cs="Calibri"/>
        </w:rPr>
        <w:t>164</w:t>
      </w:r>
      <w:r w:rsidR="005B157A" w:rsidRPr="007F19D4">
        <w:rPr>
          <w:rFonts w:ascii="Calibri" w:hAnsi="Calibri" w:cs="Calibri"/>
        </w:rPr>
        <w:t>.</w:t>
      </w:r>
    </w:p>
  </w:footnote>
  <w:footnote w:id="72">
    <w:p w14:paraId="33D47731" w14:textId="00DFEFFF" w:rsidR="005C2FF7" w:rsidRPr="007F19D4" w:rsidRDefault="005C2FF7"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Eklund</w:t>
      </w:r>
      <w:r w:rsidRPr="007F19D4">
        <w:rPr>
          <w:rFonts w:ascii="Calibri" w:hAnsi="Calibri" w:cs="Calibri"/>
          <w:i/>
          <w:iCs/>
        </w:rPr>
        <w:t xml:space="preserve">, </w:t>
      </w:r>
      <w:r w:rsidR="00F108F2" w:rsidRPr="007F19D4">
        <w:rPr>
          <w:rFonts w:ascii="Calibri" w:hAnsi="Calibri" w:cs="Calibri"/>
          <w:i/>
          <w:iCs/>
        </w:rPr>
        <w:t>Sacred Trust</w:t>
      </w:r>
      <w:r w:rsidRPr="007F19D4">
        <w:rPr>
          <w:rFonts w:ascii="Calibri" w:hAnsi="Calibri" w:cs="Calibri"/>
        </w:rPr>
        <w:t>, 62</w:t>
      </w:r>
      <w:r w:rsidR="005B157A" w:rsidRPr="007F19D4">
        <w:rPr>
          <w:rFonts w:ascii="Calibri" w:hAnsi="Calibri" w:cs="Calibri"/>
        </w:rPr>
        <w:t>.</w:t>
      </w:r>
    </w:p>
    <w:p w14:paraId="6190B4B4" w14:textId="04316839" w:rsidR="002734E9" w:rsidRPr="007F19D4" w:rsidRDefault="002734E9"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Ekelund, </w:t>
      </w:r>
      <w:r w:rsidRPr="007F19D4">
        <w:rPr>
          <w:rFonts w:ascii="Calibri" w:hAnsi="Calibri" w:cs="Calibri"/>
          <w:i/>
          <w:iCs/>
        </w:rPr>
        <w:t>The Marketplace of Christianity</w:t>
      </w:r>
      <w:r w:rsidRPr="007F19D4">
        <w:rPr>
          <w:rFonts w:ascii="Calibri" w:hAnsi="Calibri" w:cs="Calibri"/>
        </w:rPr>
        <w:t>, 115</w:t>
      </w:r>
      <w:r w:rsidR="005B157A" w:rsidRPr="007F19D4">
        <w:rPr>
          <w:rFonts w:ascii="Calibri" w:hAnsi="Calibri" w:cs="Calibri"/>
        </w:rPr>
        <w:t>.</w:t>
      </w:r>
    </w:p>
    <w:p w14:paraId="4558817D" w14:textId="3ECA5836" w:rsidR="005C2FF7" w:rsidRPr="007F19D4" w:rsidRDefault="002734E9" w:rsidP="00FD7969">
      <w:pPr>
        <w:spacing w:after="120" w:line="240" w:lineRule="auto"/>
        <w:ind w:right="720" w:firstLine="720"/>
        <w:outlineLvl w:val="0"/>
        <w:rPr>
          <w:rFonts w:ascii="Calibri" w:hAnsi="Calibri" w:cs="Calibri"/>
          <w:sz w:val="20"/>
          <w:szCs w:val="20"/>
        </w:rPr>
      </w:pPr>
      <w:r w:rsidRPr="007F19D4">
        <w:rPr>
          <w:rStyle w:val="FootnoteReference"/>
          <w:rFonts w:ascii="Calibri" w:hAnsi="Calibri" w:cs="Calibri"/>
          <w:sz w:val="20"/>
          <w:szCs w:val="20"/>
        </w:rPr>
        <w:footnoteRef/>
      </w:r>
      <w:r w:rsidR="00EB22DE" w:rsidRPr="007F19D4">
        <w:rPr>
          <w:rFonts w:ascii="Calibri" w:hAnsi="Calibri" w:cs="Calibri"/>
          <w:color w:val="000000"/>
          <w:kern w:val="0"/>
          <w:sz w:val="20"/>
          <w:szCs w:val="20"/>
          <w:shd w:val="clear" w:color="auto" w:fill="FFFFFF"/>
          <w14:ligatures w14:val="none"/>
        </w:rPr>
        <w:t xml:space="preserve"> </w:t>
      </w:r>
      <w:r w:rsidRPr="007F19D4">
        <w:rPr>
          <w:rFonts w:ascii="Calibri" w:hAnsi="Calibri" w:cs="Calibri"/>
          <w:color w:val="000000"/>
          <w:kern w:val="0"/>
          <w:sz w:val="20"/>
          <w:szCs w:val="20"/>
          <w:shd w:val="clear" w:color="auto" w:fill="FFFFFF"/>
          <w14:ligatures w14:val="none"/>
        </w:rPr>
        <w:t xml:space="preserve">William E. Lunt, </w:t>
      </w:r>
      <w:r w:rsidRPr="007F19D4">
        <w:rPr>
          <w:rFonts w:ascii="Calibri" w:hAnsi="Calibri" w:cs="Calibri"/>
          <w:i/>
          <w:iCs/>
          <w:color w:val="000000"/>
          <w:kern w:val="0"/>
          <w:sz w:val="20"/>
          <w:szCs w:val="20"/>
          <w:shd w:val="clear" w:color="auto" w:fill="FFFFFF"/>
          <w14:ligatures w14:val="none"/>
        </w:rPr>
        <w:t>Financial Relations of the Papacy with England, 1327-1534</w:t>
      </w:r>
      <w:r w:rsidRPr="007F19D4">
        <w:rPr>
          <w:rFonts w:ascii="Calibri" w:hAnsi="Calibri" w:cs="Calibri"/>
          <w:color w:val="000000"/>
          <w:kern w:val="0"/>
          <w:sz w:val="20"/>
          <w:szCs w:val="20"/>
          <w:shd w:val="clear" w:color="auto" w:fill="FFFFFF"/>
          <w14:ligatures w14:val="none"/>
        </w:rPr>
        <w:t xml:space="preserve"> (Cambridge, Mass: Medieval Academy of America, 1962)</w:t>
      </w:r>
      <w:r w:rsidR="00321AB3">
        <w:rPr>
          <w:rFonts w:ascii="Calibri" w:hAnsi="Calibri" w:cs="Calibri"/>
          <w:color w:val="000000"/>
          <w:kern w:val="0"/>
          <w:sz w:val="20"/>
          <w:szCs w:val="20"/>
          <w:shd w:val="clear" w:color="auto" w:fill="FFFFFF"/>
          <w14:ligatures w14:val="none"/>
        </w:rPr>
        <w:t>,</w:t>
      </w:r>
      <w:r w:rsidRPr="007F19D4">
        <w:rPr>
          <w:rFonts w:ascii="Calibri" w:hAnsi="Calibri" w:cs="Calibri"/>
          <w:color w:val="000000"/>
          <w:kern w:val="0"/>
          <w:sz w:val="20"/>
          <w:szCs w:val="20"/>
          <w:shd w:val="clear" w:color="auto" w:fill="FFFFFF"/>
          <w14:ligatures w14:val="none"/>
        </w:rPr>
        <w:t xml:space="preserve"> 494</w:t>
      </w:r>
      <w:r w:rsidR="005B157A" w:rsidRPr="007F19D4">
        <w:rPr>
          <w:rFonts w:ascii="Calibri" w:hAnsi="Calibri" w:cs="Calibri"/>
          <w:color w:val="000000"/>
          <w:kern w:val="0"/>
          <w:sz w:val="20"/>
          <w:szCs w:val="20"/>
          <w:shd w:val="clear" w:color="auto" w:fill="FFFFFF"/>
          <w14:ligatures w14:val="none"/>
        </w:rPr>
        <w:t>.</w:t>
      </w:r>
    </w:p>
  </w:footnote>
  <w:footnote w:id="73">
    <w:p w14:paraId="2CCFE0CF" w14:textId="77D0F0E1" w:rsidR="00806202" w:rsidRPr="007F19D4" w:rsidRDefault="00806202"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095FA7" w:rsidRPr="007F19D4">
        <w:rPr>
          <w:rFonts w:ascii="Calibri" w:hAnsi="Calibri" w:cs="Calibri"/>
        </w:rPr>
        <w:t xml:space="preserve">Ekelund, </w:t>
      </w:r>
      <w:r w:rsidR="00095FA7" w:rsidRPr="007F19D4">
        <w:rPr>
          <w:rFonts w:ascii="Calibri" w:hAnsi="Calibri" w:cs="Calibri"/>
          <w:i/>
          <w:iCs/>
        </w:rPr>
        <w:t>The Marketplace of Christianity</w:t>
      </w:r>
      <w:r w:rsidR="00095FA7" w:rsidRPr="007F19D4">
        <w:rPr>
          <w:rFonts w:ascii="Calibri" w:hAnsi="Calibri" w:cs="Calibri"/>
        </w:rPr>
        <w:t xml:space="preserve">, </w:t>
      </w:r>
      <w:r w:rsidR="00D5057F" w:rsidRPr="007F19D4">
        <w:rPr>
          <w:rFonts w:ascii="Calibri" w:hAnsi="Calibri" w:cs="Calibri"/>
        </w:rPr>
        <w:t>115</w:t>
      </w:r>
      <w:r w:rsidR="005B157A" w:rsidRPr="007F19D4">
        <w:rPr>
          <w:rFonts w:ascii="Calibri" w:hAnsi="Calibri" w:cs="Calibri"/>
        </w:rPr>
        <w:t>.</w:t>
      </w:r>
    </w:p>
  </w:footnote>
  <w:footnote w:id="74">
    <w:p w14:paraId="56C33BBD" w14:textId="4BBB7AE3" w:rsidR="00D46501" w:rsidRPr="007F19D4" w:rsidRDefault="00D46501" w:rsidP="00FD7969">
      <w:pPr>
        <w:spacing w:after="120" w:line="240" w:lineRule="auto"/>
        <w:ind w:right="720" w:firstLine="720"/>
        <w:outlineLvl w:val="0"/>
        <w:rPr>
          <w:rFonts w:ascii="Calibri" w:hAnsi="Calibri" w:cs="Calibri"/>
          <w:sz w:val="20"/>
          <w:szCs w:val="20"/>
        </w:rPr>
      </w:pPr>
      <w:r w:rsidRPr="007F19D4">
        <w:rPr>
          <w:rStyle w:val="FootnoteReference"/>
          <w:rFonts w:ascii="Calibri" w:hAnsi="Calibri" w:cs="Calibri"/>
          <w:sz w:val="20"/>
          <w:szCs w:val="20"/>
        </w:rPr>
        <w:footnoteRef/>
      </w:r>
      <w:r w:rsidR="00EB22DE" w:rsidRPr="007F19D4">
        <w:rPr>
          <w:rFonts w:ascii="Calibri" w:hAnsi="Calibri" w:cs="Calibri"/>
          <w:color w:val="000000"/>
          <w:kern w:val="0"/>
          <w:sz w:val="20"/>
          <w:szCs w:val="20"/>
          <w:shd w:val="clear" w:color="auto" w:fill="FFFFFF"/>
          <w14:ligatures w14:val="none"/>
        </w:rPr>
        <w:t xml:space="preserve"> </w:t>
      </w:r>
      <w:r w:rsidRPr="007F19D4">
        <w:rPr>
          <w:rFonts w:ascii="Calibri" w:hAnsi="Calibri" w:cs="Calibri"/>
          <w:color w:val="000000"/>
          <w:kern w:val="0"/>
          <w:sz w:val="20"/>
          <w:szCs w:val="20"/>
          <w:shd w:val="clear" w:color="auto" w:fill="FFFFFF"/>
          <w14:ligatures w14:val="none"/>
        </w:rPr>
        <w:t xml:space="preserve">Lunt, </w:t>
      </w:r>
      <w:r w:rsidRPr="007F19D4">
        <w:rPr>
          <w:rFonts w:ascii="Calibri" w:hAnsi="Calibri" w:cs="Calibri"/>
          <w:i/>
          <w:iCs/>
          <w:color w:val="000000"/>
          <w:kern w:val="0"/>
          <w:sz w:val="20"/>
          <w:szCs w:val="20"/>
          <w:shd w:val="clear" w:color="auto" w:fill="FFFFFF"/>
          <w14:ligatures w14:val="none"/>
        </w:rPr>
        <w:t xml:space="preserve">Financial Relations of the Papacy with </w:t>
      </w:r>
      <w:r w:rsidR="00851D6F" w:rsidRPr="007F19D4">
        <w:rPr>
          <w:rFonts w:ascii="Calibri" w:hAnsi="Calibri" w:cs="Calibri"/>
          <w:i/>
          <w:iCs/>
          <w:color w:val="000000"/>
          <w:kern w:val="0"/>
          <w:sz w:val="20"/>
          <w:szCs w:val="20"/>
          <w:shd w:val="clear" w:color="auto" w:fill="FFFFFF"/>
          <w14:ligatures w14:val="none"/>
        </w:rPr>
        <w:t>England</w:t>
      </w:r>
      <w:r w:rsidR="004E2BC2" w:rsidRPr="007F19D4">
        <w:rPr>
          <w:rFonts w:ascii="Calibri" w:hAnsi="Calibri" w:cs="Calibri"/>
          <w:i/>
          <w:iCs/>
          <w:color w:val="000000"/>
          <w:kern w:val="0"/>
          <w:sz w:val="20"/>
          <w:szCs w:val="20"/>
          <w:shd w:val="clear" w:color="auto" w:fill="FFFFFF"/>
          <w14:ligatures w14:val="none"/>
        </w:rPr>
        <w:t>,</w:t>
      </w:r>
      <w:r w:rsidR="000866BF" w:rsidRPr="007F19D4">
        <w:rPr>
          <w:rFonts w:ascii="Calibri" w:hAnsi="Calibri" w:cs="Calibri"/>
          <w:color w:val="000000"/>
          <w:kern w:val="0"/>
          <w:sz w:val="20"/>
          <w:szCs w:val="20"/>
          <w:shd w:val="clear" w:color="auto" w:fill="FFFFFF"/>
          <w14:ligatures w14:val="none"/>
        </w:rPr>
        <w:t xml:space="preserve"> 494</w:t>
      </w:r>
      <w:r w:rsidR="005B157A" w:rsidRPr="007F19D4">
        <w:rPr>
          <w:rFonts w:ascii="Calibri" w:hAnsi="Calibri" w:cs="Calibri"/>
          <w:color w:val="000000"/>
          <w:kern w:val="0"/>
          <w:sz w:val="20"/>
          <w:szCs w:val="20"/>
          <w:shd w:val="clear" w:color="auto" w:fill="FFFFFF"/>
          <w14:ligatures w14:val="none"/>
        </w:rPr>
        <w:t>.</w:t>
      </w:r>
      <w:r w:rsidRPr="007F19D4">
        <w:rPr>
          <w:rFonts w:ascii="Calibri" w:hAnsi="Calibri" w:cs="Calibri"/>
          <w:sz w:val="20"/>
          <w:szCs w:val="20"/>
        </w:rPr>
        <w:t xml:space="preserve"> </w:t>
      </w:r>
    </w:p>
  </w:footnote>
  <w:footnote w:id="75">
    <w:p w14:paraId="7AE6A83B" w14:textId="4C76B21B" w:rsidR="00AD0BE2" w:rsidRPr="007F19D4" w:rsidRDefault="00AD0BE2"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Ekelund, </w:t>
      </w:r>
      <w:r w:rsidRPr="007F19D4">
        <w:rPr>
          <w:rFonts w:ascii="Calibri" w:hAnsi="Calibri" w:cs="Calibri"/>
          <w:i/>
          <w:iCs/>
        </w:rPr>
        <w:t>Marketplace of Christianity</w:t>
      </w:r>
      <w:r w:rsidRPr="007F19D4">
        <w:rPr>
          <w:rFonts w:ascii="Calibri" w:hAnsi="Calibri" w:cs="Calibri"/>
        </w:rPr>
        <w:t>, 115</w:t>
      </w:r>
      <w:r w:rsidR="003718E7" w:rsidRPr="007F19D4">
        <w:rPr>
          <w:rFonts w:ascii="Calibri" w:hAnsi="Calibri" w:cs="Calibri"/>
        </w:rPr>
        <w:t>.</w:t>
      </w:r>
      <w:r w:rsidRPr="007F19D4">
        <w:rPr>
          <w:rFonts w:ascii="Calibri" w:hAnsi="Calibri" w:cs="Calibri"/>
        </w:rPr>
        <w:t xml:space="preserve"> </w:t>
      </w:r>
    </w:p>
  </w:footnote>
  <w:footnote w:id="76">
    <w:p w14:paraId="0085B889" w14:textId="25C0F0BF" w:rsidR="00986740" w:rsidRDefault="00986740" w:rsidP="00986740">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Steve Ozment, </w:t>
      </w:r>
      <w:r w:rsidRPr="007F19D4">
        <w:rPr>
          <w:rFonts w:ascii="Calibri" w:hAnsi="Calibri" w:cs="Calibri"/>
          <w:i/>
          <w:iCs/>
        </w:rPr>
        <w:t>Protestants</w:t>
      </w:r>
      <w:r w:rsidR="00321AB3">
        <w:rPr>
          <w:rFonts w:ascii="Calibri" w:hAnsi="Calibri" w:cs="Calibri"/>
          <w:i/>
          <w:iCs/>
        </w:rPr>
        <w:t>:</w:t>
      </w:r>
      <w:r w:rsidRPr="007F19D4">
        <w:rPr>
          <w:rFonts w:ascii="Calibri" w:hAnsi="Calibri" w:cs="Calibri"/>
          <w:i/>
          <w:iCs/>
        </w:rPr>
        <w:t xml:space="preserve"> The Birth of a Revolution</w:t>
      </w:r>
      <w:r w:rsidR="00321AB3">
        <w:rPr>
          <w:rFonts w:ascii="Calibri" w:hAnsi="Calibri" w:cs="Calibri"/>
        </w:rPr>
        <w:t xml:space="preserve"> </w:t>
      </w:r>
      <w:r w:rsidRPr="007F19D4">
        <w:rPr>
          <w:rFonts w:ascii="Calibri" w:hAnsi="Calibri" w:cs="Calibri"/>
        </w:rPr>
        <w:t>(</w:t>
      </w:r>
      <w:r w:rsidR="00321AB3" w:rsidRPr="007F19D4">
        <w:rPr>
          <w:rFonts w:ascii="Calibri" w:hAnsi="Calibri" w:cs="Calibri"/>
        </w:rPr>
        <w:t>New York</w:t>
      </w:r>
      <w:r w:rsidR="00321AB3">
        <w:rPr>
          <w:rFonts w:ascii="Calibri" w:hAnsi="Calibri" w:cs="Calibri"/>
        </w:rPr>
        <w:t>:</w:t>
      </w:r>
      <w:r w:rsidR="00321AB3" w:rsidRPr="007F19D4">
        <w:rPr>
          <w:rFonts w:ascii="Calibri" w:hAnsi="Calibri" w:cs="Calibri"/>
        </w:rPr>
        <w:t xml:space="preserve"> </w:t>
      </w:r>
      <w:r w:rsidRPr="007F19D4">
        <w:rPr>
          <w:rFonts w:ascii="Calibri" w:hAnsi="Calibri" w:cs="Calibri"/>
        </w:rPr>
        <w:t>Doubleday, 1992)</w:t>
      </w:r>
      <w:r w:rsidR="00321AB3">
        <w:rPr>
          <w:rFonts w:ascii="Calibri" w:hAnsi="Calibri" w:cs="Calibri"/>
        </w:rPr>
        <w:t>,</w:t>
      </w:r>
      <w:r w:rsidRPr="007F19D4">
        <w:rPr>
          <w:rFonts w:ascii="Calibri" w:hAnsi="Calibri" w:cs="Calibri"/>
        </w:rPr>
        <w:t xml:space="preserve"> 6.</w:t>
      </w:r>
    </w:p>
    <w:p w14:paraId="0BA673CC" w14:textId="77777777" w:rsidR="00321AB3" w:rsidRPr="007F19D4" w:rsidRDefault="00321AB3" w:rsidP="00986740">
      <w:pPr>
        <w:pStyle w:val="FootnoteText"/>
        <w:ind w:firstLine="720"/>
        <w:rPr>
          <w:rFonts w:ascii="Calibri" w:hAnsi="Calibri" w:cs="Calibri"/>
        </w:rPr>
      </w:pPr>
    </w:p>
  </w:footnote>
  <w:footnote w:id="77">
    <w:p w14:paraId="250505AF" w14:textId="77777777" w:rsidR="00986740" w:rsidRPr="007F19D4" w:rsidRDefault="00986740" w:rsidP="00986740">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Ozment, </w:t>
      </w:r>
      <w:r w:rsidRPr="00BF3F05">
        <w:rPr>
          <w:rFonts w:ascii="Calibri" w:hAnsi="Calibri" w:cs="Calibri"/>
          <w:i/>
          <w:iCs/>
        </w:rPr>
        <w:t>Protestants</w:t>
      </w:r>
      <w:r w:rsidRPr="007F19D4">
        <w:rPr>
          <w:rFonts w:ascii="Calibri" w:hAnsi="Calibri" w:cs="Calibri"/>
        </w:rPr>
        <w:t>, 6.</w:t>
      </w:r>
    </w:p>
  </w:footnote>
  <w:footnote w:id="78">
    <w:p w14:paraId="49B1920B" w14:textId="40E26AFC" w:rsidR="00E53016" w:rsidRDefault="00E53016"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58420A" w:rsidRPr="007F19D4">
        <w:rPr>
          <w:rFonts w:ascii="Calibri" w:hAnsi="Calibri" w:cs="Calibri"/>
        </w:rPr>
        <w:t xml:space="preserve">Clyde L. </w:t>
      </w:r>
      <w:r w:rsidR="0058420A" w:rsidRPr="007F19D4">
        <w:rPr>
          <w:rFonts w:ascii="Calibri" w:hAnsi="Calibri" w:cs="Calibri"/>
        </w:rPr>
        <w:t>Manschreck, Ed</w:t>
      </w:r>
      <w:r w:rsidR="00321AB3">
        <w:rPr>
          <w:rFonts w:ascii="Calibri" w:hAnsi="Calibri" w:cs="Calibri"/>
        </w:rPr>
        <w:t>.</w:t>
      </w:r>
      <w:r w:rsidR="0002650F" w:rsidRPr="007F19D4">
        <w:rPr>
          <w:rFonts w:ascii="Calibri" w:hAnsi="Calibri" w:cs="Calibri"/>
        </w:rPr>
        <w:t xml:space="preserve"> </w:t>
      </w:r>
      <w:r w:rsidR="0002650F" w:rsidRPr="00BF3F05">
        <w:rPr>
          <w:rFonts w:ascii="Calibri" w:hAnsi="Calibri" w:cs="Calibri"/>
          <w:i/>
          <w:iCs/>
        </w:rPr>
        <w:t>A History of Christianity</w:t>
      </w:r>
      <w:r w:rsidR="00E82263" w:rsidRPr="00BF3F05">
        <w:rPr>
          <w:rFonts w:ascii="Calibri" w:hAnsi="Calibri" w:cs="Calibri"/>
          <w:i/>
          <w:iCs/>
        </w:rPr>
        <w:t>: Readings in the History of the Church</w:t>
      </w:r>
      <w:r w:rsidR="00051DE8" w:rsidRPr="007F19D4">
        <w:rPr>
          <w:rFonts w:ascii="Calibri" w:hAnsi="Calibri" w:cs="Calibri"/>
        </w:rPr>
        <w:t>, Vol 2</w:t>
      </w:r>
      <w:r w:rsidR="0002650F" w:rsidRPr="007F19D4">
        <w:rPr>
          <w:rFonts w:ascii="Calibri" w:hAnsi="Calibri" w:cs="Calibri"/>
        </w:rPr>
        <w:t>.</w:t>
      </w:r>
      <w:r w:rsidR="000D218E" w:rsidRPr="007F19D4">
        <w:rPr>
          <w:rFonts w:ascii="Calibri" w:hAnsi="Calibri" w:cs="Calibri"/>
        </w:rPr>
        <w:t xml:space="preserve"> </w:t>
      </w:r>
      <w:r w:rsidR="00051DE8" w:rsidRPr="007F19D4">
        <w:rPr>
          <w:rFonts w:ascii="Calibri" w:hAnsi="Calibri" w:cs="Calibri"/>
        </w:rPr>
        <w:t>(</w:t>
      </w:r>
      <w:r w:rsidR="00321AB3">
        <w:rPr>
          <w:rFonts w:ascii="Calibri" w:hAnsi="Calibri" w:cs="Calibri"/>
        </w:rPr>
        <w:t xml:space="preserve">Grand Rapids: </w:t>
      </w:r>
      <w:r w:rsidR="00051DE8" w:rsidRPr="007F19D4">
        <w:rPr>
          <w:rFonts w:ascii="Calibri" w:hAnsi="Calibri" w:cs="Calibri"/>
        </w:rPr>
        <w:t xml:space="preserve">Baker Book House, </w:t>
      </w:r>
      <w:r w:rsidR="00496717" w:rsidRPr="007F19D4">
        <w:rPr>
          <w:rFonts w:ascii="Calibri" w:hAnsi="Calibri" w:cs="Calibri"/>
        </w:rPr>
        <w:t>1964)</w:t>
      </w:r>
      <w:r w:rsidR="00321AB3">
        <w:rPr>
          <w:rFonts w:ascii="Calibri" w:hAnsi="Calibri" w:cs="Calibri"/>
        </w:rPr>
        <w:t>,</w:t>
      </w:r>
      <w:r w:rsidR="000068A1" w:rsidRPr="007F19D4">
        <w:rPr>
          <w:rFonts w:ascii="Calibri" w:hAnsi="Calibri" w:cs="Calibri"/>
        </w:rPr>
        <w:t xml:space="preserve"> </w:t>
      </w:r>
      <w:r w:rsidR="00E36143" w:rsidRPr="007F19D4">
        <w:rPr>
          <w:rFonts w:ascii="Calibri" w:hAnsi="Calibri" w:cs="Calibri"/>
        </w:rPr>
        <w:t>131</w:t>
      </w:r>
      <w:r w:rsidR="000068A1" w:rsidRPr="007F19D4">
        <w:rPr>
          <w:rFonts w:ascii="Calibri" w:hAnsi="Calibri" w:cs="Calibri"/>
        </w:rPr>
        <w:t>.</w:t>
      </w:r>
    </w:p>
    <w:p w14:paraId="097E074F" w14:textId="77777777" w:rsidR="00321AB3" w:rsidRPr="007F19D4" w:rsidRDefault="00321AB3" w:rsidP="00FD7969">
      <w:pPr>
        <w:pStyle w:val="FootnoteText"/>
        <w:ind w:firstLine="720"/>
        <w:rPr>
          <w:rFonts w:ascii="Calibri" w:hAnsi="Calibri" w:cs="Calibri"/>
        </w:rPr>
      </w:pPr>
    </w:p>
  </w:footnote>
  <w:footnote w:id="79">
    <w:p w14:paraId="2347CE01" w14:textId="316EF825" w:rsidR="00AA11CD" w:rsidRPr="007F19D4" w:rsidRDefault="00AA11CD"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A1179D" w:rsidRPr="007F19D4">
        <w:rPr>
          <w:rFonts w:ascii="Calibri" w:hAnsi="Calibri" w:cs="Calibri"/>
        </w:rPr>
        <w:t>“Council of Trent”</w:t>
      </w:r>
      <w:r w:rsidR="00F315A0" w:rsidRPr="007F19D4">
        <w:rPr>
          <w:rFonts w:ascii="Calibri" w:hAnsi="Calibri" w:cs="Calibri"/>
        </w:rPr>
        <w:t xml:space="preserve"> </w:t>
      </w:r>
      <w:r w:rsidR="003C45C3" w:rsidRPr="007F19D4">
        <w:rPr>
          <w:rFonts w:ascii="Calibri" w:hAnsi="Calibri" w:cs="Calibri"/>
        </w:rPr>
        <w:t xml:space="preserve">Twenty-Fifth Session, December 3-4, </w:t>
      </w:r>
      <w:r w:rsidR="003C45C3" w:rsidRPr="007F19D4">
        <w:rPr>
          <w:rFonts w:ascii="Calibri" w:hAnsi="Calibri" w:cs="Calibri"/>
        </w:rPr>
        <w:t>1563</w:t>
      </w:r>
      <w:r w:rsidR="00CB5635" w:rsidRPr="007F19D4">
        <w:rPr>
          <w:rFonts w:ascii="Calibri" w:hAnsi="Calibri" w:cs="Calibri"/>
        </w:rPr>
        <w:t xml:space="preserve"> </w:t>
      </w:r>
      <w:r w:rsidR="00321AB3">
        <w:rPr>
          <w:rFonts w:ascii="Calibri" w:hAnsi="Calibri" w:cs="Calibri"/>
        </w:rPr>
        <w:t xml:space="preserve">in </w:t>
      </w:r>
      <w:r w:rsidR="004449FA" w:rsidRPr="007F19D4">
        <w:rPr>
          <w:rFonts w:ascii="Calibri" w:hAnsi="Calibri" w:cs="Calibri"/>
        </w:rPr>
        <w:t>Manschrech</w:t>
      </w:r>
      <w:r w:rsidR="005A297A" w:rsidRPr="007F19D4">
        <w:rPr>
          <w:rFonts w:ascii="Calibri" w:hAnsi="Calibri" w:cs="Calibri"/>
        </w:rPr>
        <w:t xml:space="preserve">, </w:t>
      </w:r>
      <w:r w:rsidR="005A297A" w:rsidRPr="00BF3F05">
        <w:rPr>
          <w:rFonts w:ascii="Calibri" w:hAnsi="Calibri" w:cs="Calibri"/>
          <w:i/>
          <w:iCs/>
        </w:rPr>
        <w:t>A History of Christianity</w:t>
      </w:r>
      <w:r w:rsidR="005A297A" w:rsidRPr="007F19D4">
        <w:rPr>
          <w:rFonts w:ascii="Calibri" w:hAnsi="Calibri" w:cs="Calibri"/>
        </w:rPr>
        <w:t>, Vol 2</w:t>
      </w:r>
      <w:r w:rsidR="00321AB3">
        <w:rPr>
          <w:rFonts w:ascii="Calibri" w:hAnsi="Calibri" w:cs="Calibri"/>
        </w:rPr>
        <w:t>,</w:t>
      </w:r>
      <w:r w:rsidR="005B475D" w:rsidRPr="007F19D4">
        <w:rPr>
          <w:rFonts w:ascii="Calibri" w:hAnsi="Calibri" w:cs="Calibri"/>
        </w:rPr>
        <w:t xml:space="preserve"> 139.</w:t>
      </w:r>
      <w:r w:rsidRPr="007F19D4">
        <w:rPr>
          <w:rFonts w:ascii="Calibri" w:hAnsi="Calibri" w:cs="Calibri"/>
        </w:rPr>
        <w:tab/>
      </w:r>
    </w:p>
  </w:footnote>
  <w:footnote w:id="80">
    <w:p w14:paraId="680843B7" w14:textId="77122B7C" w:rsidR="0040154C" w:rsidRPr="007F19D4" w:rsidRDefault="0040154C"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w:t>
      </w:r>
      <w:r w:rsidR="00657E1F" w:rsidRPr="007F19D4">
        <w:rPr>
          <w:rFonts w:ascii="Calibri" w:hAnsi="Calibri" w:cs="Calibri"/>
        </w:rPr>
        <w:t xml:space="preserve">kelund, </w:t>
      </w:r>
      <w:r w:rsidR="00657E1F" w:rsidRPr="007F19D4">
        <w:rPr>
          <w:rFonts w:ascii="Calibri" w:hAnsi="Calibri" w:cs="Calibri"/>
          <w:i/>
          <w:iCs/>
        </w:rPr>
        <w:t>Marketplace</w:t>
      </w:r>
      <w:r w:rsidR="004179A1" w:rsidRPr="007F19D4">
        <w:rPr>
          <w:rFonts w:ascii="Calibri" w:hAnsi="Calibri" w:cs="Calibri"/>
          <w:i/>
          <w:iCs/>
        </w:rPr>
        <w:t xml:space="preserve"> of Christianity</w:t>
      </w:r>
      <w:r w:rsidR="00657E1F" w:rsidRPr="007F19D4">
        <w:rPr>
          <w:rFonts w:ascii="Calibri" w:hAnsi="Calibri" w:cs="Calibri"/>
        </w:rPr>
        <w:t>, 119</w:t>
      </w:r>
      <w:r w:rsidR="005B157A" w:rsidRPr="007F19D4">
        <w:rPr>
          <w:rFonts w:ascii="Calibri" w:hAnsi="Calibri" w:cs="Calibri"/>
        </w:rPr>
        <w:t>.</w:t>
      </w:r>
    </w:p>
    <w:p w14:paraId="5EDAD0CC" w14:textId="77777777" w:rsidR="0027253F" w:rsidRPr="007F19D4" w:rsidRDefault="0027253F" w:rsidP="00FD7969">
      <w:pPr>
        <w:pStyle w:val="FootnoteText"/>
        <w:spacing w:after="120"/>
        <w:ind w:firstLine="720"/>
        <w:rPr>
          <w:rFonts w:ascii="Calibri" w:hAnsi="Calibri" w:cs="Calibri"/>
        </w:rPr>
      </w:pPr>
    </w:p>
    <w:p w14:paraId="58A90CD0" w14:textId="77777777" w:rsidR="0027253F" w:rsidRPr="007F19D4" w:rsidRDefault="0027253F" w:rsidP="00FD7969">
      <w:pPr>
        <w:pStyle w:val="FootnoteText"/>
        <w:spacing w:after="120"/>
        <w:ind w:firstLine="720"/>
        <w:rPr>
          <w:rFonts w:ascii="Calibri" w:hAnsi="Calibri" w:cs="Calibri"/>
        </w:rPr>
      </w:pPr>
    </w:p>
  </w:footnote>
  <w:footnote w:id="81">
    <w:p w14:paraId="17B8BD45" w14:textId="77777777"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Eileen Lindener, “Church Property in a Diminishing Religious Footprint,” in </w:t>
      </w:r>
      <w:r w:rsidRPr="007F19D4">
        <w:rPr>
          <w:rFonts w:ascii="Calibri" w:hAnsi="Calibri" w:cs="Calibri"/>
          <w:i/>
          <w:iCs/>
        </w:rPr>
        <w:t>Gone for Good? Negotiating the Coming Wave of Church Property Transition</w:t>
      </w:r>
      <w:r w:rsidRPr="007F19D4">
        <w:rPr>
          <w:rFonts w:ascii="Calibri" w:hAnsi="Calibri" w:cs="Calibri"/>
        </w:rPr>
        <w:t>, ed. Mark Elsdon (Grand Rapids: Eerdmans, 2024), 32</w:t>
      </w:r>
      <w:r w:rsidRPr="007F19D4">
        <w:rPr>
          <w:rFonts w:ascii="Calibri" w:hAnsi="Calibri" w:cs="Calibri"/>
          <w:color w:val="202124"/>
          <w:shd w:val="clear" w:color="auto" w:fill="FFFFFF"/>
        </w:rPr>
        <w:t>.</w:t>
      </w:r>
    </w:p>
  </w:footnote>
  <w:footnote w:id="82">
    <w:p w14:paraId="2541BC76" w14:textId="56D280A6"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The Church did increase the number of pledging </w:t>
      </w:r>
      <w:r w:rsidR="0026772B" w:rsidRPr="007F19D4">
        <w:rPr>
          <w:rFonts w:ascii="Calibri" w:hAnsi="Calibri" w:cs="Calibri"/>
        </w:rPr>
        <w:t>units.  T</w:t>
      </w:r>
      <w:r w:rsidRPr="007F19D4">
        <w:rPr>
          <w:rFonts w:ascii="Calibri" w:hAnsi="Calibri" w:cs="Calibri"/>
        </w:rPr>
        <w:t xml:space="preserve">he amount pledged </w:t>
      </w:r>
      <w:r w:rsidR="0026772B" w:rsidRPr="007F19D4">
        <w:rPr>
          <w:rFonts w:ascii="Calibri" w:hAnsi="Calibri" w:cs="Calibri"/>
        </w:rPr>
        <w:t xml:space="preserve">compared to the prior year also went up, </w:t>
      </w:r>
      <w:r w:rsidRPr="007F19D4">
        <w:rPr>
          <w:rFonts w:ascii="Calibri" w:hAnsi="Calibri" w:cs="Calibri"/>
        </w:rPr>
        <w:t xml:space="preserve">which was the goal of the stewardship campaign.  However, one would be hard-pressed to attribute that success to this sermon.   You will find a copy of the sermon in Appendix A.  </w:t>
      </w:r>
    </w:p>
  </w:footnote>
  <w:footnote w:id="83">
    <w:p w14:paraId="65E7BDC7" w14:textId="77777777"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See Appendix D.</w:t>
      </w:r>
    </w:p>
  </w:footnote>
  <w:footnote w:id="84">
    <w:p w14:paraId="06685D01" w14:textId="0F1B1BE7" w:rsidR="004F53D8" w:rsidRPr="007F19D4" w:rsidRDefault="004F53D8" w:rsidP="00FD7969">
      <w:pPr>
        <w:spacing w:after="120" w:line="240" w:lineRule="auto"/>
        <w:ind w:firstLine="720"/>
        <w:rPr>
          <w:rFonts w:ascii="Calibri" w:eastAsia="Times New Roman" w:hAnsi="Calibri" w:cs="Calibri"/>
          <w:kern w:val="0"/>
          <w:sz w:val="20"/>
          <w:szCs w:val="20"/>
          <w14:ligatures w14:val="none"/>
        </w:rPr>
      </w:pPr>
      <w:r w:rsidRPr="007F19D4">
        <w:rPr>
          <w:rStyle w:val="FootnoteReference"/>
          <w:rFonts w:ascii="Calibri" w:hAnsi="Calibri" w:cs="Calibri"/>
          <w:sz w:val="20"/>
          <w:szCs w:val="20"/>
        </w:rPr>
        <w:footnoteRef/>
      </w:r>
      <w:r w:rsidRPr="007F19D4">
        <w:rPr>
          <w:rFonts w:ascii="Calibri" w:hAnsi="Calibri" w:cs="Calibri"/>
          <w:sz w:val="20"/>
          <w:szCs w:val="20"/>
        </w:rPr>
        <w:t xml:space="preserve"> </w:t>
      </w:r>
      <w:r w:rsidRPr="007F19D4">
        <w:rPr>
          <w:rFonts w:ascii="Calibri" w:eastAsia="Times New Roman" w:hAnsi="Calibri" w:cs="Calibri"/>
          <w:kern w:val="0"/>
          <w:sz w:val="20"/>
          <w:szCs w:val="20"/>
          <w14:ligatures w14:val="none"/>
        </w:rPr>
        <w:t>Gotsis and Dodd, “Economic Ideas in the Pauline Epistles of the New Testament</w:t>
      </w:r>
      <w:r w:rsidR="0015242F" w:rsidRPr="007F19D4">
        <w:rPr>
          <w:rFonts w:ascii="Calibri" w:eastAsia="Times New Roman" w:hAnsi="Calibri" w:cs="Calibri"/>
          <w:kern w:val="0"/>
          <w:sz w:val="20"/>
          <w:szCs w:val="20"/>
          <w14:ligatures w14:val="none"/>
        </w:rPr>
        <w:t>,</w:t>
      </w:r>
      <w:r w:rsidRPr="007F19D4">
        <w:rPr>
          <w:rFonts w:ascii="Calibri" w:eastAsia="Times New Roman" w:hAnsi="Calibri" w:cs="Calibri"/>
          <w:kern w:val="0"/>
          <w:sz w:val="20"/>
          <w:szCs w:val="20"/>
          <w14:ligatures w14:val="none"/>
        </w:rPr>
        <w:t>”</w:t>
      </w:r>
      <w:r w:rsidR="00F108F2" w:rsidRPr="007F19D4">
        <w:rPr>
          <w:rFonts w:ascii="Calibri" w:eastAsia="Times New Roman" w:hAnsi="Calibri" w:cs="Calibri"/>
          <w:kern w:val="0"/>
          <w:sz w:val="20"/>
          <w:szCs w:val="20"/>
          <w14:ligatures w14:val="none"/>
        </w:rPr>
        <w:t xml:space="preserve"> </w:t>
      </w:r>
      <w:r w:rsidRPr="007F19D4">
        <w:rPr>
          <w:rFonts w:ascii="Calibri" w:eastAsia="Times New Roman" w:hAnsi="Calibri" w:cs="Calibri"/>
          <w:kern w:val="0"/>
          <w:sz w:val="20"/>
          <w:szCs w:val="20"/>
          <w14:ligatures w14:val="none"/>
        </w:rPr>
        <w:t>14</w:t>
      </w:r>
      <w:r w:rsidR="00F108F2" w:rsidRPr="007F19D4">
        <w:rPr>
          <w:rFonts w:ascii="Calibri" w:eastAsia="Times New Roman" w:hAnsi="Calibri" w:cs="Calibri"/>
          <w:kern w:val="0"/>
          <w:sz w:val="20"/>
          <w:szCs w:val="20"/>
          <w14:ligatures w14:val="none"/>
        </w:rPr>
        <w:t>.</w:t>
      </w:r>
    </w:p>
    <w:p w14:paraId="6CC49D71" w14:textId="77777777" w:rsidR="004F53D8" w:rsidRPr="007F19D4" w:rsidRDefault="004F53D8" w:rsidP="00FD7969">
      <w:pPr>
        <w:pStyle w:val="FootnoteText"/>
        <w:spacing w:after="120"/>
        <w:ind w:firstLine="720"/>
        <w:rPr>
          <w:rFonts w:ascii="Calibri" w:hAnsi="Calibri" w:cs="Calibri"/>
        </w:rPr>
      </w:pPr>
    </w:p>
    <w:p w14:paraId="4DD8ED17" w14:textId="77777777" w:rsidR="004F53D8" w:rsidRPr="007F19D4" w:rsidRDefault="004F53D8" w:rsidP="00FD7969">
      <w:pPr>
        <w:pStyle w:val="FootnoteText"/>
        <w:spacing w:after="120"/>
        <w:ind w:firstLine="720"/>
        <w:rPr>
          <w:rFonts w:ascii="Calibri" w:hAnsi="Calibri" w:cs="Calibri"/>
        </w:rPr>
      </w:pPr>
    </w:p>
  </w:footnote>
  <w:footnote w:id="85">
    <w:p w14:paraId="160C5AB5" w14:textId="3C4E992F" w:rsidR="004F53D8" w:rsidRPr="007F19D4" w:rsidRDefault="004F53D8" w:rsidP="00FD7969">
      <w:pPr>
        <w:spacing w:after="120" w:line="240" w:lineRule="auto"/>
        <w:ind w:firstLine="72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Steve </w:t>
      </w:r>
      <w:r w:rsidRPr="007F19D4">
        <w:rPr>
          <w:rFonts w:ascii="Calibri" w:eastAsia="Times New Roman" w:hAnsi="Calibri" w:cs="Calibri"/>
          <w:color w:val="000000"/>
          <w:kern w:val="0"/>
          <w:sz w:val="20"/>
          <w:szCs w:val="20"/>
          <w:shd w:val="clear" w:color="auto" w:fill="FFFFFF"/>
          <w14:ligatures w14:val="none"/>
        </w:rPr>
        <w:t>Walton, "Patronage and People: Paul’s Perspective in Philippians"</w:t>
      </w:r>
      <w:r w:rsidR="00321AB3">
        <w:rPr>
          <w:rFonts w:ascii="Calibri" w:eastAsia="Times New Roman" w:hAnsi="Calibri" w:cs="Calibri"/>
          <w:color w:val="000000"/>
          <w:kern w:val="0"/>
          <w:sz w:val="20"/>
          <w:szCs w:val="20"/>
          <w:shd w:val="clear" w:color="auto" w:fill="FFFFFF"/>
          <w14:ligatures w14:val="none"/>
        </w:rPr>
        <w:t xml:space="preserve"> in</w:t>
      </w:r>
      <w:r w:rsidRPr="007F19D4">
        <w:rPr>
          <w:rFonts w:ascii="Calibri" w:eastAsia="Times New Roman" w:hAnsi="Calibri" w:cs="Calibri"/>
          <w:color w:val="000000"/>
          <w:kern w:val="0"/>
          <w:sz w:val="20"/>
          <w:szCs w:val="20"/>
          <w:shd w:val="clear" w:color="auto" w:fill="FFFFFF"/>
          <w14:ligatures w14:val="none"/>
        </w:rPr>
        <w:t xml:space="preserve"> </w:t>
      </w:r>
      <w:r w:rsidRPr="00BF3F05">
        <w:rPr>
          <w:rFonts w:ascii="Calibri" w:eastAsia="Times New Roman" w:hAnsi="Calibri" w:cs="Calibri"/>
          <w:i/>
          <w:iCs/>
          <w:color w:val="000000"/>
          <w:kern w:val="0"/>
          <w:sz w:val="20"/>
          <w:szCs w:val="20"/>
          <w:shd w:val="clear" w:color="auto" w:fill="FFFFFF"/>
          <w14:ligatures w14:val="none"/>
        </w:rPr>
        <w:t>Poverty in the Early Church and Today: A Conversation</w:t>
      </w:r>
      <w:r w:rsidR="00321AB3">
        <w:rPr>
          <w:rFonts w:ascii="Calibri" w:eastAsia="Times New Roman" w:hAnsi="Calibri" w:cs="Calibri"/>
          <w:color w:val="000000"/>
          <w:kern w:val="0"/>
          <w:sz w:val="20"/>
          <w:szCs w:val="20"/>
          <w:shd w:val="clear" w:color="auto" w:fill="FFFFFF"/>
          <w14:ligatures w14:val="none"/>
        </w:rPr>
        <w:t>,</w:t>
      </w:r>
      <w:r w:rsidRPr="007F19D4">
        <w:rPr>
          <w:rFonts w:ascii="Calibri" w:eastAsia="Times New Roman" w:hAnsi="Calibri" w:cs="Calibri"/>
          <w:color w:val="000000"/>
          <w:kern w:val="0"/>
          <w:sz w:val="20"/>
          <w:szCs w:val="20"/>
          <w:shd w:val="clear" w:color="auto" w:fill="FFFFFF"/>
          <w14:ligatures w14:val="none"/>
        </w:rPr>
        <w:t xml:space="preserve"> </w:t>
      </w:r>
      <w:r w:rsidR="00321AB3">
        <w:rPr>
          <w:rFonts w:ascii="Calibri" w:eastAsia="Times New Roman" w:hAnsi="Calibri" w:cs="Calibri"/>
          <w:color w:val="000000"/>
          <w:kern w:val="0"/>
          <w:sz w:val="20"/>
          <w:szCs w:val="20"/>
          <w:shd w:val="clear" w:color="auto" w:fill="FFFFFF"/>
          <w14:ligatures w14:val="none"/>
        </w:rPr>
        <w:t>e</w:t>
      </w:r>
      <w:r w:rsidRPr="007F19D4">
        <w:rPr>
          <w:rFonts w:ascii="Calibri" w:eastAsia="Times New Roman" w:hAnsi="Calibri" w:cs="Calibri"/>
          <w:color w:val="000000"/>
          <w:kern w:val="0"/>
          <w:sz w:val="20"/>
          <w:szCs w:val="20"/>
          <w:shd w:val="clear" w:color="auto" w:fill="FFFFFF"/>
          <w14:ligatures w14:val="none"/>
        </w:rPr>
        <w:t>d</w:t>
      </w:r>
      <w:r w:rsidR="00321AB3">
        <w:rPr>
          <w:rFonts w:ascii="Calibri" w:eastAsia="Times New Roman" w:hAnsi="Calibri" w:cs="Calibri"/>
          <w:color w:val="000000"/>
          <w:kern w:val="0"/>
          <w:sz w:val="20"/>
          <w:szCs w:val="20"/>
          <w:shd w:val="clear" w:color="auto" w:fill="FFFFFF"/>
          <w14:ligatures w14:val="none"/>
        </w:rPr>
        <w:t>s</w:t>
      </w:r>
      <w:r w:rsidRPr="007F19D4">
        <w:rPr>
          <w:rFonts w:ascii="Calibri" w:eastAsia="Times New Roman" w:hAnsi="Calibri" w:cs="Calibri"/>
          <w:color w:val="000000"/>
          <w:kern w:val="0"/>
          <w:sz w:val="20"/>
          <w:szCs w:val="20"/>
          <w:shd w:val="clear" w:color="auto" w:fill="FFFFFF"/>
          <w14:ligatures w14:val="none"/>
        </w:rPr>
        <w:t xml:space="preserve">. Walton Steve and </w:t>
      </w:r>
      <w:r w:rsidRPr="007F19D4">
        <w:rPr>
          <w:rFonts w:ascii="Calibri" w:eastAsia="Times New Roman" w:hAnsi="Calibri" w:cs="Calibri"/>
          <w:color w:val="000000"/>
          <w:kern w:val="0"/>
          <w:sz w:val="20"/>
          <w:szCs w:val="20"/>
          <w:shd w:val="clear" w:color="auto" w:fill="FFFFFF"/>
          <w14:ligatures w14:val="none"/>
        </w:rPr>
        <w:t xml:space="preserve">Swithinbank Hannah </w:t>
      </w:r>
      <w:r w:rsidR="00321AB3">
        <w:rPr>
          <w:rFonts w:ascii="Calibri" w:eastAsia="Times New Roman" w:hAnsi="Calibri" w:cs="Calibri"/>
          <w:color w:val="000000"/>
          <w:kern w:val="0"/>
          <w:sz w:val="20"/>
          <w:szCs w:val="20"/>
          <w:shd w:val="clear" w:color="auto" w:fill="FFFFFF"/>
          <w14:ligatures w14:val="none"/>
        </w:rPr>
        <w:t>(</w:t>
      </w:r>
      <w:r w:rsidRPr="007F19D4">
        <w:rPr>
          <w:rFonts w:ascii="Calibri" w:eastAsia="Times New Roman" w:hAnsi="Calibri" w:cs="Calibri"/>
          <w:color w:val="000000"/>
          <w:kern w:val="0"/>
          <w:sz w:val="20"/>
          <w:szCs w:val="20"/>
          <w:shd w:val="clear" w:color="auto" w:fill="FFFFFF"/>
          <w14:ligatures w14:val="none"/>
        </w:rPr>
        <w:t>London: T&amp;T Clark, 2019</w:t>
      </w:r>
      <w:r w:rsidR="00321AB3">
        <w:rPr>
          <w:rFonts w:ascii="Calibri" w:eastAsia="Times New Roman" w:hAnsi="Calibri" w:cs="Calibri"/>
          <w:color w:val="000000"/>
          <w:kern w:val="0"/>
          <w:sz w:val="20"/>
          <w:szCs w:val="20"/>
          <w:shd w:val="clear" w:color="auto" w:fill="FFFFFF"/>
          <w14:ligatures w14:val="none"/>
        </w:rPr>
        <w:t xml:space="preserve">), </w:t>
      </w:r>
      <w:r w:rsidRPr="007F19D4">
        <w:rPr>
          <w:rFonts w:ascii="Calibri" w:eastAsia="Times New Roman" w:hAnsi="Calibri" w:cs="Calibri"/>
          <w:color w:val="000000"/>
          <w:kern w:val="0"/>
          <w:sz w:val="20"/>
          <w:szCs w:val="20"/>
          <w:shd w:val="clear" w:color="auto" w:fill="FFFFFF"/>
          <w14:ligatures w14:val="none"/>
        </w:rPr>
        <w:t xml:space="preserve"> 67.</w:t>
      </w:r>
    </w:p>
  </w:footnote>
  <w:footnote w:id="86">
    <w:p w14:paraId="730092F0" w14:textId="45F16146"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John M. G. Barclay, </w:t>
      </w:r>
      <w:r w:rsidRPr="007F19D4">
        <w:rPr>
          <w:rFonts w:ascii="Calibri" w:hAnsi="Calibri" w:cs="Calibri"/>
          <w:i/>
          <w:iCs/>
        </w:rPr>
        <w:t>Paul &amp; the Gift</w:t>
      </w:r>
      <w:r w:rsidR="004E2BC2" w:rsidRPr="007F19D4">
        <w:rPr>
          <w:rFonts w:ascii="Calibri" w:hAnsi="Calibri" w:cs="Calibri"/>
        </w:rPr>
        <w:t>,</w:t>
      </w:r>
      <w:r w:rsidRPr="007F19D4">
        <w:rPr>
          <w:rFonts w:ascii="Calibri" w:hAnsi="Calibri" w:cs="Calibri"/>
        </w:rPr>
        <w:t xml:space="preserve"> 37</w:t>
      </w:r>
      <w:r w:rsidR="0026772B" w:rsidRPr="007F19D4">
        <w:rPr>
          <w:rFonts w:ascii="Calibri" w:hAnsi="Calibri" w:cs="Calibri"/>
        </w:rPr>
        <w:t>.</w:t>
      </w:r>
    </w:p>
  </w:footnote>
  <w:footnote w:id="87">
    <w:p w14:paraId="78120270" w14:textId="7A13B57C" w:rsidR="004F53D8" w:rsidRPr="007F19D4" w:rsidRDefault="004F53D8" w:rsidP="00FD7969">
      <w:pPr>
        <w:spacing w:after="120" w:line="240" w:lineRule="auto"/>
        <w:ind w:firstLine="720"/>
        <w:outlineLvl w:val="0"/>
        <w:rPr>
          <w:rFonts w:ascii="Calibri" w:hAnsi="Calibri" w:cs="Calibri"/>
          <w:sz w:val="20"/>
          <w:szCs w:val="20"/>
        </w:rPr>
      </w:pPr>
      <w:r w:rsidRPr="007F19D4">
        <w:rPr>
          <w:rStyle w:val="FootnoteReference"/>
          <w:rFonts w:ascii="Calibri" w:hAnsi="Calibri" w:cs="Calibri"/>
          <w:sz w:val="20"/>
          <w:szCs w:val="20"/>
        </w:rPr>
        <w:footnoteRef/>
      </w:r>
      <w:r w:rsidRPr="007F19D4">
        <w:rPr>
          <w:rFonts w:ascii="Calibri" w:hAnsi="Calibri" w:cs="Calibri"/>
          <w:sz w:val="20"/>
          <w:szCs w:val="20"/>
        </w:rPr>
        <w:t xml:space="preserve"> See Appendix B</w:t>
      </w:r>
      <w:r w:rsidR="0026772B" w:rsidRPr="007F19D4">
        <w:rPr>
          <w:rFonts w:ascii="Calibri" w:hAnsi="Calibri" w:cs="Calibri"/>
          <w:sz w:val="20"/>
          <w:szCs w:val="20"/>
        </w:rPr>
        <w:t>.</w:t>
      </w:r>
    </w:p>
  </w:footnote>
  <w:footnote w:id="88">
    <w:p w14:paraId="65F46943" w14:textId="519D0506"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Briones</w:t>
      </w:r>
      <w:r w:rsidR="004E2BC2" w:rsidRPr="007F19D4">
        <w:rPr>
          <w:rFonts w:ascii="Calibri" w:hAnsi="Calibri" w:cs="Calibri"/>
        </w:rPr>
        <w:t xml:space="preserve">, </w:t>
      </w:r>
      <w:r w:rsidR="004E2BC2" w:rsidRPr="007F19D4">
        <w:rPr>
          <w:rFonts w:ascii="Calibri" w:hAnsi="Calibri" w:cs="Calibri"/>
          <w:i/>
          <w:iCs/>
        </w:rPr>
        <w:t>Paul’s Financial Policy</w:t>
      </w:r>
      <w:r w:rsidR="004E2BC2" w:rsidRPr="007F19D4">
        <w:rPr>
          <w:rFonts w:ascii="Calibri" w:hAnsi="Calibri" w:cs="Calibri"/>
        </w:rPr>
        <w:t>,</w:t>
      </w:r>
      <w:r w:rsidRPr="007F19D4">
        <w:rPr>
          <w:rFonts w:ascii="Calibri" w:hAnsi="Calibri" w:cs="Calibri"/>
        </w:rPr>
        <w:t xml:space="preserve"> 48</w:t>
      </w:r>
      <w:r w:rsidR="0026772B" w:rsidRPr="007F19D4">
        <w:rPr>
          <w:rFonts w:ascii="Calibri" w:hAnsi="Calibri" w:cs="Calibri"/>
        </w:rPr>
        <w:t>.</w:t>
      </w:r>
    </w:p>
  </w:footnote>
  <w:footnote w:id="89">
    <w:p w14:paraId="6C7722CD" w14:textId="144E4135"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Briones</w:t>
      </w:r>
      <w:r w:rsidR="004E2BC2" w:rsidRPr="007F19D4">
        <w:rPr>
          <w:rFonts w:ascii="Calibri" w:hAnsi="Calibri" w:cs="Calibri"/>
        </w:rPr>
        <w:t xml:space="preserve">, </w:t>
      </w:r>
      <w:r w:rsidR="004E2BC2" w:rsidRPr="007F19D4">
        <w:rPr>
          <w:rFonts w:ascii="Calibri" w:hAnsi="Calibri" w:cs="Calibri"/>
          <w:i/>
          <w:iCs/>
        </w:rPr>
        <w:t>Paul’s Financial Policy</w:t>
      </w:r>
      <w:r w:rsidR="004E2BC2" w:rsidRPr="007F19D4">
        <w:rPr>
          <w:rFonts w:ascii="Calibri" w:hAnsi="Calibri" w:cs="Calibri"/>
        </w:rPr>
        <w:t>,</w:t>
      </w:r>
      <w:r w:rsidRPr="007F19D4">
        <w:rPr>
          <w:rFonts w:ascii="Calibri" w:hAnsi="Calibri" w:cs="Calibri"/>
        </w:rPr>
        <w:t xml:space="preserve"> 49</w:t>
      </w:r>
      <w:r w:rsidR="0026772B" w:rsidRPr="007F19D4">
        <w:rPr>
          <w:rFonts w:ascii="Calibri" w:hAnsi="Calibri" w:cs="Calibri"/>
        </w:rPr>
        <w:t>.</w:t>
      </w:r>
    </w:p>
  </w:footnote>
  <w:footnote w:id="90">
    <w:p w14:paraId="317F0F28" w14:textId="1F785593"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Pr="007F19D4">
        <w:rPr>
          <w:rFonts w:ascii="Calibri" w:hAnsi="Calibri" w:cs="Calibri"/>
          <w:color w:val="000000"/>
          <w:shd w:val="clear" w:color="auto" w:fill="FFFFFF"/>
        </w:rPr>
        <w:t>Blanton</w:t>
      </w:r>
      <w:r w:rsidR="004E2BC2" w:rsidRPr="007F19D4">
        <w:rPr>
          <w:rFonts w:ascii="Calibri" w:hAnsi="Calibri" w:cs="Calibri"/>
          <w:color w:val="000000"/>
          <w:shd w:val="clear" w:color="auto" w:fill="FFFFFF"/>
        </w:rPr>
        <w:t xml:space="preserve">, </w:t>
      </w:r>
      <w:r w:rsidR="004E2BC2" w:rsidRPr="007F19D4">
        <w:rPr>
          <w:rFonts w:ascii="Calibri" w:hAnsi="Calibri" w:cs="Calibri"/>
          <w:i/>
          <w:iCs/>
          <w:color w:val="000000"/>
          <w:shd w:val="clear" w:color="auto" w:fill="FFFFFF"/>
        </w:rPr>
        <w:t>A Spiritual Economy</w:t>
      </w:r>
      <w:r w:rsidR="004E2BC2" w:rsidRPr="007F19D4">
        <w:rPr>
          <w:rFonts w:ascii="Calibri" w:hAnsi="Calibri" w:cs="Calibri"/>
          <w:color w:val="000000"/>
          <w:shd w:val="clear" w:color="auto" w:fill="FFFFFF"/>
        </w:rPr>
        <w:t>,</w:t>
      </w:r>
      <w:r w:rsidRPr="007F19D4">
        <w:rPr>
          <w:rFonts w:ascii="Calibri" w:hAnsi="Calibri" w:cs="Calibri"/>
          <w:color w:val="000000"/>
          <w:shd w:val="clear" w:color="auto" w:fill="FFFFFF"/>
        </w:rPr>
        <w:t xml:space="preserve"> 29</w:t>
      </w:r>
      <w:r w:rsidR="0026772B" w:rsidRPr="007F19D4">
        <w:rPr>
          <w:rFonts w:ascii="Calibri" w:hAnsi="Calibri" w:cs="Calibri"/>
          <w:color w:val="000000"/>
          <w:shd w:val="clear" w:color="auto" w:fill="FFFFFF"/>
        </w:rPr>
        <w:t>.</w:t>
      </w:r>
    </w:p>
  </w:footnote>
  <w:footnote w:id="91">
    <w:p w14:paraId="72752E98" w14:textId="2CC2C856"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Pr="007F19D4">
        <w:rPr>
          <w:rFonts w:ascii="Calibri" w:hAnsi="Calibri" w:cs="Calibri"/>
          <w:color w:val="000000"/>
          <w:shd w:val="clear" w:color="auto" w:fill="FFFFFF"/>
        </w:rPr>
        <w:t>Blanton</w:t>
      </w:r>
      <w:r w:rsidR="009166AC" w:rsidRPr="007F19D4">
        <w:rPr>
          <w:rFonts w:ascii="Calibri" w:hAnsi="Calibri" w:cs="Calibri"/>
          <w:color w:val="000000"/>
          <w:shd w:val="clear" w:color="auto" w:fill="FFFFFF"/>
        </w:rPr>
        <w:t xml:space="preserve">, </w:t>
      </w:r>
      <w:r w:rsidR="009166AC" w:rsidRPr="007F19D4">
        <w:rPr>
          <w:rFonts w:ascii="Calibri" w:hAnsi="Calibri" w:cs="Calibri"/>
          <w:i/>
          <w:iCs/>
          <w:color w:val="000000"/>
          <w:shd w:val="clear" w:color="auto" w:fill="FFFFFF"/>
        </w:rPr>
        <w:t>A Spiritual Economy</w:t>
      </w:r>
      <w:r w:rsidR="009166AC" w:rsidRPr="007F19D4">
        <w:rPr>
          <w:rFonts w:ascii="Calibri" w:hAnsi="Calibri" w:cs="Calibri"/>
          <w:color w:val="000000"/>
          <w:shd w:val="clear" w:color="auto" w:fill="FFFFFF"/>
        </w:rPr>
        <w:t xml:space="preserve">, </w:t>
      </w:r>
      <w:r w:rsidRPr="007F19D4">
        <w:rPr>
          <w:rFonts w:ascii="Calibri" w:hAnsi="Calibri" w:cs="Calibri"/>
          <w:color w:val="000000"/>
          <w:shd w:val="clear" w:color="auto" w:fill="FFFFFF"/>
        </w:rPr>
        <w:t>33</w:t>
      </w:r>
      <w:r w:rsidR="00730F75" w:rsidRPr="007F19D4">
        <w:rPr>
          <w:rFonts w:ascii="Calibri" w:hAnsi="Calibri" w:cs="Calibri"/>
          <w:color w:val="000000"/>
          <w:shd w:val="clear" w:color="auto" w:fill="FFFFFF"/>
        </w:rPr>
        <w:t>.</w:t>
      </w:r>
    </w:p>
  </w:footnote>
  <w:footnote w:id="92">
    <w:p w14:paraId="14897ED9" w14:textId="7D4D64F8"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26772B" w:rsidRPr="007F19D4">
        <w:rPr>
          <w:rFonts w:ascii="Calibri" w:hAnsi="Calibri" w:cs="Calibri"/>
        </w:rPr>
        <w:t>Briones</w:t>
      </w:r>
      <w:r w:rsidR="00D96BA9" w:rsidRPr="007F19D4">
        <w:rPr>
          <w:rFonts w:ascii="Calibri" w:hAnsi="Calibri" w:cs="Calibri"/>
        </w:rPr>
        <w:t xml:space="preserve">, </w:t>
      </w:r>
      <w:r w:rsidR="00D96BA9" w:rsidRPr="007F19D4">
        <w:rPr>
          <w:rFonts w:ascii="Calibri" w:hAnsi="Calibri" w:cs="Calibri"/>
          <w:i/>
          <w:iCs/>
        </w:rPr>
        <w:t>Paul’s Financial Policy</w:t>
      </w:r>
      <w:r w:rsidR="00D96BA9" w:rsidRPr="007F19D4">
        <w:rPr>
          <w:rFonts w:ascii="Calibri" w:hAnsi="Calibri" w:cs="Calibri"/>
        </w:rPr>
        <w:t>,</w:t>
      </w:r>
      <w:r w:rsidR="0026772B" w:rsidRPr="007F19D4">
        <w:rPr>
          <w:rFonts w:ascii="Calibri" w:hAnsi="Calibri" w:cs="Calibri"/>
        </w:rPr>
        <w:t xml:space="preserve"> 129</w:t>
      </w:r>
      <w:r w:rsidR="00730F75" w:rsidRPr="007F19D4">
        <w:rPr>
          <w:rFonts w:ascii="Calibri" w:hAnsi="Calibri" w:cs="Calibri"/>
        </w:rPr>
        <w:t>.</w:t>
      </w:r>
    </w:p>
  </w:footnote>
  <w:footnote w:id="93">
    <w:p w14:paraId="79D40798" w14:textId="3F7134A9"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See Appendix C</w:t>
      </w:r>
      <w:r w:rsidR="00A66F59" w:rsidRPr="007F19D4">
        <w:rPr>
          <w:rFonts w:ascii="Calibri" w:hAnsi="Calibri" w:cs="Calibri"/>
        </w:rPr>
        <w:t>.</w:t>
      </w:r>
    </w:p>
  </w:footnote>
  <w:footnote w:id="94">
    <w:p w14:paraId="26A1C707" w14:textId="11C12CA4" w:rsidR="00D96BA9" w:rsidRPr="007F19D4" w:rsidRDefault="00D96BA9"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David Kotter, </w:t>
      </w:r>
      <w:r w:rsidR="002369F1" w:rsidRPr="007F19D4">
        <w:rPr>
          <w:rFonts w:ascii="Calibri" w:hAnsi="Calibri" w:cs="Calibri"/>
        </w:rPr>
        <w:t>“</w:t>
      </w:r>
      <w:hyperlink r:id="rId9" w:history="1">
        <w:r w:rsidRPr="007F19D4">
          <w:rPr>
            <w:rFonts w:ascii="Calibri" w:eastAsia="Times New Roman" w:hAnsi="Calibri" w:cs="Calibri"/>
            <w:color w:val="333333"/>
          </w:rPr>
          <w:t>Working for the Glory of God: The Distinction Between Greed and Self-Interest in the Life and Letters of the Apostle Paul</w:t>
        </w:r>
      </w:hyperlink>
      <w:r w:rsidR="002369F1" w:rsidRPr="007F19D4">
        <w:rPr>
          <w:rFonts w:ascii="Calibri" w:hAnsi="Calibri" w:cs="Calibri"/>
        </w:rPr>
        <w:t>” (PH.D, Diss., The Southern Baptist Theological Seminary, 2025</w:t>
      </w:r>
      <w:r w:rsidRPr="007F19D4">
        <w:rPr>
          <w:rFonts w:ascii="Calibri" w:eastAsia="Times New Roman" w:hAnsi="Calibri" w:cs="Calibri"/>
          <w:color w:val="000000"/>
          <w:u w:val="single"/>
        </w:rPr>
        <w:t>)</w:t>
      </w:r>
      <w:r w:rsidR="00321AB3">
        <w:rPr>
          <w:rFonts w:ascii="Calibri" w:eastAsia="Times New Roman" w:hAnsi="Calibri" w:cs="Calibri"/>
          <w:color w:val="000000"/>
          <w:u w:val="single"/>
        </w:rPr>
        <w:t>,</w:t>
      </w:r>
      <w:r w:rsidRPr="007F19D4">
        <w:rPr>
          <w:rFonts w:ascii="Calibri" w:eastAsia="Times New Roman" w:hAnsi="Calibri" w:cs="Calibri"/>
          <w:color w:val="000000"/>
          <w:u w:val="single"/>
        </w:rPr>
        <w:t xml:space="preserve"> </w:t>
      </w:r>
      <w:r w:rsidRPr="00BF3F05">
        <w:rPr>
          <w:rFonts w:ascii="Calibri" w:eastAsia="Times New Roman" w:hAnsi="Calibri" w:cs="Calibri"/>
          <w:color w:val="000000"/>
        </w:rPr>
        <w:t>17.</w:t>
      </w:r>
    </w:p>
    <w:p w14:paraId="1830692B" w14:textId="275D14D6" w:rsidR="00D96BA9" w:rsidRPr="007F19D4" w:rsidRDefault="00D96BA9" w:rsidP="00FD7969">
      <w:pPr>
        <w:pStyle w:val="FootnoteText"/>
        <w:spacing w:after="120"/>
        <w:ind w:firstLine="720"/>
        <w:rPr>
          <w:rFonts w:ascii="Calibri" w:hAnsi="Calibri" w:cs="Calibri"/>
        </w:rPr>
      </w:pPr>
    </w:p>
  </w:footnote>
  <w:footnote w:id="95">
    <w:p w14:paraId="3213D67F" w14:textId="749536FA"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Resources to analyze the Reformation from </w:t>
      </w:r>
      <w:r w:rsidR="00AE36CA" w:rsidRPr="007F19D4">
        <w:rPr>
          <w:rFonts w:ascii="Calibri" w:hAnsi="Calibri" w:cs="Calibri"/>
        </w:rPr>
        <w:t xml:space="preserve">an economic perspective will include works by Ekelund, </w:t>
      </w:r>
      <w:r w:rsidR="007329B5" w:rsidRPr="007F19D4">
        <w:rPr>
          <w:rFonts w:ascii="Calibri" w:hAnsi="Calibri" w:cs="Calibri"/>
        </w:rPr>
        <w:t xml:space="preserve">Chung-Kim, </w:t>
      </w:r>
      <w:r w:rsidR="00AE36CA" w:rsidRPr="007F19D4">
        <w:rPr>
          <w:rFonts w:ascii="Calibri" w:hAnsi="Calibri" w:cs="Calibri"/>
        </w:rPr>
        <w:t xml:space="preserve">Ozment, and Spohnholz, listed in the </w:t>
      </w:r>
      <w:r w:rsidRPr="007F19D4">
        <w:rPr>
          <w:rFonts w:ascii="Calibri" w:hAnsi="Calibri" w:cs="Calibri"/>
        </w:rPr>
        <w:t>Bibliograph</w:t>
      </w:r>
      <w:r w:rsidR="0015242F" w:rsidRPr="007F19D4">
        <w:rPr>
          <w:rFonts w:ascii="Calibri" w:hAnsi="Calibri" w:cs="Calibri"/>
        </w:rPr>
        <w:t>y</w:t>
      </w:r>
      <w:r w:rsidRPr="007F19D4">
        <w:rPr>
          <w:rFonts w:ascii="Calibri" w:hAnsi="Calibri" w:cs="Calibri"/>
        </w:rPr>
        <w:t xml:space="preserve">.   </w:t>
      </w:r>
    </w:p>
    <w:p w14:paraId="3E188407" w14:textId="77777777" w:rsidR="004F53D8" w:rsidRPr="007F19D4" w:rsidRDefault="004F53D8" w:rsidP="00FD7969">
      <w:pPr>
        <w:pStyle w:val="FootnoteText"/>
        <w:spacing w:after="120"/>
        <w:ind w:firstLine="720"/>
        <w:rPr>
          <w:rFonts w:ascii="Calibri" w:hAnsi="Calibri" w:cs="Calibri"/>
        </w:rPr>
      </w:pPr>
    </w:p>
  </w:footnote>
  <w:footnote w:id="96">
    <w:p w14:paraId="563370F2" w14:textId="00A63882"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Ekelund, </w:t>
      </w:r>
      <w:r w:rsidRPr="007F19D4">
        <w:rPr>
          <w:rFonts w:ascii="Calibri" w:hAnsi="Calibri" w:cs="Calibri"/>
          <w:i/>
          <w:iCs/>
        </w:rPr>
        <w:t>The Marketplace of Christianity</w:t>
      </w:r>
      <w:r w:rsidRPr="007F19D4">
        <w:rPr>
          <w:rFonts w:ascii="Calibri" w:hAnsi="Calibri" w:cs="Calibri"/>
        </w:rPr>
        <w:t>, 115</w:t>
      </w:r>
      <w:r w:rsidR="00730F75" w:rsidRPr="007F19D4">
        <w:rPr>
          <w:rFonts w:ascii="Calibri" w:hAnsi="Calibri" w:cs="Calibri"/>
        </w:rPr>
        <w:t>.</w:t>
      </w:r>
    </w:p>
  </w:footnote>
  <w:footnote w:id="97">
    <w:p w14:paraId="43E69CD7" w14:textId="5D72DC41" w:rsidR="007A5BED" w:rsidRPr="007F19D4" w:rsidRDefault="007A5BED"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Ozment</w:t>
      </w:r>
      <w:r w:rsidR="005D724D" w:rsidRPr="007F19D4">
        <w:rPr>
          <w:rFonts w:ascii="Calibri" w:hAnsi="Calibri" w:cs="Calibri"/>
        </w:rPr>
        <w:t xml:space="preserve">, </w:t>
      </w:r>
      <w:r w:rsidR="00FA38AE" w:rsidRPr="00BF3F05">
        <w:rPr>
          <w:rFonts w:ascii="Calibri" w:hAnsi="Calibri" w:cs="Calibri"/>
          <w:i/>
          <w:iCs/>
        </w:rPr>
        <w:t>Protestants</w:t>
      </w:r>
      <w:r w:rsidR="00321AB3">
        <w:rPr>
          <w:rFonts w:ascii="Calibri" w:hAnsi="Calibri" w:cs="Calibri"/>
        </w:rPr>
        <w:t>,</w:t>
      </w:r>
      <w:r w:rsidR="004210FD" w:rsidRPr="007F19D4">
        <w:rPr>
          <w:rFonts w:ascii="Calibri" w:hAnsi="Calibri" w:cs="Calibri"/>
        </w:rPr>
        <w:t xml:space="preserve"> 6.</w:t>
      </w:r>
    </w:p>
  </w:footnote>
  <w:footnote w:id="98">
    <w:p w14:paraId="126DB86C" w14:textId="686F62E0" w:rsidR="004B1962" w:rsidRPr="007F19D4" w:rsidRDefault="004B1962" w:rsidP="00FD7969">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Ozment, </w:t>
      </w:r>
      <w:r w:rsidR="00D5586D" w:rsidRPr="00BF3F05">
        <w:rPr>
          <w:rFonts w:ascii="Calibri" w:hAnsi="Calibri" w:cs="Calibri"/>
          <w:i/>
          <w:iCs/>
        </w:rPr>
        <w:t>Protestants</w:t>
      </w:r>
      <w:r w:rsidR="00D5586D" w:rsidRPr="007F19D4">
        <w:rPr>
          <w:rFonts w:ascii="Calibri" w:hAnsi="Calibri" w:cs="Calibri"/>
        </w:rPr>
        <w:t>,</w:t>
      </w:r>
      <w:r w:rsidRPr="007F19D4">
        <w:rPr>
          <w:rFonts w:ascii="Calibri" w:hAnsi="Calibri" w:cs="Calibri"/>
        </w:rPr>
        <w:t xml:space="preserve"> 6</w:t>
      </w:r>
      <w:r w:rsidR="00360F2F" w:rsidRPr="007F19D4">
        <w:rPr>
          <w:rFonts w:ascii="Calibri" w:hAnsi="Calibri" w:cs="Calibri"/>
        </w:rPr>
        <w:t>.</w:t>
      </w:r>
    </w:p>
  </w:footnote>
  <w:footnote w:id="99">
    <w:p w14:paraId="7EB2B329" w14:textId="1C5D8A8E"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Ekelund, </w:t>
      </w:r>
      <w:r w:rsidRPr="007F19D4">
        <w:rPr>
          <w:rFonts w:ascii="Calibri" w:hAnsi="Calibri" w:cs="Calibri"/>
          <w:i/>
          <w:iCs/>
        </w:rPr>
        <w:t>The Marketplace of Christianity</w:t>
      </w:r>
      <w:r w:rsidRPr="007F19D4">
        <w:rPr>
          <w:rFonts w:ascii="Calibri" w:hAnsi="Calibri" w:cs="Calibri"/>
        </w:rPr>
        <w:t>, 119</w:t>
      </w:r>
      <w:r w:rsidR="00730F75" w:rsidRPr="007F19D4">
        <w:rPr>
          <w:rFonts w:ascii="Calibri" w:hAnsi="Calibri" w:cs="Calibri"/>
        </w:rPr>
        <w:t>.</w:t>
      </w:r>
    </w:p>
  </w:footnote>
  <w:footnote w:id="100">
    <w:p w14:paraId="79F95B39" w14:textId="77777777" w:rsidR="00F227ED" w:rsidRPr="007F19D4" w:rsidRDefault="00F227ED" w:rsidP="00F227ED">
      <w:pPr>
        <w:pStyle w:val="FootnoteText"/>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At least three of the Bible study participants grew up Catholic and chose to become Presbyterians due to the actions they experienced by the Catholic Church.  I would estimate that between 30 and 40 percent of First Presbyterian Church's membership grew up Catholic.  It was probably 40 to 50% in my prior congregation in Dutchess County.  This seems to be the norm in and around New York City, where the “white flight” of the 1960s brought waves of new people into the New York suburbs that were primarily Catholic religiously.   </w:t>
      </w:r>
    </w:p>
  </w:footnote>
  <w:footnote w:id="101">
    <w:p w14:paraId="28902B59" w14:textId="1F9EF69D"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See Appendix E</w:t>
      </w:r>
      <w:r w:rsidR="00730F75" w:rsidRPr="007F19D4">
        <w:rPr>
          <w:rFonts w:ascii="Calibri" w:hAnsi="Calibri" w:cs="Calibri"/>
        </w:rPr>
        <w:t>.</w:t>
      </w:r>
    </w:p>
  </w:footnote>
  <w:footnote w:id="102">
    <w:p w14:paraId="3DDBCE1F" w14:textId="36D20B07"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Bulletin from Trinity Wall Street, </w:t>
      </w:r>
      <w:r w:rsidRPr="007F19D4">
        <w:rPr>
          <w:rFonts w:ascii="Calibri" w:hAnsi="Calibri" w:cs="Calibri"/>
          <w:i/>
          <w:iCs/>
          <w:color w:val="333333"/>
          <w:shd w:val="clear" w:color="auto" w:fill="FFFFFF"/>
        </w:rPr>
        <w:t>2024-05-31-1205-CoAS-Bulletin-v5.pdf.</w:t>
      </w:r>
      <w:r w:rsidRPr="007F19D4">
        <w:rPr>
          <w:rFonts w:ascii="Calibri" w:hAnsi="Calibri" w:cs="Calibri"/>
          <w:color w:val="333333"/>
          <w:shd w:val="clear" w:color="auto" w:fill="FFFFFF"/>
        </w:rPr>
        <w:t> (n.d.).  </w:t>
      </w:r>
      <w:r w:rsidR="00DF4E43" w:rsidRPr="007F19D4">
        <w:rPr>
          <w:rFonts w:ascii="Calibri" w:hAnsi="Calibri" w:cs="Calibri"/>
          <w:color w:val="333333"/>
          <w:shd w:val="clear" w:color="auto" w:fill="FFFFFF"/>
        </w:rPr>
        <w:t xml:space="preserve">  </w:t>
      </w:r>
    </w:p>
  </w:footnote>
  <w:footnote w:id="103">
    <w:p w14:paraId="347F5E78" w14:textId="334EB418" w:rsidR="004F53D8" w:rsidRPr="007F19D4" w:rsidRDefault="004F53D8" w:rsidP="00FD7969">
      <w:pPr>
        <w:pStyle w:val="FootnoteText"/>
        <w:spacing w:after="120"/>
        <w:ind w:firstLine="720"/>
        <w:rPr>
          <w:rFonts w:ascii="Calibri" w:hAnsi="Calibri" w:cs="Calibri"/>
        </w:rPr>
      </w:pPr>
      <w:bookmarkStart w:id="17" w:name="_Hlk190344791"/>
      <w:r w:rsidRPr="007F19D4">
        <w:rPr>
          <w:rStyle w:val="FootnoteReference"/>
          <w:rFonts w:ascii="Calibri" w:hAnsi="Calibri" w:cs="Calibri"/>
        </w:rPr>
        <w:footnoteRef/>
      </w:r>
      <w:r w:rsidRPr="007F19D4">
        <w:rPr>
          <w:rFonts w:ascii="Calibri" w:hAnsi="Calibri" w:cs="Calibri"/>
        </w:rPr>
        <w:t xml:space="preserve"> </w:t>
      </w:r>
      <w:hyperlink r:id="rId10" w:history="1">
        <w:r w:rsidR="007136F5" w:rsidRPr="007F19D4">
          <w:rPr>
            <w:rFonts w:ascii="Calibri" w:hAnsi="Calibri" w:cs="Calibri"/>
            <w:u w:val="single"/>
          </w:rPr>
          <w:t>T</w:t>
        </w:r>
        <w:r w:rsidRPr="007F19D4">
          <w:rPr>
            <w:rFonts w:ascii="Calibri" w:hAnsi="Calibri" w:cs="Calibri"/>
            <w:u w:val="single"/>
          </w:rPr>
          <w:t>inity_</w:t>
        </w:r>
        <w:r w:rsidR="007136F5" w:rsidRPr="007F19D4">
          <w:rPr>
            <w:rFonts w:ascii="Calibri" w:hAnsi="Calibri" w:cs="Calibri"/>
            <w:u w:val="single"/>
          </w:rPr>
          <w:t>C</w:t>
        </w:r>
        <w:r w:rsidRPr="007F19D4">
          <w:rPr>
            <w:rFonts w:ascii="Calibri" w:hAnsi="Calibri" w:cs="Calibri"/>
            <w:u w:val="single"/>
          </w:rPr>
          <w:t>hurch_</w:t>
        </w:r>
        <w:r w:rsidR="007136F5" w:rsidRPr="007F19D4">
          <w:rPr>
            <w:rFonts w:ascii="Calibri" w:hAnsi="Calibri" w:cs="Calibri"/>
            <w:u w:val="single"/>
          </w:rPr>
          <w:t>W</w:t>
        </w:r>
        <w:r w:rsidRPr="007F19D4">
          <w:rPr>
            <w:rFonts w:ascii="Calibri" w:hAnsi="Calibri" w:cs="Calibri"/>
            <w:u w:val="single"/>
          </w:rPr>
          <w:t>all_</w:t>
        </w:r>
        <w:r w:rsidR="007136F5" w:rsidRPr="007F19D4">
          <w:rPr>
            <w:rFonts w:ascii="Calibri" w:hAnsi="Calibri" w:cs="Calibri"/>
            <w:u w:val="single"/>
          </w:rPr>
          <w:t>S</w:t>
        </w:r>
        <w:r w:rsidRPr="007F19D4">
          <w:rPr>
            <w:rFonts w:ascii="Calibri" w:hAnsi="Calibri" w:cs="Calibri"/>
            <w:u w:val="single"/>
          </w:rPr>
          <w:t>treet-2022_audited_financial_report.pdf</w:t>
        </w:r>
      </w:hyperlink>
      <w:r w:rsidRPr="007F19D4">
        <w:rPr>
          <w:rFonts w:ascii="Calibri" w:hAnsi="Calibri" w:cs="Calibri"/>
        </w:rPr>
        <w:t xml:space="preserve"> visited Dec 12, 2024</w:t>
      </w:r>
      <w:bookmarkEnd w:id="17"/>
      <w:r w:rsidR="000A616F" w:rsidRPr="007F19D4">
        <w:rPr>
          <w:rFonts w:ascii="Calibri" w:hAnsi="Calibri" w:cs="Calibri"/>
        </w:rPr>
        <w:t>.</w:t>
      </w:r>
    </w:p>
  </w:footnote>
  <w:footnote w:id="104">
    <w:p w14:paraId="1557E7F4" w14:textId="6C7097AE"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See Appendix F</w:t>
      </w:r>
      <w:r w:rsidR="000A616F" w:rsidRPr="007F19D4">
        <w:rPr>
          <w:rFonts w:ascii="Calibri" w:hAnsi="Calibri" w:cs="Calibri"/>
        </w:rPr>
        <w:t>.</w:t>
      </w:r>
    </w:p>
  </w:footnote>
  <w:footnote w:id="105">
    <w:p w14:paraId="686A449E" w14:textId="77777777"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All studies at church are meant to connect to an individual’s faith.  But this study was trying to discern priorities for the community.  </w:t>
      </w:r>
    </w:p>
  </w:footnote>
  <w:footnote w:id="106">
    <w:p w14:paraId="2E1A9505" w14:textId="19697AD5" w:rsidR="001443CB" w:rsidRPr="007F19D4" w:rsidRDefault="001443CB" w:rsidP="00FD7969">
      <w:pPr>
        <w:pStyle w:val="FootnoteText"/>
        <w:spacing w:after="120"/>
        <w:ind w:firstLine="720"/>
        <w:rPr>
          <w:rFonts w:ascii="Calibri" w:hAnsi="Calibri" w:cs="Calibri"/>
          <w:color w:val="000000" w:themeColor="text1"/>
        </w:rPr>
      </w:pPr>
      <w:r w:rsidRPr="007F19D4">
        <w:rPr>
          <w:rStyle w:val="FootnoteReference"/>
          <w:rFonts w:ascii="Calibri" w:hAnsi="Calibri" w:cs="Calibri"/>
        </w:rPr>
        <w:footnoteRef/>
      </w:r>
      <w:r w:rsidRPr="007F19D4">
        <w:rPr>
          <w:rFonts w:ascii="Calibri" w:hAnsi="Calibri" w:cs="Calibri"/>
        </w:rPr>
        <w:t xml:space="preserve"> </w:t>
      </w:r>
      <w:r w:rsidRPr="007F19D4">
        <w:rPr>
          <w:rFonts w:ascii="Calibri" w:hAnsi="Calibri" w:cs="Calibri"/>
          <w:color w:val="000000" w:themeColor="text1"/>
        </w:rPr>
        <w:t>A word cloud makes the answers repeated appear as bigger words in the cloud</w:t>
      </w:r>
      <w:r w:rsidR="00AB520E" w:rsidRPr="007F19D4">
        <w:rPr>
          <w:rFonts w:ascii="Calibri" w:hAnsi="Calibri" w:cs="Calibri"/>
          <w:color w:val="000000" w:themeColor="text1"/>
        </w:rPr>
        <w:t>.  The bigger the word</w:t>
      </w:r>
      <w:r w:rsidR="005F1C9D" w:rsidRPr="007F19D4">
        <w:rPr>
          <w:rFonts w:ascii="Calibri" w:hAnsi="Calibri" w:cs="Calibri"/>
          <w:color w:val="000000" w:themeColor="text1"/>
        </w:rPr>
        <w:t>,</w:t>
      </w:r>
      <w:r w:rsidR="00AB520E" w:rsidRPr="007F19D4">
        <w:rPr>
          <w:rFonts w:ascii="Calibri" w:hAnsi="Calibri" w:cs="Calibri"/>
          <w:color w:val="000000" w:themeColor="text1"/>
        </w:rPr>
        <w:t xml:space="preserve"> </w:t>
      </w:r>
      <w:r w:rsidRPr="007F19D4">
        <w:rPr>
          <w:rFonts w:ascii="Calibri" w:hAnsi="Calibri" w:cs="Calibri"/>
          <w:color w:val="000000" w:themeColor="text1"/>
        </w:rPr>
        <w:t xml:space="preserve">the more times </w:t>
      </w:r>
      <w:r w:rsidR="005F1C9D" w:rsidRPr="007F19D4">
        <w:rPr>
          <w:rFonts w:ascii="Calibri" w:hAnsi="Calibri" w:cs="Calibri"/>
          <w:color w:val="000000" w:themeColor="text1"/>
        </w:rPr>
        <w:t>it</w:t>
      </w:r>
      <w:r w:rsidRPr="007F19D4">
        <w:rPr>
          <w:rFonts w:ascii="Calibri" w:hAnsi="Calibri" w:cs="Calibri"/>
          <w:color w:val="000000" w:themeColor="text1"/>
        </w:rPr>
        <w:t xml:space="preserve"> </w:t>
      </w:r>
      <w:r w:rsidR="005F1C9D" w:rsidRPr="007F19D4">
        <w:rPr>
          <w:rFonts w:ascii="Calibri" w:hAnsi="Calibri" w:cs="Calibri"/>
          <w:color w:val="000000" w:themeColor="text1"/>
        </w:rPr>
        <w:t xml:space="preserve">was </w:t>
      </w:r>
      <w:r w:rsidRPr="007F19D4">
        <w:rPr>
          <w:rFonts w:ascii="Calibri" w:hAnsi="Calibri" w:cs="Calibri"/>
          <w:color w:val="000000" w:themeColor="text1"/>
        </w:rPr>
        <w:t>repeated</w:t>
      </w:r>
      <w:r w:rsidR="005F1C9D" w:rsidRPr="007F19D4">
        <w:rPr>
          <w:rFonts w:ascii="Calibri" w:hAnsi="Calibri" w:cs="Calibri"/>
          <w:color w:val="000000" w:themeColor="text1"/>
        </w:rPr>
        <w:t xml:space="preserve"> in the survey</w:t>
      </w:r>
      <w:r w:rsidRPr="007F19D4">
        <w:rPr>
          <w:rFonts w:ascii="Calibri" w:hAnsi="Calibri" w:cs="Calibri"/>
          <w:color w:val="000000" w:themeColor="text1"/>
        </w:rPr>
        <w:t>. “Simple Word Cloud Generator – Free.” 2025</w:t>
      </w:r>
      <w:r w:rsidRPr="007F19D4">
        <w:rPr>
          <w:rFonts w:ascii="Calibri" w:hAnsi="Calibri" w:cs="Calibri"/>
        </w:rPr>
        <w:t xml:space="preserve">. </w:t>
      </w:r>
      <w:hyperlink r:id="rId11" w:history="1">
        <w:r w:rsidRPr="007F19D4">
          <w:rPr>
            <w:rStyle w:val="Hyperlink"/>
            <w:rFonts w:ascii="Calibri" w:hAnsi="Calibri" w:cs="Calibri"/>
            <w:color w:val="auto"/>
          </w:rPr>
          <w:t>https://www.simplewordcloud.com</w:t>
        </w:r>
      </w:hyperlink>
      <w:r w:rsidRPr="007F19D4">
        <w:rPr>
          <w:rFonts w:ascii="Calibri" w:hAnsi="Calibri" w:cs="Calibri"/>
          <w:color w:val="000000" w:themeColor="text1"/>
        </w:rPr>
        <w:t>.</w:t>
      </w:r>
    </w:p>
  </w:footnote>
  <w:footnote w:id="107">
    <w:p w14:paraId="4CD39E08" w14:textId="77777777" w:rsidR="001443CB" w:rsidRPr="007F19D4" w:rsidRDefault="001443CB"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Pr="007F19D4">
        <w:rPr>
          <w:rFonts w:ascii="Calibri" w:hAnsi="Calibri" w:cs="Calibri"/>
          <w:color w:val="000000" w:themeColor="text1"/>
        </w:rPr>
        <w:t xml:space="preserve">Simple Word Cloud Generator – Free.” 2025. </w:t>
      </w:r>
      <w:hyperlink r:id="rId12" w:history="1">
        <w:r w:rsidRPr="007F19D4">
          <w:rPr>
            <w:rStyle w:val="Hyperlink"/>
            <w:rFonts w:ascii="Calibri" w:hAnsi="Calibri" w:cs="Calibri"/>
            <w:color w:val="auto"/>
          </w:rPr>
          <w:t>https://www.simplewordcloud.com</w:t>
        </w:r>
      </w:hyperlink>
      <w:r w:rsidRPr="007F19D4">
        <w:rPr>
          <w:rFonts w:ascii="Calibri" w:hAnsi="Calibri" w:cs="Calibri"/>
        </w:rPr>
        <w:t>.</w:t>
      </w:r>
    </w:p>
  </w:footnote>
  <w:footnote w:id="108">
    <w:p w14:paraId="64014CEF" w14:textId="4EE750E3" w:rsidR="00C64D1B" w:rsidRPr="007F19D4" w:rsidRDefault="00C64D1B"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Pr="007F19D4">
        <w:rPr>
          <w:rFonts w:ascii="Calibri" w:hAnsi="Calibri" w:cs="Calibri"/>
          <w:color w:val="000000" w:themeColor="text1"/>
        </w:rPr>
        <w:t>Simple Word Cloud Generator – Free.” 2025</w:t>
      </w:r>
      <w:r w:rsidRPr="007F19D4">
        <w:rPr>
          <w:rFonts w:ascii="Calibri" w:hAnsi="Calibri" w:cs="Calibri"/>
        </w:rPr>
        <w:t xml:space="preserve">. </w:t>
      </w:r>
      <w:hyperlink r:id="rId13" w:history="1">
        <w:r w:rsidRPr="007F19D4">
          <w:rPr>
            <w:rStyle w:val="Hyperlink"/>
            <w:rFonts w:ascii="Calibri" w:hAnsi="Calibri" w:cs="Calibri"/>
            <w:color w:val="auto"/>
          </w:rPr>
          <w:t>https://www.simplewordcloud.com</w:t>
        </w:r>
      </w:hyperlink>
      <w:r w:rsidR="00161780" w:rsidRPr="007F19D4">
        <w:rPr>
          <w:rFonts w:ascii="Calibri" w:hAnsi="Calibri" w:cs="Calibri"/>
          <w:color w:val="000000" w:themeColor="text1"/>
        </w:rPr>
        <w:t>.</w:t>
      </w:r>
    </w:p>
  </w:footnote>
  <w:footnote w:id="109">
    <w:p w14:paraId="5BE4ACF9" w14:textId="149D89D5" w:rsidR="00C64D1B" w:rsidRPr="007F19D4" w:rsidRDefault="00C64D1B"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321AB3">
        <w:rPr>
          <w:rFonts w:ascii="Calibri" w:hAnsi="Calibri" w:cs="Calibri"/>
        </w:rPr>
        <w:t>“</w:t>
      </w:r>
      <w:r w:rsidRPr="007F19D4">
        <w:rPr>
          <w:rFonts w:ascii="Calibri" w:hAnsi="Calibri" w:cs="Calibri"/>
          <w:color w:val="000000" w:themeColor="text1"/>
        </w:rPr>
        <w:t>Simple Word Cloud Generator – Free.” 2025</w:t>
      </w:r>
      <w:r w:rsidRPr="007F19D4">
        <w:rPr>
          <w:rFonts w:ascii="Calibri" w:hAnsi="Calibri" w:cs="Calibri"/>
        </w:rPr>
        <w:t xml:space="preserve">. </w:t>
      </w:r>
      <w:hyperlink r:id="rId14" w:history="1">
        <w:r w:rsidRPr="007F19D4">
          <w:rPr>
            <w:rStyle w:val="Hyperlink"/>
            <w:rFonts w:ascii="Calibri" w:hAnsi="Calibri" w:cs="Calibri"/>
            <w:color w:val="auto"/>
          </w:rPr>
          <w:t>https://www.simplewordcloud.com</w:t>
        </w:r>
      </w:hyperlink>
      <w:r w:rsidR="00161780" w:rsidRPr="007F19D4">
        <w:rPr>
          <w:rFonts w:ascii="Calibri" w:hAnsi="Calibri" w:cs="Calibri"/>
          <w:color w:val="000000" w:themeColor="text1"/>
        </w:rPr>
        <w:t>.</w:t>
      </w:r>
    </w:p>
  </w:footnote>
  <w:footnote w:id="110">
    <w:p w14:paraId="144F680D" w14:textId="77777777"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Hymn “We Give Thee but Thine Own,” words by William W. How (1823-1897) Music by Mason and Webb’s Cantica Laudis, 1850. </w:t>
      </w:r>
    </w:p>
  </w:footnote>
  <w:footnote w:id="111">
    <w:p w14:paraId="5F12D3DD" w14:textId="3D01C3F1" w:rsidR="00C64D1B" w:rsidRPr="007F19D4" w:rsidRDefault="00C64D1B"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321AB3">
        <w:rPr>
          <w:rFonts w:ascii="Calibri" w:hAnsi="Calibri" w:cs="Calibri"/>
        </w:rPr>
        <w:t>“</w:t>
      </w:r>
      <w:r w:rsidRPr="007F19D4">
        <w:rPr>
          <w:rFonts w:ascii="Calibri" w:hAnsi="Calibri" w:cs="Calibri"/>
          <w:color w:val="000000" w:themeColor="text1"/>
        </w:rPr>
        <w:t xml:space="preserve">Simple Word Cloud Generator – Free.” 2025. </w:t>
      </w:r>
      <w:hyperlink r:id="rId15" w:history="1">
        <w:r w:rsidRPr="007F19D4">
          <w:rPr>
            <w:rStyle w:val="Hyperlink"/>
            <w:rFonts w:ascii="Calibri" w:hAnsi="Calibri" w:cs="Calibri"/>
            <w:color w:val="auto"/>
          </w:rPr>
          <w:t>https://www.simplewordcloud.com</w:t>
        </w:r>
      </w:hyperlink>
      <w:r w:rsidR="00161780" w:rsidRPr="007F19D4">
        <w:rPr>
          <w:rFonts w:ascii="Calibri" w:hAnsi="Calibri" w:cs="Calibri"/>
        </w:rPr>
        <w:t>.</w:t>
      </w:r>
    </w:p>
  </w:footnote>
  <w:footnote w:id="112">
    <w:p w14:paraId="45578161" w14:textId="77777777" w:rsidR="004F53D8" w:rsidRPr="007F19D4" w:rsidRDefault="004F53D8"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Only 4 of these 6 surveys were part of the focus group. </w:t>
      </w:r>
    </w:p>
  </w:footnote>
  <w:footnote w:id="113">
    <w:p w14:paraId="358D887D" w14:textId="77A8410E" w:rsidR="004318DA" w:rsidRPr="007F19D4" w:rsidRDefault="004318DA"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r w:rsidR="0094017C" w:rsidRPr="007F19D4">
        <w:rPr>
          <w:rFonts w:ascii="Calibri" w:hAnsi="Calibri" w:cs="Calibri"/>
        </w:rPr>
        <w:t>Presbyterian-Foundation-Assessment-Tool</w:t>
      </w:r>
      <w:r w:rsidR="00321AB3">
        <w:rPr>
          <w:rFonts w:ascii="Calibri" w:hAnsi="Calibri" w:cs="Calibri"/>
        </w:rPr>
        <w:t>,</w:t>
      </w:r>
      <w:r w:rsidR="0094017C" w:rsidRPr="007F19D4">
        <w:rPr>
          <w:rFonts w:ascii="Calibri" w:hAnsi="Calibri" w:cs="Calibri"/>
        </w:rPr>
        <w:t xml:space="preserve"> visited Feb </w:t>
      </w:r>
      <w:r w:rsidRPr="007F19D4">
        <w:rPr>
          <w:rFonts w:ascii="Calibri" w:hAnsi="Calibri" w:cs="Calibri"/>
        </w:rPr>
        <w:t>3, 2025.</w:t>
      </w:r>
    </w:p>
  </w:footnote>
  <w:footnote w:id="114">
    <w:p w14:paraId="16F6BED0" w14:textId="7B3C673D" w:rsidR="00E21ED5" w:rsidRPr="007F19D4" w:rsidRDefault="00E21ED5"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hyperlink r:id="rId16" w:history="1">
        <w:r w:rsidR="0094017C" w:rsidRPr="007F19D4">
          <w:rPr>
            <w:rStyle w:val="Hyperlink"/>
            <w:rFonts w:ascii="Calibri" w:hAnsi="Calibri" w:cs="Calibri"/>
            <w:color w:val="auto"/>
          </w:rPr>
          <w:t>Presbyterian-Foundation-Assessment-Tool</w:t>
        </w:r>
      </w:hyperlink>
      <w:r w:rsidR="00321AB3">
        <w:rPr>
          <w:rStyle w:val="Hyperlink"/>
          <w:rFonts w:ascii="Calibri" w:hAnsi="Calibri" w:cs="Calibri"/>
          <w:color w:val="auto"/>
        </w:rPr>
        <w:t>,</w:t>
      </w:r>
      <w:r w:rsidRPr="007F19D4">
        <w:rPr>
          <w:rFonts w:ascii="Calibri" w:hAnsi="Calibri" w:cs="Calibri"/>
        </w:rPr>
        <w:t xml:space="preserve"> visited Feb. 3, 2025</w:t>
      </w:r>
      <w:r w:rsidR="00734561" w:rsidRPr="007F19D4">
        <w:rPr>
          <w:rFonts w:ascii="Calibri" w:hAnsi="Calibri" w:cs="Calibri"/>
        </w:rPr>
        <w:t>.</w:t>
      </w:r>
    </w:p>
  </w:footnote>
  <w:footnote w:id="115">
    <w:p w14:paraId="1302E80A" w14:textId="3425A149" w:rsidR="00E21ED5" w:rsidRPr="007F19D4" w:rsidRDefault="00E21ED5" w:rsidP="00FD7969">
      <w:pPr>
        <w:pStyle w:val="FootnoteText"/>
        <w:spacing w:after="120"/>
        <w:ind w:firstLine="720"/>
        <w:rPr>
          <w:rFonts w:ascii="Calibri" w:hAnsi="Calibri" w:cs="Calibri"/>
        </w:rPr>
      </w:pPr>
      <w:r w:rsidRPr="007F19D4">
        <w:rPr>
          <w:rStyle w:val="FootnoteReference"/>
          <w:rFonts w:ascii="Calibri" w:hAnsi="Calibri" w:cs="Calibri"/>
        </w:rPr>
        <w:footnoteRef/>
      </w:r>
      <w:r w:rsidRPr="007F19D4">
        <w:rPr>
          <w:rFonts w:ascii="Calibri" w:hAnsi="Calibri" w:cs="Calibri"/>
        </w:rPr>
        <w:t xml:space="preserve"> </w:t>
      </w:r>
      <w:hyperlink r:id="rId17" w:history="1">
        <w:r w:rsidR="0094017C" w:rsidRPr="007F19D4">
          <w:rPr>
            <w:rStyle w:val="Hyperlink"/>
            <w:rFonts w:ascii="Calibri" w:hAnsi="Calibri" w:cs="Calibri"/>
            <w:color w:val="auto"/>
          </w:rPr>
          <w:t>Presbyterian-Foundation-Assessment-Tool</w:t>
        </w:r>
      </w:hyperlink>
      <w:r w:rsidR="00321AB3">
        <w:rPr>
          <w:rStyle w:val="Hyperlink"/>
          <w:rFonts w:ascii="Calibri" w:hAnsi="Calibri" w:cs="Calibri"/>
          <w:color w:val="auto"/>
        </w:rPr>
        <w:t>,</w:t>
      </w:r>
      <w:r w:rsidRPr="007F19D4">
        <w:rPr>
          <w:rFonts w:ascii="Calibri" w:hAnsi="Calibri" w:cs="Calibri"/>
        </w:rPr>
        <w:t xml:space="preserve"> visited Feb</w:t>
      </w:r>
      <w:r w:rsidR="0094017C" w:rsidRPr="007F19D4">
        <w:rPr>
          <w:rFonts w:ascii="Calibri" w:hAnsi="Calibri" w:cs="Calibri"/>
        </w:rPr>
        <w:t xml:space="preserve">. </w:t>
      </w:r>
      <w:r w:rsidRPr="007F19D4">
        <w:rPr>
          <w:rFonts w:ascii="Calibri" w:hAnsi="Calibri" w:cs="Calibri"/>
        </w:rPr>
        <w:t>3, 2025.</w:t>
      </w:r>
    </w:p>
    <w:p w14:paraId="718C7D21" w14:textId="77777777" w:rsidR="00E21ED5" w:rsidRPr="007F19D4" w:rsidRDefault="00E21ED5" w:rsidP="00FD7969">
      <w:pPr>
        <w:pStyle w:val="FootnoteText"/>
        <w:spacing w:after="120"/>
        <w:ind w:firstLine="720"/>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742442"/>
      <w:docPartObj>
        <w:docPartGallery w:val="Page Numbers (Top of Page)"/>
        <w:docPartUnique/>
      </w:docPartObj>
    </w:sdtPr>
    <w:sdtEndPr>
      <w:rPr>
        <w:noProof/>
      </w:rPr>
    </w:sdtEndPr>
    <w:sdtContent>
      <w:p w14:paraId="61BC8E9C" w14:textId="38887734" w:rsidR="00DE47E3" w:rsidRDefault="00DE47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1C871D" w14:textId="77777777" w:rsidR="00002C64" w:rsidRDefault="00002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11114"/>
      <w:docPartObj>
        <w:docPartGallery w:val="Page Numbers (Top of Page)"/>
        <w:docPartUnique/>
      </w:docPartObj>
    </w:sdtPr>
    <w:sdtEndPr>
      <w:rPr>
        <w:noProof/>
      </w:rPr>
    </w:sdtEndPr>
    <w:sdtContent>
      <w:p w14:paraId="2C3E282F" w14:textId="5F99FD8E" w:rsidR="00DE47E3" w:rsidRDefault="00DE47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A7DD85" w14:textId="77777777" w:rsidR="00BD1211" w:rsidRDefault="00BD1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83701"/>
      <w:docPartObj>
        <w:docPartGallery w:val="Page Numbers (Top of Page)"/>
        <w:docPartUnique/>
      </w:docPartObj>
    </w:sdtPr>
    <w:sdtEndPr>
      <w:rPr>
        <w:noProof/>
      </w:rPr>
    </w:sdtEndPr>
    <w:sdtContent>
      <w:p w14:paraId="73C29A4D" w14:textId="755AE55D" w:rsidR="00DE47E3" w:rsidRDefault="00DE47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F69D0C" w14:textId="77777777" w:rsidR="00BD1211" w:rsidRDefault="00BD1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97523"/>
      <w:docPartObj>
        <w:docPartGallery w:val="Page Numbers (Top of Page)"/>
        <w:docPartUnique/>
      </w:docPartObj>
    </w:sdtPr>
    <w:sdtEndPr>
      <w:rPr>
        <w:noProof/>
      </w:rPr>
    </w:sdtEndPr>
    <w:sdtContent>
      <w:p w14:paraId="65BC5F3B" w14:textId="355475C5" w:rsidR="00DE47E3" w:rsidRDefault="00DE47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30E0FF" w14:textId="77777777" w:rsidR="00DE47E3" w:rsidRDefault="00DE47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225435"/>
      <w:docPartObj>
        <w:docPartGallery w:val="Page Numbers (Top of Page)"/>
        <w:docPartUnique/>
      </w:docPartObj>
    </w:sdtPr>
    <w:sdtEndPr>
      <w:rPr>
        <w:noProof/>
      </w:rPr>
    </w:sdtEndPr>
    <w:sdtContent>
      <w:p w14:paraId="1D711CCF" w14:textId="08359A77" w:rsidR="00683C75" w:rsidRDefault="00683C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DF7150" w14:textId="77777777" w:rsidR="00DE47E3" w:rsidRDefault="00DE47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319453"/>
      <w:docPartObj>
        <w:docPartGallery w:val="Page Numbers (Top of Page)"/>
        <w:docPartUnique/>
      </w:docPartObj>
    </w:sdtPr>
    <w:sdtEndPr>
      <w:rPr>
        <w:noProof/>
      </w:rPr>
    </w:sdtEndPr>
    <w:sdtContent>
      <w:p w14:paraId="1D55D51D" w14:textId="5DF3461A" w:rsidR="00683C75" w:rsidRDefault="00683C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9B159E" w14:textId="77777777" w:rsidR="00DE47E3" w:rsidRDefault="00DE4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2EF"/>
    <w:multiLevelType w:val="hybridMultilevel"/>
    <w:tmpl w:val="8FE60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A10ED"/>
    <w:multiLevelType w:val="hybridMultilevel"/>
    <w:tmpl w:val="250E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4B5F"/>
    <w:multiLevelType w:val="hybridMultilevel"/>
    <w:tmpl w:val="9D8C8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C15B9"/>
    <w:multiLevelType w:val="hybridMultilevel"/>
    <w:tmpl w:val="FEF83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E423D"/>
    <w:multiLevelType w:val="hybridMultilevel"/>
    <w:tmpl w:val="445251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776D8"/>
    <w:multiLevelType w:val="hybridMultilevel"/>
    <w:tmpl w:val="9370D836"/>
    <w:lvl w:ilvl="0" w:tplc="70307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377F5C"/>
    <w:multiLevelType w:val="hybridMultilevel"/>
    <w:tmpl w:val="9468D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A711E"/>
    <w:multiLevelType w:val="hybridMultilevel"/>
    <w:tmpl w:val="8716CB68"/>
    <w:lvl w:ilvl="0" w:tplc="56F8BC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7085C"/>
    <w:multiLevelType w:val="multilevel"/>
    <w:tmpl w:val="C45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A602E"/>
    <w:multiLevelType w:val="multilevel"/>
    <w:tmpl w:val="2E9ED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C55F4"/>
    <w:multiLevelType w:val="multilevel"/>
    <w:tmpl w:val="84E6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666E5"/>
    <w:multiLevelType w:val="hybridMultilevel"/>
    <w:tmpl w:val="1D5A51FA"/>
    <w:lvl w:ilvl="0" w:tplc="60D8956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2143103">
    <w:abstractNumId w:val="9"/>
  </w:num>
  <w:num w:numId="2" w16cid:durableId="801193920">
    <w:abstractNumId w:val="9"/>
    <w:lvlOverride w:ilvl="1">
      <w:lvl w:ilvl="1">
        <w:numFmt w:val="bullet"/>
        <w:lvlText w:val=""/>
        <w:lvlJc w:val="left"/>
        <w:pPr>
          <w:tabs>
            <w:tab w:val="num" w:pos="1440"/>
          </w:tabs>
          <w:ind w:left="1440" w:hanging="360"/>
        </w:pPr>
        <w:rPr>
          <w:rFonts w:ascii="Symbol" w:hAnsi="Symbol" w:hint="default"/>
          <w:sz w:val="20"/>
        </w:rPr>
      </w:lvl>
    </w:lvlOverride>
  </w:num>
  <w:num w:numId="3" w16cid:durableId="736972211">
    <w:abstractNumId w:val="9"/>
    <w:lvlOverride w:ilvl="1">
      <w:lvl w:ilvl="1">
        <w:numFmt w:val="bullet"/>
        <w:lvlText w:val=""/>
        <w:lvlJc w:val="left"/>
        <w:pPr>
          <w:tabs>
            <w:tab w:val="num" w:pos="1440"/>
          </w:tabs>
          <w:ind w:left="1440" w:hanging="360"/>
        </w:pPr>
        <w:rPr>
          <w:rFonts w:ascii="Symbol" w:hAnsi="Symbol" w:hint="default"/>
          <w:sz w:val="20"/>
        </w:rPr>
      </w:lvl>
    </w:lvlOverride>
  </w:num>
  <w:num w:numId="4" w16cid:durableId="309678680">
    <w:abstractNumId w:val="9"/>
    <w:lvlOverride w:ilvl="1">
      <w:lvl w:ilvl="1">
        <w:numFmt w:val="bullet"/>
        <w:lvlText w:val=""/>
        <w:lvlJc w:val="left"/>
        <w:pPr>
          <w:tabs>
            <w:tab w:val="num" w:pos="1440"/>
          </w:tabs>
          <w:ind w:left="1440" w:hanging="360"/>
        </w:pPr>
        <w:rPr>
          <w:rFonts w:ascii="Symbol" w:hAnsi="Symbol" w:hint="default"/>
          <w:sz w:val="20"/>
        </w:rPr>
      </w:lvl>
    </w:lvlOverride>
  </w:num>
  <w:num w:numId="5" w16cid:durableId="838958850">
    <w:abstractNumId w:val="5"/>
  </w:num>
  <w:num w:numId="6" w16cid:durableId="456610561">
    <w:abstractNumId w:val="2"/>
  </w:num>
  <w:num w:numId="7" w16cid:durableId="187765039">
    <w:abstractNumId w:val="3"/>
  </w:num>
  <w:num w:numId="8" w16cid:durableId="118183084">
    <w:abstractNumId w:val="8"/>
  </w:num>
  <w:num w:numId="9" w16cid:durableId="1450971822">
    <w:abstractNumId w:val="6"/>
  </w:num>
  <w:num w:numId="10" w16cid:durableId="426509971">
    <w:abstractNumId w:val="10"/>
  </w:num>
  <w:num w:numId="11" w16cid:durableId="2086368286">
    <w:abstractNumId w:val="11"/>
  </w:num>
  <w:num w:numId="12" w16cid:durableId="2089767365">
    <w:abstractNumId w:val="7"/>
  </w:num>
  <w:num w:numId="13" w16cid:durableId="89787176">
    <w:abstractNumId w:val="4"/>
  </w:num>
  <w:num w:numId="14" w16cid:durableId="269169056">
    <w:abstractNumId w:val="1"/>
  </w:num>
  <w:num w:numId="15" w16cid:durableId="44639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6F"/>
    <w:rsid w:val="00000F2F"/>
    <w:rsid w:val="00002C64"/>
    <w:rsid w:val="0000420D"/>
    <w:rsid w:val="000049FE"/>
    <w:rsid w:val="00004B06"/>
    <w:rsid w:val="000068A1"/>
    <w:rsid w:val="000070BC"/>
    <w:rsid w:val="000072E6"/>
    <w:rsid w:val="00007CC0"/>
    <w:rsid w:val="00007F6E"/>
    <w:rsid w:val="00011212"/>
    <w:rsid w:val="00011334"/>
    <w:rsid w:val="00012404"/>
    <w:rsid w:val="00012C5B"/>
    <w:rsid w:val="00012CA8"/>
    <w:rsid w:val="000151C1"/>
    <w:rsid w:val="00015423"/>
    <w:rsid w:val="0001548A"/>
    <w:rsid w:val="00015F0D"/>
    <w:rsid w:val="0001634E"/>
    <w:rsid w:val="00020038"/>
    <w:rsid w:val="0002062D"/>
    <w:rsid w:val="000225D3"/>
    <w:rsid w:val="000238C5"/>
    <w:rsid w:val="00023C34"/>
    <w:rsid w:val="00024E93"/>
    <w:rsid w:val="000250B9"/>
    <w:rsid w:val="000259B2"/>
    <w:rsid w:val="000261CB"/>
    <w:rsid w:val="0002650F"/>
    <w:rsid w:val="00026969"/>
    <w:rsid w:val="00026B8B"/>
    <w:rsid w:val="000270E2"/>
    <w:rsid w:val="00030287"/>
    <w:rsid w:val="00030386"/>
    <w:rsid w:val="00032880"/>
    <w:rsid w:val="0003313E"/>
    <w:rsid w:val="00035E7A"/>
    <w:rsid w:val="00036E2B"/>
    <w:rsid w:val="000374EF"/>
    <w:rsid w:val="00040699"/>
    <w:rsid w:val="0004088E"/>
    <w:rsid w:val="00040F91"/>
    <w:rsid w:val="00042865"/>
    <w:rsid w:val="00043609"/>
    <w:rsid w:val="0004403B"/>
    <w:rsid w:val="0004449C"/>
    <w:rsid w:val="00045102"/>
    <w:rsid w:val="00045890"/>
    <w:rsid w:val="0004699F"/>
    <w:rsid w:val="00046B59"/>
    <w:rsid w:val="00046CFE"/>
    <w:rsid w:val="00046EF5"/>
    <w:rsid w:val="0004762F"/>
    <w:rsid w:val="00050C2B"/>
    <w:rsid w:val="0005105A"/>
    <w:rsid w:val="000512D4"/>
    <w:rsid w:val="00051DE8"/>
    <w:rsid w:val="00052128"/>
    <w:rsid w:val="0005285F"/>
    <w:rsid w:val="0005395C"/>
    <w:rsid w:val="00053AA5"/>
    <w:rsid w:val="00053EF7"/>
    <w:rsid w:val="00054265"/>
    <w:rsid w:val="0005477A"/>
    <w:rsid w:val="000551E9"/>
    <w:rsid w:val="000558CD"/>
    <w:rsid w:val="0005616B"/>
    <w:rsid w:val="00056D79"/>
    <w:rsid w:val="0006060F"/>
    <w:rsid w:val="00060D2C"/>
    <w:rsid w:val="00061C6C"/>
    <w:rsid w:val="000637F6"/>
    <w:rsid w:val="000638C1"/>
    <w:rsid w:val="00064603"/>
    <w:rsid w:val="000646E5"/>
    <w:rsid w:val="00066501"/>
    <w:rsid w:val="000667B9"/>
    <w:rsid w:val="000667FF"/>
    <w:rsid w:val="000668F0"/>
    <w:rsid w:val="000676BF"/>
    <w:rsid w:val="00067AC9"/>
    <w:rsid w:val="00070444"/>
    <w:rsid w:val="000704B4"/>
    <w:rsid w:val="000706C1"/>
    <w:rsid w:val="00071A33"/>
    <w:rsid w:val="00071D92"/>
    <w:rsid w:val="00072860"/>
    <w:rsid w:val="0007367C"/>
    <w:rsid w:val="00073B88"/>
    <w:rsid w:val="00074296"/>
    <w:rsid w:val="00074794"/>
    <w:rsid w:val="00075941"/>
    <w:rsid w:val="00075C07"/>
    <w:rsid w:val="000770E7"/>
    <w:rsid w:val="00077549"/>
    <w:rsid w:val="0008046C"/>
    <w:rsid w:val="00080665"/>
    <w:rsid w:val="000808AC"/>
    <w:rsid w:val="00080E1F"/>
    <w:rsid w:val="00080F71"/>
    <w:rsid w:val="00081441"/>
    <w:rsid w:val="000819DF"/>
    <w:rsid w:val="000830D0"/>
    <w:rsid w:val="0008314A"/>
    <w:rsid w:val="00083476"/>
    <w:rsid w:val="00083A05"/>
    <w:rsid w:val="00083F4A"/>
    <w:rsid w:val="000850A8"/>
    <w:rsid w:val="000866BF"/>
    <w:rsid w:val="000875BE"/>
    <w:rsid w:val="00091D3B"/>
    <w:rsid w:val="000920FC"/>
    <w:rsid w:val="00093233"/>
    <w:rsid w:val="0009371C"/>
    <w:rsid w:val="000939AE"/>
    <w:rsid w:val="00094696"/>
    <w:rsid w:val="00095D1A"/>
    <w:rsid w:val="00095F6C"/>
    <w:rsid w:val="00095FA7"/>
    <w:rsid w:val="00096D95"/>
    <w:rsid w:val="00097BF9"/>
    <w:rsid w:val="00097DE7"/>
    <w:rsid w:val="000A00A6"/>
    <w:rsid w:val="000A0175"/>
    <w:rsid w:val="000A103F"/>
    <w:rsid w:val="000A1717"/>
    <w:rsid w:val="000A2B85"/>
    <w:rsid w:val="000A2DBC"/>
    <w:rsid w:val="000A3208"/>
    <w:rsid w:val="000A425E"/>
    <w:rsid w:val="000A4938"/>
    <w:rsid w:val="000A49DE"/>
    <w:rsid w:val="000A52F0"/>
    <w:rsid w:val="000A5EF3"/>
    <w:rsid w:val="000A6032"/>
    <w:rsid w:val="000A616F"/>
    <w:rsid w:val="000A71CF"/>
    <w:rsid w:val="000A7A03"/>
    <w:rsid w:val="000A7D77"/>
    <w:rsid w:val="000B0044"/>
    <w:rsid w:val="000B0CA4"/>
    <w:rsid w:val="000B0CAD"/>
    <w:rsid w:val="000B0EDD"/>
    <w:rsid w:val="000B1146"/>
    <w:rsid w:val="000B1AF7"/>
    <w:rsid w:val="000B284A"/>
    <w:rsid w:val="000B2EE5"/>
    <w:rsid w:val="000B3046"/>
    <w:rsid w:val="000B42EF"/>
    <w:rsid w:val="000B4A95"/>
    <w:rsid w:val="000B63DB"/>
    <w:rsid w:val="000B6F7A"/>
    <w:rsid w:val="000B75A1"/>
    <w:rsid w:val="000B7E06"/>
    <w:rsid w:val="000C0F68"/>
    <w:rsid w:val="000C1937"/>
    <w:rsid w:val="000C1E9F"/>
    <w:rsid w:val="000C1F39"/>
    <w:rsid w:val="000C2008"/>
    <w:rsid w:val="000C3F7D"/>
    <w:rsid w:val="000C4FE9"/>
    <w:rsid w:val="000C60D3"/>
    <w:rsid w:val="000C7AD9"/>
    <w:rsid w:val="000C7C26"/>
    <w:rsid w:val="000D094E"/>
    <w:rsid w:val="000D0F34"/>
    <w:rsid w:val="000D11F5"/>
    <w:rsid w:val="000D218E"/>
    <w:rsid w:val="000D29D3"/>
    <w:rsid w:val="000D5687"/>
    <w:rsid w:val="000D58BA"/>
    <w:rsid w:val="000D6286"/>
    <w:rsid w:val="000D6D32"/>
    <w:rsid w:val="000D7D97"/>
    <w:rsid w:val="000E071D"/>
    <w:rsid w:val="000E0786"/>
    <w:rsid w:val="000E0BC2"/>
    <w:rsid w:val="000E1F7B"/>
    <w:rsid w:val="000E30CF"/>
    <w:rsid w:val="000E4B76"/>
    <w:rsid w:val="000E4EA9"/>
    <w:rsid w:val="000E504C"/>
    <w:rsid w:val="000E5386"/>
    <w:rsid w:val="000E5C26"/>
    <w:rsid w:val="000E670E"/>
    <w:rsid w:val="000F0B30"/>
    <w:rsid w:val="000F15BB"/>
    <w:rsid w:val="000F16DC"/>
    <w:rsid w:val="000F1D9B"/>
    <w:rsid w:val="000F2BA9"/>
    <w:rsid w:val="000F311D"/>
    <w:rsid w:val="000F3509"/>
    <w:rsid w:val="000F3948"/>
    <w:rsid w:val="000F444B"/>
    <w:rsid w:val="000F484F"/>
    <w:rsid w:val="000F497C"/>
    <w:rsid w:val="000F51B6"/>
    <w:rsid w:val="000F52D0"/>
    <w:rsid w:val="000F5F3C"/>
    <w:rsid w:val="000F687D"/>
    <w:rsid w:val="000F6AEE"/>
    <w:rsid w:val="001017F8"/>
    <w:rsid w:val="00102026"/>
    <w:rsid w:val="0010266E"/>
    <w:rsid w:val="00103408"/>
    <w:rsid w:val="0010540C"/>
    <w:rsid w:val="00105596"/>
    <w:rsid w:val="00107F50"/>
    <w:rsid w:val="001111BB"/>
    <w:rsid w:val="00111739"/>
    <w:rsid w:val="00111CB5"/>
    <w:rsid w:val="00114E72"/>
    <w:rsid w:val="00115002"/>
    <w:rsid w:val="001152B1"/>
    <w:rsid w:val="0011532D"/>
    <w:rsid w:val="00115AC0"/>
    <w:rsid w:val="00116551"/>
    <w:rsid w:val="00117028"/>
    <w:rsid w:val="001176D5"/>
    <w:rsid w:val="001176ED"/>
    <w:rsid w:val="00122A19"/>
    <w:rsid w:val="00123FD3"/>
    <w:rsid w:val="00125531"/>
    <w:rsid w:val="00127108"/>
    <w:rsid w:val="00127D71"/>
    <w:rsid w:val="00130028"/>
    <w:rsid w:val="0013015D"/>
    <w:rsid w:val="00131821"/>
    <w:rsid w:val="00131993"/>
    <w:rsid w:val="001335B5"/>
    <w:rsid w:val="001358B4"/>
    <w:rsid w:val="00135EA0"/>
    <w:rsid w:val="00136611"/>
    <w:rsid w:val="00136960"/>
    <w:rsid w:val="00137648"/>
    <w:rsid w:val="00137F09"/>
    <w:rsid w:val="001414E2"/>
    <w:rsid w:val="001414E4"/>
    <w:rsid w:val="001414F6"/>
    <w:rsid w:val="00142E45"/>
    <w:rsid w:val="00142F24"/>
    <w:rsid w:val="00143B93"/>
    <w:rsid w:val="00143F6E"/>
    <w:rsid w:val="001442DB"/>
    <w:rsid w:val="001443CB"/>
    <w:rsid w:val="00144E6F"/>
    <w:rsid w:val="00147B1C"/>
    <w:rsid w:val="00147C9A"/>
    <w:rsid w:val="001500CD"/>
    <w:rsid w:val="00150ADD"/>
    <w:rsid w:val="0015242F"/>
    <w:rsid w:val="00153D34"/>
    <w:rsid w:val="00154991"/>
    <w:rsid w:val="00154C83"/>
    <w:rsid w:val="001550DC"/>
    <w:rsid w:val="001553FE"/>
    <w:rsid w:val="001554F8"/>
    <w:rsid w:val="00155C7E"/>
    <w:rsid w:val="00155DBD"/>
    <w:rsid w:val="00156E78"/>
    <w:rsid w:val="001606CD"/>
    <w:rsid w:val="001614CE"/>
    <w:rsid w:val="00161780"/>
    <w:rsid w:val="00162275"/>
    <w:rsid w:val="001629A5"/>
    <w:rsid w:val="001637AB"/>
    <w:rsid w:val="00163984"/>
    <w:rsid w:val="0016644A"/>
    <w:rsid w:val="00166478"/>
    <w:rsid w:val="001669CC"/>
    <w:rsid w:val="001712F3"/>
    <w:rsid w:val="0017218D"/>
    <w:rsid w:val="00174412"/>
    <w:rsid w:val="00175074"/>
    <w:rsid w:val="001754F2"/>
    <w:rsid w:val="00175EA6"/>
    <w:rsid w:val="001832B3"/>
    <w:rsid w:val="00184F7F"/>
    <w:rsid w:val="001853D6"/>
    <w:rsid w:val="001857EB"/>
    <w:rsid w:val="00186AE4"/>
    <w:rsid w:val="00187926"/>
    <w:rsid w:val="00191DD4"/>
    <w:rsid w:val="001925D2"/>
    <w:rsid w:val="00193534"/>
    <w:rsid w:val="001935B4"/>
    <w:rsid w:val="001942E7"/>
    <w:rsid w:val="0019525F"/>
    <w:rsid w:val="00195B39"/>
    <w:rsid w:val="0019607C"/>
    <w:rsid w:val="00196C70"/>
    <w:rsid w:val="00196D3D"/>
    <w:rsid w:val="00196D7D"/>
    <w:rsid w:val="001A00EC"/>
    <w:rsid w:val="001A0363"/>
    <w:rsid w:val="001A04F3"/>
    <w:rsid w:val="001A0790"/>
    <w:rsid w:val="001A0868"/>
    <w:rsid w:val="001A18B1"/>
    <w:rsid w:val="001A1F67"/>
    <w:rsid w:val="001A28D7"/>
    <w:rsid w:val="001A2D4F"/>
    <w:rsid w:val="001A2F6D"/>
    <w:rsid w:val="001A3758"/>
    <w:rsid w:val="001A5592"/>
    <w:rsid w:val="001A79C7"/>
    <w:rsid w:val="001B11D0"/>
    <w:rsid w:val="001B1DF0"/>
    <w:rsid w:val="001B391E"/>
    <w:rsid w:val="001B3F6B"/>
    <w:rsid w:val="001B408F"/>
    <w:rsid w:val="001B5208"/>
    <w:rsid w:val="001B52F2"/>
    <w:rsid w:val="001B53AB"/>
    <w:rsid w:val="001B582C"/>
    <w:rsid w:val="001B60EF"/>
    <w:rsid w:val="001B614D"/>
    <w:rsid w:val="001B6189"/>
    <w:rsid w:val="001B7CA5"/>
    <w:rsid w:val="001C041C"/>
    <w:rsid w:val="001C29B6"/>
    <w:rsid w:val="001C420D"/>
    <w:rsid w:val="001C6252"/>
    <w:rsid w:val="001C6299"/>
    <w:rsid w:val="001D0C40"/>
    <w:rsid w:val="001D141A"/>
    <w:rsid w:val="001D14DD"/>
    <w:rsid w:val="001D1D64"/>
    <w:rsid w:val="001D2D00"/>
    <w:rsid w:val="001D30F5"/>
    <w:rsid w:val="001D3434"/>
    <w:rsid w:val="001D38EF"/>
    <w:rsid w:val="001D4187"/>
    <w:rsid w:val="001D5690"/>
    <w:rsid w:val="001D5954"/>
    <w:rsid w:val="001D595D"/>
    <w:rsid w:val="001D6148"/>
    <w:rsid w:val="001D684E"/>
    <w:rsid w:val="001D71AC"/>
    <w:rsid w:val="001E061D"/>
    <w:rsid w:val="001E2731"/>
    <w:rsid w:val="001E2A2B"/>
    <w:rsid w:val="001E2AF4"/>
    <w:rsid w:val="001E3BB2"/>
    <w:rsid w:val="001E3CCC"/>
    <w:rsid w:val="001E3EEC"/>
    <w:rsid w:val="001E41D0"/>
    <w:rsid w:val="001E4960"/>
    <w:rsid w:val="001E4A8F"/>
    <w:rsid w:val="001E4F21"/>
    <w:rsid w:val="001E5707"/>
    <w:rsid w:val="001E59A9"/>
    <w:rsid w:val="001E6AF2"/>
    <w:rsid w:val="001E73B6"/>
    <w:rsid w:val="001F02EB"/>
    <w:rsid w:val="001F038F"/>
    <w:rsid w:val="001F1BBA"/>
    <w:rsid w:val="001F278B"/>
    <w:rsid w:val="001F3D52"/>
    <w:rsid w:val="001F464F"/>
    <w:rsid w:val="001F585B"/>
    <w:rsid w:val="001F5EA8"/>
    <w:rsid w:val="001F676A"/>
    <w:rsid w:val="001F7E16"/>
    <w:rsid w:val="002026B3"/>
    <w:rsid w:val="00202DAB"/>
    <w:rsid w:val="00203F0E"/>
    <w:rsid w:val="002047CA"/>
    <w:rsid w:val="00204FE6"/>
    <w:rsid w:val="002077E0"/>
    <w:rsid w:val="00207A74"/>
    <w:rsid w:val="00210657"/>
    <w:rsid w:val="002110F5"/>
    <w:rsid w:val="00212A45"/>
    <w:rsid w:val="00212EF0"/>
    <w:rsid w:val="0021341C"/>
    <w:rsid w:val="002135A3"/>
    <w:rsid w:val="002136F3"/>
    <w:rsid w:val="00213767"/>
    <w:rsid w:val="00213B9B"/>
    <w:rsid w:val="00217140"/>
    <w:rsid w:val="002173C3"/>
    <w:rsid w:val="00217424"/>
    <w:rsid w:val="0021758F"/>
    <w:rsid w:val="00217A28"/>
    <w:rsid w:val="00217ADE"/>
    <w:rsid w:val="00217EFB"/>
    <w:rsid w:val="0022171F"/>
    <w:rsid w:val="00221807"/>
    <w:rsid w:val="00221CBD"/>
    <w:rsid w:val="00222A04"/>
    <w:rsid w:val="00225BFC"/>
    <w:rsid w:val="00225E48"/>
    <w:rsid w:val="00227520"/>
    <w:rsid w:val="00227B14"/>
    <w:rsid w:val="00227C79"/>
    <w:rsid w:val="00230724"/>
    <w:rsid w:val="00231A22"/>
    <w:rsid w:val="00232542"/>
    <w:rsid w:val="00232772"/>
    <w:rsid w:val="00232E63"/>
    <w:rsid w:val="00232EA3"/>
    <w:rsid w:val="00233EFD"/>
    <w:rsid w:val="00234B82"/>
    <w:rsid w:val="00234D07"/>
    <w:rsid w:val="002369F1"/>
    <w:rsid w:val="00237B46"/>
    <w:rsid w:val="00241160"/>
    <w:rsid w:val="00242DAC"/>
    <w:rsid w:val="00243520"/>
    <w:rsid w:val="00243957"/>
    <w:rsid w:val="00243B82"/>
    <w:rsid w:val="002445C7"/>
    <w:rsid w:val="00245255"/>
    <w:rsid w:val="00245F49"/>
    <w:rsid w:val="00246565"/>
    <w:rsid w:val="00246734"/>
    <w:rsid w:val="002469B7"/>
    <w:rsid w:val="00247345"/>
    <w:rsid w:val="00250384"/>
    <w:rsid w:val="00250B3A"/>
    <w:rsid w:val="00250C37"/>
    <w:rsid w:val="00251BED"/>
    <w:rsid w:val="00251E04"/>
    <w:rsid w:val="002523A9"/>
    <w:rsid w:val="00253AEA"/>
    <w:rsid w:val="00254664"/>
    <w:rsid w:val="002547E6"/>
    <w:rsid w:val="002548FB"/>
    <w:rsid w:val="002552C6"/>
    <w:rsid w:val="00255A4A"/>
    <w:rsid w:val="002600B5"/>
    <w:rsid w:val="0026134D"/>
    <w:rsid w:val="00264B28"/>
    <w:rsid w:val="002655D2"/>
    <w:rsid w:val="00265624"/>
    <w:rsid w:val="00265CB4"/>
    <w:rsid w:val="0026608A"/>
    <w:rsid w:val="0026772B"/>
    <w:rsid w:val="0027171D"/>
    <w:rsid w:val="0027253F"/>
    <w:rsid w:val="002734E9"/>
    <w:rsid w:val="00274079"/>
    <w:rsid w:val="002742BE"/>
    <w:rsid w:val="002749D4"/>
    <w:rsid w:val="00274E06"/>
    <w:rsid w:val="00275CC1"/>
    <w:rsid w:val="00275D6B"/>
    <w:rsid w:val="00275F80"/>
    <w:rsid w:val="002766D2"/>
    <w:rsid w:val="00276892"/>
    <w:rsid w:val="00276CD9"/>
    <w:rsid w:val="0027735D"/>
    <w:rsid w:val="00280E63"/>
    <w:rsid w:val="00281535"/>
    <w:rsid w:val="00281B06"/>
    <w:rsid w:val="002826CF"/>
    <w:rsid w:val="002836FB"/>
    <w:rsid w:val="002838BA"/>
    <w:rsid w:val="002846CC"/>
    <w:rsid w:val="00284AA5"/>
    <w:rsid w:val="00285274"/>
    <w:rsid w:val="00285E23"/>
    <w:rsid w:val="00285E42"/>
    <w:rsid w:val="00286261"/>
    <w:rsid w:val="0028675E"/>
    <w:rsid w:val="00286DD4"/>
    <w:rsid w:val="00290198"/>
    <w:rsid w:val="002916FF"/>
    <w:rsid w:val="00291ED3"/>
    <w:rsid w:val="00292A02"/>
    <w:rsid w:val="00292B0A"/>
    <w:rsid w:val="002931D3"/>
    <w:rsid w:val="00293528"/>
    <w:rsid w:val="00294423"/>
    <w:rsid w:val="0029450F"/>
    <w:rsid w:val="002946E4"/>
    <w:rsid w:val="0029475D"/>
    <w:rsid w:val="00294D46"/>
    <w:rsid w:val="00294F38"/>
    <w:rsid w:val="00296A43"/>
    <w:rsid w:val="002973DF"/>
    <w:rsid w:val="00297525"/>
    <w:rsid w:val="00297752"/>
    <w:rsid w:val="00297A13"/>
    <w:rsid w:val="002A0E6C"/>
    <w:rsid w:val="002A1485"/>
    <w:rsid w:val="002A21B0"/>
    <w:rsid w:val="002A331C"/>
    <w:rsid w:val="002A3FB8"/>
    <w:rsid w:val="002A47D6"/>
    <w:rsid w:val="002A4C97"/>
    <w:rsid w:val="002A4DC8"/>
    <w:rsid w:val="002A521E"/>
    <w:rsid w:val="002A5A10"/>
    <w:rsid w:val="002A74FB"/>
    <w:rsid w:val="002A7883"/>
    <w:rsid w:val="002A79E5"/>
    <w:rsid w:val="002B461E"/>
    <w:rsid w:val="002B5534"/>
    <w:rsid w:val="002B67CF"/>
    <w:rsid w:val="002B6B12"/>
    <w:rsid w:val="002C0257"/>
    <w:rsid w:val="002C122B"/>
    <w:rsid w:val="002C1E5B"/>
    <w:rsid w:val="002C27EB"/>
    <w:rsid w:val="002C2D5D"/>
    <w:rsid w:val="002C3656"/>
    <w:rsid w:val="002C3F43"/>
    <w:rsid w:val="002C417B"/>
    <w:rsid w:val="002C4B09"/>
    <w:rsid w:val="002C72BE"/>
    <w:rsid w:val="002C7414"/>
    <w:rsid w:val="002C77F3"/>
    <w:rsid w:val="002D108E"/>
    <w:rsid w:val="002D16CA"/>
    <w:rsid w:val="002D29EB"/>
    <w:rsid w:val="002E0447"/>
    <w:rsid w:val="002E0818"/>
    <w:rsid w:val="002E30BA"/>
    <w:rsid w:val="002E3351"/>
    <w:rsid w:val="002E4553"/>
    <w:rsid w:val="002E4C01"/>
    <w:rsid w:val="002E4E2A"/>
    <w:rsid w:val="002E4EDB"/>
    <w:rsid w:val="002E5669"/>
    <w:rsid w:val="002E59EB"/>
    <w:rsid w:val="002E5F51"/>
    <w:rsid w:val="002E6AA1"/>
    <w:rsid w:val="002E6EF9"/>
    <w:rsid w:val="002E76F1"/>
    <w:rsid w:val="002E7963"/>
    <w:rsid w:val="002E7A6B"/>
    <w:rsid w:val="002F02A3"/>
    <w:rsid w:val="002F034E"/>
    <w:rsid w:val="002F067B"/>
    <w:rsid w:val="002F094D"/>
    <w:rsid w:val="002F18DA"/>
    <w:rsid w:val="002F2FA1"/>
    <w:rsid w:val="002F3E95"/>
    <w:rsid w:val="002F4682"/>
    <w:rsid w:val="002F5154"/>
    <w:rsid w:val="002F530B"/>
    <w:rsid w:val="002F6669"/>
    <w:rsid w:val="002F7165"/>
    <w:rsid w:val="003004FD"/>
    <w:rsid w:val="003007AA"/>
    <w:rsid w:val="00301402"/>
    <w:rsid w:val="00301CA4"/>
    <w:rsid w:val="00302B04"/>
    <w:rsid w:val="0030317B"/>
    <w:rsid w:val="003049F3"/>
    <w:rsid w:val="0030508B"/>
    <w:rsid w:val="00305839"/>
    <w:rsid w:val="00305A06"/>
    <w:rsid w:val="003079A8"/>
    <w:rsid w:val="00310B32"/>
    <w:rsid w:val="00310E58"/>
    <w:rsid w:val="00312287"/>
    <w:rsid w:val="00312735"/>
    <w:rsid w:val="00312BB9"/>
    <w:rsid w:val="00313243"/>
    <w:rsid w:val="0031375A"/>
    <w:rsid w:val="00314F74"/>
    <w:rsid w:val="00315A2D"/>
    <w:rsid w:val="0031606F"/>
    <w:rsid w:val="00316CFE"/>
    <w:rsid w:val="00317E41"/>
    <w:rsid w:val="003202FC"/>
    <w:rsid w:val="003208AA"/>
    <w:rsid w:val="0032120D"/>
    <w:rsid w:val="00321AB3"/>
    <w:rsid w:val="00321B56"/>
    <w:rsid w:val="0032246A"/>
    <w:rsid w:val="0032348A"/>
    <w:rsid w:val="0032463A"/>
    <w:rsid w:val="003247FE"/>
    <w:rsid w:val="00324FCF"/>
    <w:rsid w:val="00326731"/>
    <w:rsid w:val="00326B4E"/>
    <w:rsid w:val="0033067D"/>
    <w:rsid w:val="00331A43"/>
    <w:rsid w:val="00331B05"/>
    <w:rsid w:val="00331ED8"/>
    <w:rsid w:val="00333FE6"/>
    <w:rsid w:val="00334EFB"/>
    <w:rsid w:val="00335A30"/>
    <w:rsid w:val="00335B6C"/>
    <w:rsid w:val="00335B75"/>
    <w:rsid w:val="00336387"/>
    <w:rsid w:val="0033682F"/>
    <w:rsid w:val="003371E9"/>
    <w:rsid w:val="00340FD4"/>
    <w:rsid w:val="00340FD6"/>
    <w:rsid w:val="00343178"/>
    <w:rsid w:val="0034577A"/>
    <w:rsid w:val="00347031"/>
    <w:rsid w:val="003477BF"/>
    <w:rsid w:val="00347B87"/>
    <w:rsid w:val="00351002"/>
    <w:rsid w:val="00351E96"/>
    <w:rsid w:val="003523CC"/>
    <w:rsid w:val="00352E9C"/>
    <w:rsid w:val="003538E9"/>
    <w:rsid w:val="00353A69"/>
    <w:rsid w:val="003542B7"/>
    <w:rsid w:val="00354B4F"/>
    <w:rsid w:val="00355AD3"/>
    <w:rsid w:val="00355D44"/>
    <w:rsid w:val="00356776"/>
    <w:rsid w:val="00356F75"/>
    <w:rsid w:val="00357052"/>
    <w:rsid w:val="003579B0"/>
    <w:rsid w:val="00357F19"/>
    <w:rsid w:val="00360F2F"/>
    <w:rsid w:val="003626E3"/>
    <w:rsid w:val="00362D2F"/>
    <w:rsid w:val="00362E11"/>
    <w:rsid w:val="0036306D"/>
    <w:rsid w:val="003630DA"/>
    <w:rsid w:val="00363C40"/>
    <w:rsid w:val="00367712"/>
    <w:rsid w:val="00367D91"/>
    <w:rsid w:val="00367F24"/>
    <w:rsid w:val="00371260"/>
    <w:rsid w:val="003718E7"/>
    <w:rsid w:val="00372D20"/>
    <w:rsid w:val="003731C7"/>
    <w:rsid w:val="003741F8"/>
    <w:rsid w:val="0037438B"/>
    <w:rsid w:val="00374DF0"/>
    <w:rsid w:val="00374E6D"/>
    <w:rsid w:val="00375EF5"/>
    <w:rsid w:val="00377194"/>
    <w:rsid w:val="003771DF"/>
    <w:rsid w:val="0037783C"/>
    <w:rsid w:val="00383A10"/>
    <w:rsid w:val="00384A90"/>
    <w:rsid w:val="00384E66"/>
    <w:rsid w:val="00385969"/>
    <w:rsid w:val="00385A06"/>
    <w:rsid w:val="003860BF"/>
    <w:rsid w:val="0038643F"/>
    <w:rsid w:val="00386860"/>
    <w:rsid w:val="003868A4"/>
    <w:rsid w:val="00386925"/>
    <w:rsid w:val="0038696A"/>
    <w:rsid w:val="003877C8"/>
    <w:rsid w:val="00387BCE"/>
    <w:rsid w:val="00387D51"/>
    <w:rsid w:val="00391495"/>
    <w:rsid w:val="003920B3"/>
    <w:rsid w:val="003926D8"/>
    <w:rsid w:val="00392B81"/>
    <w:rsid w:val="00392C2A"/>
    <w:rsid w:val="003933D6"/>
    <w:rsid w:val="00393989"/>
    <w:rsid w:val="00394488"/>
    <w:rsid w:val="00395022"/>
    <w:rsid w:val="00396EC7"/>
    <w:rsid w:val="003A0EE3"/>
    <w:rsid w:val="003A0EF3"/>
    <w:rsid w:val="003A17D2"/>
    <w:rsid w:val="003A39D0"/>
    <w:rsid w:val="003A3C04"/>
    <w:rsid w:val="003A3E45"/>
    <w:rsid w:val="003A3E98"/>
    <w:rsid w:val="003A517F"/>
    <w:rsid w:val="003A5EF0"/>
    <w:rsid w:val="003A5FA4"/>
    <w:rsid w:val="003A6BB4"/>
    <w:rsid w:val="003A7331"/>
    <w:rsid w:val="003A7E5E"/>
    <w:rsid w:val="003B1217"/>
    <w:rsid w:val="003B1271"/>
    <w:rsid w:val="003B2193"/>
    <w:rsid w:val="003B2E56"/>
    <w:rsid w:val="003B644A"/>
    <w:rsid w:val="003B712B"/>
    <w:rsid w:val="003B714C"/>
    <w:rsid w:val="003B7314"/>
    <w:rsid w:val="003B7B67"/>
    <w:rsid w:val="003C1943"/>
    <w:rsid w:val="003C3447"/>
    <w:rsid w:val="003C377D"/>
    <w:rsid w:val="003C399A"/>
    <w:rsid w:val="003C4144"/>
    <w:rsid w:val="003C45C3"/>
    <w:rsid w:val="003C466C"/>
    <w:rsid w:val="003C5A63"/>
    <w:rsid w:val="003C5B67"/>
    <w:rsid w:val="003C6333"/>
    <w:rsid w:val="003C76A4"/>
    <w:rsid w:val="003C773C"/>
    <w:rsid w:val="003D0574"/>
    <w:rsid w:val="003D0B9F"/>
    <w:rsid w:val="003D1CFF"/>
    <w:rsid w:val="003D1E05"/>
    <w:rsid w:val="003D227E"/>
    <w:rsid w:val="003D2296"/>
    <w:rsid w:val="003D235D"/>
    <w:rsid w:val="003D2BDE"/>
    <w:rsid w:val="003D405D"/>
    <w:rsid w:val="003D6330"/>
    <w:rsid w:val="003D6F2C"/>
    <w:rsid w:val="003D75C3"/>
    <w:rsid w:val="003E135E"/>
    <w:rsid w:val="003E3350"/>
    <w:rsid w:val="003E387F"/>
    <w:rsid w:val="003E3C16"/>
    <w:rsid w:val="003E3C18"/>
    <w:rsid w:val="003E439B"/>
    <w:rsid w:val="003E4CFB"/>
    <w:rsid w:val="003E6235"/>
    <w:rsid w:val="003E6B5A"/>
    <w:rsid w:val="003E70AC"/>
    <w:rsid w:val="003E7413"/>
    <w:rsid w:val="003F0B3C"/>
    <w:rsid w:val="003F34EC"/>
    <w:rsid w:val="003F42DA"/>
    <w:rsid w:val="003F44EA"/>
    <w:rsid w:val="003F4920"/>
    <w:rsid w:val="003F53C0"/>
    <w:rsid w:val="003F5D1B"/>
    <w:rsid w:val="003F67C5"/>
    <w:rsid w:val="003F7413"/>
    <w:rsid w:val="004009DB"/>
    <w:rsid w:val="0040154C"/>
    <w:rsid w:val="00403E94"/>
    <w:rsid w:val="004042D5"/>
    <w:rsid w:val="00404435"/>
    <w:rsid w:val="004046C3"/>
    <w:rsid w:val="004048D7"/>
    <w:rsid w:val="00405A2E"/>
    <w:rsid w:val="00406DF3"/>
    <w:rsid w:val="00407274"/>
    <w:rsid w:val="00407E3A"/>
    <w:rsid w:val="00411057"/>
    <w:rsid w:val="00411108"/>
    <w:rsid w:val="00412488"/>
    <w:rsid w:val="00413157"/>
    <w:rsid w:val="00413A0F"/>
    <w:rsid w:val="00413A72"/>
    <w:rsid w:val="00415A32"/>
    <w:rsid w:val="00416331"/>
    <w:rsid w:val="004179A1"/>
    <w:rsid w:val="00417FDC"/>
    <w:rsid w:val="004210FD"/>
    <w:rsid w:val="00423D98"/>
    <w:rsid w:val="0042483E"/>
    <w:rsid w:val="00425453"/>
    <w:rsid w:val="004256F7"/>
    <w:rsid w:val="00425850"/>
    <w:rsid w:val="00425870"/>
    <w:rsid w:val="00426D1F"/>
    <w:rsid w:val="00427B81"/>
    <w:rsid w:val="00430582"/>
    <w:rsid w:val="004307FF"/>
    <w:rsid w:val="00431779"/>
    <w:rsid w:val="004318DA"/>
    <w:rsid w:val="00432582"/>
    <w:rsid w:val="004327F5"/>
    <w:rsid w:val="004330FE"/>
    <w:rsid w:val="0043372F"/>
    <w:rsid w:val="00434C26"/>
    <w:rsid w:val="00434DD7"/>
    <w:rsid w:val="00435304"/>
    <w:rsid w:val="00436384"/>
    <w:rsid w:val="00436C9D"/>
    <w:rsid w:val="00440914"/>
    <w:rsid w:val="0044116A"/>
    <w:rsid w:val="00443122"/>
    <w:rsid w:val="00443EAA"/>
    <w:rsid w:val="004448E4"/>
    <w:rsid w:val="004449FA"/>
    <w:rsid w:val="00445672"/>
    <w:rsid w:val="00446937"/>
    <w:rsid w:val="00453481"/>
    <w:rsid w:val="00453B07"/>
    <w:rsid w:val="00457928"/>
    <w:rsid w:val="00460B91"/>
    <w:rsid w:val="004613D1"/>
    <w:rsid w:val="00461E97"/>
    <w:rsid w:val="00462087"/>
    <w:rsid w:val="00464052"/>
    <w:rsid w:val="00465C04"/>
    <w:rsid w:val="00466F3F"/>
    <w:rsid w:val="004702E9"/>
    <w:rsid w:val="0047107C"/>
    <w:rsid w:val="004712B9"/>
    <w:rsid w:val="00472832"/>
    <w:rsid w:val="00472ABE"/>
    <w:rsid w:val="00472FF6"/>
    <w:rsid w:val="0047419F"/>
    <w:rsid w:val="00474AF5"/>
    <w:rsid w:val="00475188"/>
    <w:rsid w:val="00475A21"/>
    <w:rsid w:val="0047624A"/>
    <w:rsid w:val="0047780C"/>
    <w:rsid w:val="00477934"/>
    <w:rsid w:val="00480933"/>
    <w:rsid w:val="00480EEF"/>
    <w:rsid w:val="00482B21"/>
    <w:rsid w:val="00483329"/>
    <w:rsid w:val="00483779"/>
    <w:rsid w:val="00483D2E"/>
    <w:rsid w:val="00483F66"/>
    <w:rsid w:val="004842D2"/>
    <w:rsid w:val="0048479F"/>
    <w:rsid w:val="0048554E"/>
    <w:rsid w:val="0048626A"/>
    <w:rsid w:val="00486835"/>
    <w:rsid w:val="00490E1B"/>
    <w:rsid w:val="00490F45"/>
    <w:rsid w:val="00491FE5"/>
    <w:rsid w:val="004921BE"/>
    <w:rsid w:val="00493105"/>
    <w:rsid w:val="004937CE"/>
    <w:rsid w:val="004939FF"/>
    <w:rsid w:val="004947FD"/>
    <w:rsid w:val="004949CD"/>
    <w:rsid w:val="00495923"/>
    <w:rsid w:val="00496717"/>
    <w:rsid w:val="00497313"/>
    <w:rsid w:val="004A0A14"/>
    <w:rsid w:val="004A0E20"/>
    <w:rsid w:val="004A21C4"/>
    <w:rsid w:val="004A2CF5"/>
    <w:rsid w:val="004A35D9"/>
    <w:rsid w:val="004A3860"/>
    <w:rsid w:val="004A3942"/>
    <w:rsid w:val="004A39BE"/>
    <w:rsid w:val="004A39EA"/>
    <w:rsid w:val="004A3B90"/>
    <w:rsid w:val="004A400F"/>
    <w:rsid w:val="004A459A"/>
    <w:rsid w:val="004A45FA"/>
    <w:rsid w:val="004A5840"/>
    <w:rsid w:val="004A61C0"/>
    <w:rsid w:val="004A6281"/>
    <w:rsid w:val="004A65AC"/>
    <w:rsid w:val="004A6EA3"/>
    <w:rsid w:val="004A7B27"/>
    <w:rsid w:val="004B1962"/>
    <w:rsid w:val="004B28F4"/>
    <w:rsid w:val="004B5198"/>
    <w:rsid w:val="004B57D4"/>
    <w:rsid w:val="004B6441"/>
    <w:rsid w:val="004B703B"/>
    <w:rsid w:val="004B70F7"/>
    <w:rsid w:val="004B757F"/>
    <w:rsid w:val="004C25E1"/>
    <w:rsid w:val="004C2607"/>
    <w:rsid w:val="004C2936"/>
    <w:rsid w:val="004C309B"/>
    <w:rsid w:val="004C53A0"/>
    <w:rsid w:val="004C5DC9"/>
    <w:rsid w:val="004C65EE"/>
    <w:rsid w:val="004C66AB"/>
    <w:rsid w:val="004D0984"/>
    <w:rsid w:val="004D193E"/>
    <w:rsid w:val="004D2283"/>
    <w:rsid w:val="004D228F"/>
    <w:rsid w:val="004D25C8"/>
    <w:rsid w:val="004D4AAE"/>
    <w:rsid w:val="004D5C8E"/>
    <w:rsid w:val="004E0395"/>
    <w:rsid w:val="004E0935"/>
    <w:rsid w:val="004E0F01"/>
    <w:rsid w:val="004E19F6"/>
    <w:rsid w:val="004E212B"/>
    <w:rsid w:val="004E2245"/>
    <w:rsid w:val="004E260D"/>
    <w:rsid w:val="004E2BC2"/>
    <w:rsid w:val="004E417A"/>
    <w:rsid w:val="004E418E"/>
    <w:rsid w:val="004E4A09"/>
    <w:rsid w:val="004E4B0C"/>
    <w:rsid w:val="004E640F"/>
    <w:rsid w:val="004E6F0D"/>
    <w:rsid w:val="004E7BAC"/>
    <w:rsid w:val="004F0316"/>
    <w:rsid w:val="004F1204"/>
    <w:rsid w:val="004F1D3F"/>
    <w:rsid w:val="004F25BA"/>
    <w:rsid w:val="004F25BD"/>
    <w:rsid w:val="004F2B5C"/>
    <w:rsid w:val="004F2D0D"/>
    <w:rsid w:val="004F2E78"/>
    <w:rsid w:val="004F3095"/>
    <w:rsid w:val="004F535E"/>
    <w:rsid w:val="004F53D8"/>
    <w:rsid w:val="004F60C0"/>
    <w:rsid w:val="004F68F0"/>
    <w:rsid w:val="00500C07"/>
    <w:rsid w:val="005019E8"/>
    <w:rsid w:val="0050272E"/>
    <w:rsid w:val="005032E3"/>
    <w:rsid w:val="005045E6"/>
    <w:rsid w:val="005047BA"/>
    <w:rsid w:val="00504F1C"/>
    <w:rsid w:val="00504F3B"/>
    <w:rsid w:val="00505C68"/>
    <w:rsid w:val="00506629"/>
    <w:rsid w:val="00506F0F"/>
    <w:rsid w:val="005077F1"/>
    <w:rsid w:val="005116A6"/>
    <w:rsid w:val="00512103"/>
    <w:rsid w:val="00513215"/>
    <w:rsid w:val="00513835"/>
    <w:rsid w:val="005148AA"/>
    <w:rsid w:val="00514E38"/>
    <w:rsid w:val="00515D03"/>
    <w:rsid w:val="005164DD"/>
    <w:rsid w:val="00516723"/>
    <w:rsid w:val="005167B1"/>
    <w:rsid w:val="00516AA1"/>
    <w:rsid w:val="00516F1A"/>
    <w:rsid w:val="005177EB"/>
    <w:rsid w:val="0052132C"/>
    <w:rsid w:val="005220F4"/>
    <w:rsid w:val="00522E5D"/>
    <w:rsid w:val="00525B4B"/>
    <w:rsid w:val="00525EED"/>
    <w:rsid w:val="00525F0F"/>
    <w:rsid w:val="00527D37"/>
    <w:rsid w:val="00527F8A"/>
    <w:rsid w:val="00530EC4"/>
    <w:rsid w:val="0053218F"/>
    <w:rsid w:val="00532504"/>
    <w:rsid w:val="005332CE"/>
    <w:rsid w:val="00534072"/>
    <w:rsid w:val="00534770"/>
    <w:rsid w:val="00535501"/>
    <w:rsid w:val="00537FDC"/>
    <w:rsid w:val="00540BAB"/>
    <w:rsid w:val="00540C6F"/>
    <w:rsid w:val="005443E4"/>
    <w:rsid w:val="0054601E"/>
    <w:rsid w:val="00546C4C"/>
    <w:rsid w:val="00546E36"/>
    <w:rsid w:val="0054732C"/>
    <w:rsid w:val="0055166A"/>
    <w:rsid w:val="0055277D"/>
    <w:rsid w:val="00553201"/>
    <w:rsid w:val="005545E2"/>
    <w:rsid w:val="005549ED"/>
    <w:rsid w:val="00554E10"/>
    <w:rsid w:val="0055747E"/>
    <w:rsid w:val="005575F3"/>
    <w:rsid w:val="00557B4B"/>
    <w:rsid w:val="00557E33"/>
    <w:rsid w:val="00561F12"/>
    <w:rsid w:val="00562395"/>
    <w:rsid w:val="00562730"/>
    <w:rsid w:val="0056280F"/>
    <w:rsid w:val="00563118"/>
    <w:rsid w:val="0056443A"/>
    <w:rsid w:val="005644CF"/>
    <w:rsid w:val="00564D51"/>
    <w:rsid w:val="0056510C"/>
    <w:rsid w:val="00565D11"/>
    <w:rsid w:val="00572181"/>
    <w:rsid w:val="00572253"/>
    <w:rsid w:val="005727C9"/>
    <w:rsid w:val="005734F4"/>
    <w:rsid w:val="005753C0"/>
    <w:rsid w:val="005759B2"/>
    <w:rsid w:val="00580254"/>
    <w:rsid w:val="00582696"/>
    <w:rsid w:val="00582E2F"/>
    <w:rsid w:val="005837E6"/>
    <w:rsid w:val="00583F80"/>
    <w:rsid w:val="0058420A"/>
    <w:rsid w:val="00585178"/>
    <w:rsid w:val="005864EE"/>
    <w:rsid w:val="005867B3"/>
    <w:rsid w:val="00586D09"/>
    <w:rsid w:val="00587558"/>
    <w:rsid w:val="00590C2F"/>
    <w:rsid w:val="00591310"/>
    <w:rsid w:val="0059178B"/>
    <w:rsid w:val="005926B2"/>
    <w:rsid w:val="005929B1"/>
    <w:rsid w:val="00592C05"/>
    <w:rsid w:val="00593D75"/>
    <w:rsid w:val="00593F73"/>
    <w:rsid w:val="00594379"/>
    <w:rsid w:val="0059452E"/>
    <w:rsid w:val="00594589"/>
    <w:rsid w:val="00594B81"/>
    <w:rsid w:val="0059538B"/>
    <w:rsid w:val="005959C8"/>
    <w:rsid w:val="00596DB0"/>
    <w:rsid w:val="005A0224"/>
    <w:rsid w:val="005A0704"/>
    <w:rsid w:val="005A0DEE"/>
    <w:rsid w:val="005A13F5"/>
    <w:rsid w:val="005A1ED0"/>
    <w:rsid w:val="005A1F3F"/>
    <w:rsid w:val="005A1FE8"/>
    <w:rsid w:val="005A297A"/>
    <w:rsid w:val="005A69EF"/>
    <w:rsid w:val="005A6BCD"/>
    <w:rsid w:val="005A70BA"/>
    <w:rsid w:val="005A723A"/>
    <w:rsid w:val="005A7297"/>
    <w:rsid w:val="005B10FF"/>
    <w:rsid w:val="005B12C6"/>
    <w:rsid w:val="005B157A"/>
    <w:rsid w:val="005B1ABE"/>
    <w:rsid w:val="005B2B51"/>
    <w:rsid w:val="005B3A8D"/>
    <w:rsid w:val="005B40DB"/>
    <w:rsid w:val="005B475D"/>
    <w:rsid w:val="005B47D1"/>
    <w:rsid w:val="005B60B9"/>
    <w:rsid w:val="005B6673"/>
    <w:rsid w:val="005B6A8E"/>
    <w:rsid w:val="005C0061"/>
    <w:rsid w:val="005C0448"/>
    <w:rsid w:val="005C0AD8"/>
    <w:rsid w:val="005C1297"/>
    <w:rsid w:val="005C1785"/>
    <w:rsid w:val="005C2BEF"/>
    <w:rsid w:val="005C2E88"/>
    <w:rsid w:val="005C2FF7"/>
    <w:rsid w:val="005C320A"/>
    <w:rsid w:val="005C3959"/>
    <w:rsid w:val="005C5165"/>
    <w:rsid w:val="005C5E1E"/>
    <w:rsid w:val="005C6EFA"/>
    <w:rsid w:val="005C730A"/>
    <w:rsid w:val="005D0233"/>
    <w:rsid w:val="005D043E"/>
    <w:rsid w:val="005D24D4"/>
    <w:rsid w:val="005D3B03"/>
    <w:rsid w:val="005D4312"/>
    <w:rsid w:val="005D506F"/>
    <w:rsid w:val="005D576B"/>
    <w:rsid w:val="005D58D6"/>
    <w:rsid w:val="005D604B"/>
    <w:rsid w:val="005D71C6"/>
    <w:rsid w:val="005D724D"/>
    <w:rsid w:val="005D7861"/>
    <w:rsid w:val="005E0BD1"/>
    <w:rsid w:val="005E3C8C"/>
    <w:rsid w:val="005E46BA"/>
    <w:rsid w:val="005E4AA7"/>
    <w:rsid w:val="005E524E"/>
    <w:rsid w:val="005E5EC5"/>
    <w:rsid w:val="005E666D"/>
    <w:rsid w:val="005E6F16"/>
    <w:rsid w:val="005F01E5"/>
    <w:rsid w:val="005F03BA"/>
    <w:rsid w:val="005F1603"/>
    <w:rsid w:val="005F1C9D"/>
    <w:rsid w:val="005F238F"/>
    <w:rsid w:val="005F26EA"/>
    <w:rsid w:val="005F337D"/>
    <w:rsid w:val="005F3E45"/>
    <w:rsid w:val="005F43D4"/>
    <w:rsid w:val="005F56B1"/>
    <w:rsid w:val="005F587B"/>
    <w:rsid w:val="005F597E"/>
    <w:rsid w:val="005F5AF9"/>
    <w:rsid w:val="00602343"/>
    <w:rsid w:val="00602B50"/>
    <w:rsid w:val="00603837"/>
    <w:rsid w:val="00603A39"/>
    <w:rsid w:val="00604599"/>
    <w:rsid w:val="00604F61"/>
    <w:rsid w:val="006068F3"/>
    <w:rsid w:val="006069C8"/>
    <w:rsid w:val="00606EA1"/>
    <w:rsid w:val="006073F8"/>
    <w:rsid w:val="0061159C"/>
    <w:rsid w:val="00611DB7"/>
    <w:rsid w:val="00612327"/>
    <w:rsid w:val="00612536"/>
    <w:rsid w:val="00612738"/>
    <w:rsid w:val="006132E8"/>
    <w:rsid w:val="00614549"/>
    <w:rsid w:val="006155F5"/>
    <w:rsid w:val="00616CBA"/>
    <w:rsid w:val="00620899"/>
    <w:rsid w:val="00620951"/>
    <w:rsid w:val="00620A46"/>
    <w:rsid w:val="006215D4"/>
    <w:rsid w:val="00622683"/>
    <w:rsid w:val="00622946"/>
    <w:rsid w:val="00622F6F"/>
    <w:rsid w:val="0062381B"/>
    <w:rsid w:val="00624F28"/>
    <w:rsid w:val="006253DC"/>
    <w:rsid w:val="00625AEF"/>
    <w:rsid w:val="00626292"/>
    <w:rsid w:val="00626876"/>
    <w:rsid w:val="00626CD1"/>
    <w:rsid w:val="00627305"/>
    <w:rsid w:val="00627489"/>
    <w:rsid w:val="006274C5"/>
    <w:rsid w:val="006277D6"/>
    <w:rsid w:val="006278E5"/>
    <w:rsid w:val="006306D3"/>
    <w:rsid w:val="00630CE8"/>
    <w:rsid w:val="00630FDA"/>
    <w:rsid w:val="00632733"/>
    <w:rsid w:val="00632B38"/>
    <w:rsid w:val="00633115"/>
    <w:rsid w:val="00633918"/>
    <w:rsid w:val="00634E75"/>
    <w:rsid w:val="00634FC0"/>
    <w:rsid w:val="00636C35"/>
    <w:rsid w:val="00640D30"/>
    <w:rsid w:val="0064188F"/>
    <w:rsid w:val="00641915"/>
    <w:rsid w:val="006421A9"/>
    <w:rsid w:val="006422DE"/>
    <w:rsid w:val="00642A23"/>
    <w:rsid w:val="00650504"/>
    <w:rsid w:val="00650788"/>
    <w:rsid w:val="00650E05"/>
    <w:rsid w:val="0065129C"/>
    <w:rsid w:val="006512B4"/>
    <w:rsid w:val="00651AE0"/>
    <w:rsid w:val="00652FB1"/>
    <w:rsid w:val="00653A97"/>
    <w:rsid w:val="00653CBA"/>
    <w:rsid w:val="00654DA0"/>
    <w:rsid w:val="00654FD7"/>
    <w:rsid w:val="006554D9"/>
    <w:rsid w:val="0065641F"/>
    <w:rsid w:val="00657083"/>
    <w:rsid w:val="00657E1F"/>
    <w:rsid w:val="00660AD3"/>
    <w:rsid w:val="006610E6"/>
    <w:rsid w:val="0066233C"/>
    <w:rsid w:val="00662F03"/>
    <w:rsid w:val="0066374A"/>
    <w:rsid w:val="0066523C"/>
    <w:rsid w:val="006662EC"/>
    <w:rsid w:val="0067078C"/>
    <w:rsid w:val="0067386B"/>
    <w:rsid w:val="00675B68"/>
    <w:rsid w:val="0067613B"/>
    <w:rsid w:val="0067676E"/>
    <w:rsid w:val="00676ADF"/>
    <w:rsid w:val="00676BB0"/>
    <w:rsid w:val="00676E9F"/>
    <w:rsid w:val="006774FD"/>
    <w:rsid w:val="006805B6"/>
    <w:rsid w:val="0068074C"/>
    <w:rsid w:val="006807AB"/>
    <w:rsid w:val="006819DF"/>
    <w:rsid w:val="00681ED9"/>
    <w:rsid w:val="00683C75"/>
    <w:rsid w:val="006841D7"/>
    <w:rsid w:val="00685554"/>
    <w:rsid w:val="00686E42"/>
    <w:rsid w:val="006904F7"/>
    <w:rsid w:val="00691F61"/>
    <w:rsid w:val="00692603"/>
    <w:rsid w:val="00692C0B"/>
    <w:rsid w:val="0069328D"/>
    <w:rsid w:val="0069363C"/>
    <w:rsid w:val="00694698"/>
    <w:rsid w:val="00695016"/>
    <w:rsid w:val="00695861"/>
    <w:rsid w:val="006A0283"/>
    <w:rsid w:val="006A06ED"/>
    <w:rsid w:val="006A3D23"/>
    <w:rsid w:val="006A3D95"/>
    <w:rsid w:val="006A4092"/>
    <w:rsid w:val="006A4D00"/>
    <w:rsid w:val="006A5123"/>
    <w:rsid w:val="006A5839"/>
    <w:rsid w:val="006A7498"/>
    <w:rsid w:val="006A773A"/>
    <w:rsid w:val="006A7AC0"/>
    <w:rsid w:val="006B1A68"/>
    <w:rsid w:val="006B2234"/>
    <w:rsid w:val="006B50C9"/>
    <w:rsid w:val="006B60CE"/>
    <w:rsid w:val="006C072A"/>
    <w:rsid w:val="006C08FC"/>
    <w:rsid w:val="006C17ED"/>
    <w:rsid w:val="006C20FA"/>
    <w:rsid w:val="006C2B19"/>
    <w:rsid w:val="006C2B77"/>
    <w:rsid w:val="006C3AA8"/>
    <w:rsid w:val="006C3F94"/>
    <w:rsid w:val="006C4BA7"/>
    <w:rsid w:val="006C525F"/>
    <w:rsid w:val="006C579D"/>
    <w:rsid w:val="006C691E"/>
    <w:rsid w:val="006C6B46"/>
    <w:rsid w:val="006C6E21"/>
    <w:rsid w:val="006C6FA0"/>
    <w:rsid w:val="006C73FC"/>
    <w:rsid w:val="006D06B3"/>
    <w:rsid w:val="006D09FA"/>
    <w:rsid w:val="006D119F"/>
    <w:rsid w:val="006D11AF"/>
    <w:rsid w:val="006D1E69"/>
    <w:rsid w:val="006D2E43"/>
    <w:rsid w:val="006D3E31"/>
    <w:rsid w:val="006D4227"/>
    <w:rsid w:val="006D49D7"/>
    <w:rsid w:val="006D606B"/>
    <w:rsid w:val="006D64C6"/>
    <w:rsid w:val="006D68A0"/>
    <w:rsid w:val="006D6D6E"/>
    <w:rsid w:val="006D71A2"/>
    <w:rsid w:val="006E03A9"/>
    <w:rsid w:val="006E1125"/>
    <w:rsid w:val="006E113B"/>
    <w:rsid w:val="006E28FB"/>
    <w:rsid w:val="006E3BCE"/>
    <w:rsid w:val="006E6D0A"/>
    <w:rsid w:val="006F16AD"/>
    <w:rsid w:val="006F2FB5"/>
    <w:rsid w:val="006F3538"/>
    <w:rsid w:val="006F3F4F"/>
    <w:rsid w:val="006F3FDF"/>
    <w:rsid w:val="006F4EBD"/>
    <w:rsid w:val="006F6444"/>
    <w:rsid w:val="006F799C"/>
    <w:rsid w:val="006F7D20"/>
    <w:rsid w:val="007002A1"/>
    <w:rsid w:val="00700780"/>
    <w:rsid w:val="00700965"/>
    <w:rsid w:val="00700D1C"/>
    <w:rsid w:val="00701D22"/>
    <w:rsid w:val="00702181"/>
    <w:rsid w:val="00702F60"/>
    <w:rsid w:val="00703264"/>
    <w:rsid w:val="0070402A"/>
    <w:rsid w:val="007046D2"/>
    <w:rsid w:val="0070510E"/>
    <w:rsid w:val="0070589A"/>
    <w:rsid w:val="00705A67"/>
    <w:rsid w:val="00705FD6"/>
    <w:rsid w:val="00706592"/>
    <w:rsid w:val="007071D1"/>
    <w:rsid w:val="0071082E"/>
    <w:rsid w:val="00710E04"/>
    <w:rsid w:val="00711AAB"/>
    <w:rsid w:val="0071216A"/>
    <w:rsid w:val="007136F5"/>
    <w:rsid w:val="00714FD0"/>
    <w:rsid w:val="00715257"/>
    <w:rsid w:val="007156F7"/>
    <w:rsid w:val="00715728"/>
    <w:rsid w:val="007158B3"/>
    <w:rsid w:val="007171AF"/>
    <w:rsid w:val="0071744A"/>
    <w:rsid w:val="00717ECB"/>
    <w:rsid w:val="007208DB"/>
    <w:rsid w:val="00721C86"/>
    <w:rsid w:val="00722BD4"/>
    <w:rsid w:val="00723015"/>
    <w:rsid w:val="00723695"/>
    <w:rsid w:val="0072427B"/>
    <w:rsid w:val="007245E7"/>
    <w:rsid w:val="007248D9"/>
    <w:rsid w:val="00724BB6"/>
    <w:rsid w:val="00725D77"/>
    <w:rsid w:val="00725D8B"/>
    <w:rsid w:val="00726029"/>
    <w:rsid w:val="00726449"/>
    <w:rsid w:val="00730F75"/>
    <w:rsid w:val="0073284D"/>
    <w:rsid w:val="00732976"/>
    <w:rsid w:val="007329B5"/>
    <w:rsid w:val="00732DDF"/>
    <w:rsid w:val="00733B5A"/>
    <w:rsid w:val="00733DD8"/>
    <w:rsid w:val="00733F69"/>
    <w:rsid w:val="00734414"/>
    <w:rsid w:val="00734561"/>
    <w:rsid w:val="00734CF2"/>
    <w:rsid w:val="0073586E"/>
    <w:rsid w:val="00736F9E"/>
    <w:rsid w:val="00741F6E"/>
    <w:rsid w:val="007420A7"/>
    <w:rsid w:val="007436E4"/>
    <w:rsid w:val="00743791"/>
    <w:rsid w:val="007447AE"/>
    <w:rsid w:val="00744892"/>
    <w:rsid w:val="0074787B"/>
    <w:rsid w:val="00750890"/>
    <w:rsid w:val="007508C9"/>
    <w:rsid w:val="0075090B"/>
    <w:rsid w:val="00750C9A"/>
    <w:rsid w:val="0075130A"/>
    <w:rsid w:val="007513E3"/>
    <w:rsid w:val="00751D55"/>
    <w:rsid w:val="007523D4"/>
    <w:rsid w:val="007531DA"/>
    <w:rsid w:val="00753489"/>
    <w:rsid w:val="007551B7"/>
    <w:rsid w:val="00755480"/>
    <w:rsid w:val="00755C15"/>
    <w:rsid w:val="00757220"/>
    <w:rsid w:val="0075754C"/>
    <w:rsid w:val="0075767A"/>
    <w:rsid w:val="00760A1D"/>
    <w:rsid w:val="00760F58"/>
    <w:rsid w:val="00761723"/>
    <w:rsid w:val="0076232E"/>
    <w:rsid w:val="007629C9"/>
    <w:rsid w:val="007638C9"/>
    <w:rsid w:val="007649FF"/>
    <w:rsid w:val="007650B4"/>
    <w:rsid w:val="00765122"/>
    <w:rsid w:val="007653BB"/>
    <w:rsid w:val="00765F63"/>
    <w:rsid w:val="00770CFA"/>
    <w:rsid w:val="00772239"/>
    <w:rsid w:val="00772A54"/>
    <w:rsid w:val="007733D0"/>
    <w:rsid w:val="007736D2"/>
    <w:rsid w:val="00773883"/>
    <w:rsid w:val="00773CF8"/>
    <w:rsid w:val="0077427E"/>
    <w:rsid w:val="00774C78"/>
    <w:rsid w:val="00775103"/>
    <w:rsid w:val="007754AB"/>
    <w:rsid w:val="00775B08"/>
    <w:rsid w:val="00775F6E"/>
    <w:rsid w:val="0077631F"/>
    <w:rsid w:val="00776FB1"/>
    <w:rsid w:val="007800B0"/>
    <w:rsid w:val="00780526"/>
    <w:rsid w:val="00780A3F"/>
    <w:rsid w:val="007820AC"/>
    <w:rsid w:val="0078444C"/>
    <w:rsid w:val="00786431"/>
    <w:rsid w:val="00787AB5"/>
    <w:rsid w:val="00787C21"/>
    <w:rsid w:val="00792573"/>
    <w:rsid w:val="007934E7"/>
    <w:rsid w:val="0079352C"/>
    <w:rsid w:val="007940E7"/>
    <w:rsid w:val="00794E11"/>
    <w:rsid w:val="007953D9"/>
    <w:rsid w:val="0079541B"/>
    <w:rsid w:val="007955CD"/>
    <w:rsid w:val="0079667C"/>
    <w:rsid w:val="00796E43"/>
    <w:rsid w:val="007975A2"/>
    <w:rsid w:val="007A01CD"/>
    <w:rsid w:val="007A12D8"/>
    <w:rsid w:val="007A22EE"/>
    <w:rsid w:val="007A2DB2"/>
    <w:rsid w:val="007A3115"/>
    <w:rsid w:val="007A4B42"/>
    <w:rsid w:val="007A4D5E"/>
    <w:rsid w:val="007A5BED"/>
    <w:rsid w:val="007A689F"/>
    <w:rsid w:val="007A6D1E"/>
    <w:rsid w:val="007A7623"/>
    <w:rsid w:val="007B0ED1"/>
    <w:rsid w:val="007B1614"/>
    <w:rsid w:val="007B32CC"/>
    <w:rsid w:val="007B377C"/>
    <w:rsid w:val="007B4140"/>
    <w:rsid w:val="007B479F"/>
    <w:rsid w:val="007B528E"/>
    <w:rsid w:val="007B5398"/>
    <w:rsid w:val="007B5CC4"/>
    <w:rsid w:val="007B5DE5"/>
    <w:rsid w:val="007B5EE8"/>
    <w:rsid w:val="007B6428"/>
    <w:rsid w:val="007B6C8B"/>
    <w:rsid w:val="007B7745"/>
    <w:rsid w:val="007C006C"/>
    <w:rsid w:val="007C17BB"/>
    <w:rsid w:val="007C1DCE"/>
    <w:rsid w:val="007C34DF"/>
    <w:rsid w:val="007C3B53"/>
    <w:rsid w:val="007C405B"/>
    <w:rsid w:val="007C5C7F"/>
    <w:rsid w:val="007C6255"/>
    <w:rsid w:val="007C6F5B"/>
    <w:rsid w:val="007C7AA6"/>
    <w:rsid w:val="007D08B0"/>
    <w:rsid w:val="007D0A38"/>
    <w:rsid w:val="007D1CBD"/>
    <w:rsid w:val="007D1F9A"/>
    <w:rsid w:val="007D2DD8"/>
    <w:rsid w:val="007D2EE9"/>
    <w:rsid w:val="007D3B9B"/>
    <w:rsid w:val="007D5C85"/>
    <w:rsid w:val="007E0DF0"/>
    <w:rsid w:val="007E1B22"/>
    <w:rsid w:val="007E204D"/>
    <w:rsid w:val="007E30B3"/>
    <w:rsid w:val="007E316A"/>
    <w:rsid w:val="007E3509"/>
    <w:rsid w:val="007E3DA4"/>
    <w:rsid w:val="007E40FF"/>
    <w:rsid w:val="007E4583"/>
    <w:rsid w:val="007E478B"/>
    <w:rsid w:val="007E4FCF"/>
    <w:rsid w:val="007E695E"/>
    <w:rsid w:val="007E6D46"/>
    <w:rsid w:val="007F0264"/>
    <w:rsid w:val="007F0CAE"/>
    <w:rsid w:val="007F19D4"/>
    <w:rsid w:val="007F2D07"/>
    <w:rsid w:val="007F3A93"/>
    <w:rsid w:val="007F54CB"/>
    <w:rsid w:val="007F5831"/>
    <w:rsid w:val="007F6496"/>
    <w:rsid w:val="007F76D1"/>
    <w:rsid w:val="007F7B02"/>
    <w:rsid w:val="0080089B"/>
    <w:rsid w:val="00801091"/>
    <w:rsid w:val="00801ED0"/>
    <w:rsid w:val="00802ECF"/>
    <w:rsid w:val="00803219"/>
    <w:rsid w:val="00803839"/>
    <w:rsid w:val="00804AF3"/>
    <w:rsid w:val="00805D99"/>
    <w:rsid w:val="00806202"/>
    <w:rsid w:val="00810C59"/>
    <w:rsid w:val="008118B3"/>
    <w:rsid w:val="00811AC1"/>
    <w:rsid w:val="00813602"/>
    <w:rsid w:val="008151B2"/>
    <w:rsid w:val="00816B7C"/>
    <w:rsid w:val="00817D2C"/>
    <w:rsid w:val="0082000D"/>
    <w:rsid w:val="00821A3C"/>
    <w:rsid w:val="008255F3"/>
    <w:rsid w:val="008259CC"/>
    <w:rsid w:val="00827E81"/>
    <w:rsid w:val="00830C29"/>
    <w:rsid w:val="008326BD"/>
    <w:rsid w:val="008328B5"/>
    <w:rsid w:val="008337FA"/>
    <w:rsid w:val="008340FB"/>
    <w:rsid w:val="00835378"/>
    <w:rsid w:val="008358FA"/>
    <w:rsid w:val="0083685A"/>
    <w:rsid w:val="008371BB"/>
    <w:rsid w:val="00837610"/>
    <w:rsid w:val="0084002F"/>
    <w:rsid w:val="00840309"/>
    <w:rsid w:val="00840441"/>
    <w:rsid w:val="008405A8"/>
    <w:rsid w:val="008406EB"/>
    <w:rsid w:val="00840A36"/>
    <w:rsid w:val="0084156A"/>
    <w:rsid w:val="00841659"/>
    <w:rsid w:val="00841D5E"/>
    <w:rsid w:val="00842878"/>
    <w:rsid w:val="008443FB"/>
    <w:rsid w:val="0084521F"/>
    <w:rsid w:val="0084697D"/>
    <w:rsid w:val="008469D2"/>
    <w:rsid w:val="00847D7E"/>
    <w:rsid w:val="00847DEC"/>
    <w:rsid w:val="00850F9B"/>
    <w:rsid w:val="008512E5"/>
    <w:rsid w:val="00851D1C"/>
    <w:rsid w:val="00851D6F"/>
    <w:rsid w:val="00853DFD"/>
    <w:rsid w:val="00854609"/>
    <w:rsid w:val="008547A8"/>
    <w:rsid w:val="00855389"/>
    <w:rsid w:val="00855A91"/>
    <w:rsid w:val="008567B3"/>
    <w:rsid w:val="00856A11"/>
    <w:rsid w:val="008572FE"/>
    <w:rsid w:val="00860EB6"/>
    <w:rsid w:val="00860F40"/>
    <w:rsid w:val="00861C08"/>
    <w:rsid w:val="008622E2"/>
    <w:rsid w:val="00862A63"/>
    <w:rsid w:val="008655E8"/>
    <w:rsid w:val="00866116"/>
    <w:rsid w:val="0086701D"/>
    <w:rsid w:val="00867020"/>
    <w:rsid w:val="00870909"/>
    <w:rsid w:val="008740E7"/>
    <w:rsid w:val="008751E8"/>
    <w:rsid w:val="008761E1"/>
    <w:rsid w:val="0088031E"/>
    <w:rsid w:val="00880E82"/>
    <w:rsid w:val="008810A5"/>
    <w:rsid w:val="00881197"/>
    <w:rsid w:val="00881219"/>
    <w:rsid w:val="008815D7"/>
    <w:rsid w:val="0088195B"/>
    <w:rsid w:val="00882011"/>
    <w:rsid w:val="00882F43"/>
    <w:rsid w:val="00883588"/>
    <w:rsid w:val="00883F67"/>
    <w:rsid w:val="0088417A"/>
    <w:rsid w:val="00884795"/>
    <w:rsid w:val="00884DB5"/>
    <w:rsid w:val="0088626B"/>
    <w:rsid w:val="008864DA"/>
    <w:rsid w:val="00887EB8"/>
    <w:rsid w:val="00890450"/>
    <w:rsid w:val="00890D5A"/>
    <w:rsid w:val="00891070"/>
    <w:rsid w:val="00892558"/>
    <w:rsid w:val="008929D1"/>
    <w:rsid w:val="0089377A"/>
    <w:rsid w:val="00893DC9"/>
    <w:rsid w:val="00894B38"/>
    <w:rsid w:val="008956A8"/>
    <w:rsid w:val="00895B7A"/>
    <w:rsid w:val="00895D96"/>
    <w:rsid w:val="00896B88"/>
    <w:rsid w:val="00896DEC"/>
    <w:rsid w:val="008A00CA"/>
    <w:rsid w:val="008A0439"/>
    <w:rsid w:val="008A092F"/>
    <w:rsid w:val="008A197B"/>
    <w:rsid w:val="008A26F6"/>
    <w:rsid w:val="008A3534"/>
    <w:rsid w:val="008A3759"/>
    <w:rsid w:val="008A4CBC"/>
    <w:rsid w:val="008A5B26"/>
    <w:rsid w:val="008A7693"/>
    <w:rsid w:val="008B1795"/>
    <w:rsid w:val="008B1BA5"/>
    <w:rsid w:val="008B2638"/>
    <w:rsid w:val="008B32B5"/>
    <w:rsid w:val="008B39AD"/>
    <w:rsid w:val="008B3A44"/>
    <w:rsid w:val="008B4496"/>
    <w:rsid w:val="008B53DC"/>
    <w:rsid w:val="008B5F38"/>
    <w:rsid w:val="008B65D0"/>
    <w:rsid w:val="008B6744"/>
    <w:rsid w:val="008B74BC"/>
    <w:rsid w:val="008B7752"/>
    <w:rsid w:val="008C00CD"/>
    <w:rsid w:val="008C1207"/>
    <w:rsid w:val="008C16F1"/>
    <w:rsid w:val="008C1873"/>
    <w:rsid w:val="008C1BC8"/>
    <w:rsid w:val="008C1D50"/>
    <w:rsid w:val="008C3169"/>
    <w:rsid w:val="008C4095"/>
    <w:rsid w:val="008C4817"/>
    <w:rsid w:val="008C53EE"/>
    <w:rsid w:val="008C5D2A"/>
    <w:rsid w:val="008C71C3"/>
    <w:rsid w:val="008C74E5"/>
    <w:rsid w:val="008D0CAE"/>
    <w:rsid w:val="008D14C7"/>
    <w:rsid w:val="008D1941"/>
    <w:rsid w:val="008D1E3A"/>
    <w:rsid w:val="008D2146"/>
    <w:rsid w:val="008D2646"/>
    <w:rsid w:val="008D2FE9"/>
    <w:rsid w:val="008D3260"/>
    <w:rsid w:val="008D5E43"/>
    <w:rsid w:val="008D720B"/>
    <w:rsid w:val="008D7290"/>
    <w:rsid w:val="008E032E"/>
    <w:rsid w:val="008E1059"/>
    <w:rsid w:val="008E3B20"/>
    <w:rsid w:val="008E5B71"/>
    <w:rsid w:val="008E5DA8"/>
    <w:rsid w:val="008E6514"/>
    <w:rsid w:val="008E681D"/>
    <w:rsid w:val="008E7617"/>
    <w:rsid w:val="008E79E2"/>
    <w:rsid w:val="008E7D21"/>
    <w:rsid w:val="008E7FEF"/>
    <w:rsid w:val="008F05BC"/>
    <w:rsid w:val="008F1556"/>
    <w:rsid w:val="008F17E8"/>
    <w:rsid w:val="008F42E4"/>
    <w:rsid w:val="008F45B5"/>
    <w:rsid w:val="008F4FFB"/>
    <w:rsid w:val="008F5BFF"/>
    <w:rsid w:val="008F6040"/>
    <w:rsid w:val="008F63C6"/>
    <w:rsid w:val="008F6E5B"/>
    <w:rsid w:val="008F7A25"/>
    <w:rsid w:val="009008D1"/>
    <w:rsid w:val="00902377"/>
    <w:rsid w:val="00903A6A"/>
    <w:rsid w:val="00904469"/>
    <w:rsid w:val="009055B3"/>
    <w:rsid w:val="00905D23"/>
    <w:rsid w:val="009060AB"/>
    <w:rsid w:val="00907AB6"/>
    <w:rsid w:val="00907F62"/>
    <w:rsid w:val="00910E00"/>
    <w:rsid w:val="0091139B"/>
    <w:rsid w:val="009113E8"/>
    <w:rsid w:val="00912283"/>
    <w:rsid w:val="00912298"/>
    <w:rsid w:val="00914C45"/>
    <w:rsid w:val="009152B1"/>
    <w:rsid w:val="009155AB"/>
    <w:rsid w:val="00915E21"/>
    <w:rsid w:val="00916673"/>
    <w:rsid w:val="009166AC"/>
    <w:rsid w:val="00916D69"/>
    <w:rsid w:val="009216F6"/>
    <w:rsid w:val="00921F2A"/>
    <w:rsid w:val="00922307"/>
    <w:rsid w:val="0092263C"/>
    <w:rsid w:val="0092769B"/>
    <w:rsid w:val="00930046"/>
    <w:rsid w:val="00930063"/>
    <w:rsid w:val="0093098B"/>
    <w:rsid w:val="00932038"/>
    <w:rsid w:val="009324B6"/>
    <w:rsid w:val="009337E9"/>
    <w:rsid w:val="00933F6E"/>
    <w:rsid w:val="0093443F"/>
    <w:rsid w:val="009360E7"/>
    <w:rsid w:val="009374C0"/>
    <w:rsid w:val="0094017C"/>
    <w:rsid w:val="00940DA8"/>
    <w:rsid w:val="009433A2"/>
    <w:rsid w:val="009434AE"/>
    <w:rsid w:val="009436F5"/>
    <w:rsid w:val="00943EAB"/>
    <w:rsid w:val="009447D5"/>
    <w:rsid w:val="00945C7A"/>
    <w:rsid w:val="00946A0F"/>
    <w:rsid w:val="00946D56"/>
    <w:rsid w:val="00947284"/>
    <w:rsid w:val="00947584"/>
    <w:rsid w:val="009476D7"/>
    <w:rsid w:val="00950020"/>
    <w:rsid w:val="009512DB"/>
    <w:rsid w:val="00952FE2"/>
    <w:rsid w:val="00953108"/>
    <w:rsid w:val="00953753"/>
    <w:rsid w:val="00953D6B"/>
    <w:rsid w:val="00955429"/>
    <w:rsid w:val="00960414"/>
    <w:rsid w:val="0096052E"/>
    <w:rsid w:val="00960567"/>
    <w:rsid w:val="00961641"/>
    <w:rsid w:val="0096205C"/>
    <w:rsid w:val="00962A8E"/>
    <w:rsid w:val="00962B8A"/>
    <w:rsid w:val="00962C7C"/>
    <w:rsid w:val="00962E5F"/>
    <w:rsid w:val="0096529D"/>
    <w:rsid w:val="00965846"/>
    <w:rsid w:val="00966014"/>
    <w:rsid w:val="00966AD8"/>
    <w:rsid w:val="00966E53"/>
    <w:rsid w:val="00966E93"/>
    <w:rsid w:val="009673E3"/>
    <w:rsid w:val="009678E8"/>
    <w:rsid w:val="009726F3"/>
    <w:rsid w:val="00974F2B"/>
    <w:rsid w:val="00975319"/>
    <w:rsid w:val="009771FE"/>
    <w:rsid w:val="009773FB"/>
    <w:rsid w:val="009776C4"/>
    <w:rsid w:val="00981046"/>
    <w:rsid w:val="009816D2"/>
    <w:rsid w:val="00981732"/>
    <w:rsid w:val="0098195A"/>
    <w:rsid w:val="00981CC3"/>
    <w:rsid w:val="00983188"/>
    <w:rsid w:val="009834C4"/>
    <w:rsid w:val="0098585A"/>
    <w:rsid w:val="00985E69"/>
    <w:rsid w:val="009861C7"/>
    <w:rsid w:val="00986740"/>
    <w:rsid w:val="00987A51"/>
    <w:rsid w:val="00987A72"/>
    <w:rsid w:val="00987C00"/>
    <w:rsid w:val="009903C9"/>
    <w:rsid w:val="00990762"/>
    <w:rsid w:val="00991720"/>
    <w:rsid w:val="00991B44"/>
    <w:rsid w:val="00991C48"/>
    <w:rsid w:val="0099248A"/>
    <w:rsid w:val="009925E1"/>
    <w:rsid w:val="009929AA"/>
    <w:rsid w:val="00993802"/>
    <w:rsid w:val="009939F8"/>
    <w:rsid w:val="00994686"/>
    <w:rsid w:val="00995410"/>
    <w:rsid w:val="009959A9"/>
    <w:rsid w:val="009960EF"/>
    <w:rsid w:val="00996325"/>
    <w:rsid w:val="009A13A6"/>
    <w:rsid w:val="009A1A6A"/>
    <w:rsid w:val="009A215B"/>
    <w:rsid w:val="009A21D5"/>
    <w:rsid w:val="009A2C7E"/>
    <w:rsid w:val="009A2F48"/>
    <w:rsid w:val="009A4B8D"/>
    <w:rsid w:val="009A50E8"/>
    <w:rsid w:val="009A5123"/>
    <w:rsid w:val="009A51A3"/>
    <w:rsid w:val="009A5875"/>
    <w:rsid w:val="009A5CE8"/>
    <w:rsid w:val="009A648A"/>
    <w:rsid w:val="009B0C09"/>
    <w:rsid w:val="009B345A"/>
    <w:rsid w:val="009B378A"/>
    <w:rsid w:val="009B44CC"/>
    <w:rsid w:val="009B461A"/>
    <w:rsid w:val="009B48A8"/>
    <w:rsid w:val="009B4C3C"/>
    <w:rsid w:val="009B4D6A"/>
    <w:rsid w:val="009B4F8A"/>
    <w:rsid w:val="009B51BE"/>
    <w:rsid w:val="009B5C05"/>
    <w:rsid w:val="009B752A"/>
    <w:rsid w:val="009C0238"/>
    <w:rsid w:val="009C05B2"/>
    <w:rsid w:val="009C0DBC"/>
    <w:rsid w:val="009C1A5F"/>
    <w:rsid w:val="009C3728"/>
    <w:rsid w:val="009C37B9"/>
    <w:rsid w:val="009C4A46"/>
    <w:rsid w:val="009C4AB6"/>
    <w:rsid w:val="009C5342"/>
    <w:rsid w:val="009C59CA"/>
    <w:rsid w:val="009C5B9E"/>
    <w:rsid w:val="009C614D"/>
    <w:rsid w:val="009C7248"/>
    <w:rsid w:val="009C7490"/>
    <w:rsid w:val="009C7773"/>
    <w:rsid w:val="009D04BC"/>
    <w:rsid w:val="009D16EE"/>
    <w:rsid w:val="009D1BC4"/>
    <w:rsid w:val="009D1ECE"/>
    <w:rsid w:val="009D3D4A"/>
    <w:rsid w:val="009D4942"/>
    <w:rsid w:val="009D562F"/>
    <w:rsid w:val="009D569F"/>
    <w:rsid w:val="009D653A"/>
    <w:rsid w:val="009D695B"/>
    <w:rsid w:val="009E05EA"/>
    <w:rsid w:val="009E0FFA"/>
    <w:rsid w:val="009E19D2"/>
    <w:rsid w:val="009E2239"/>
    <w:rsid w:val="009E25EE"/>
    <w:rsid w:val="009E2767"/>
    <w:rsid w:val="009E2F44"/>
    <w:rsid w:val="009E38FD"/>
    <w:rsid w:val="009E3B36"/>
    <w:rsid w:val="009E6AE8"/>
    <w:rsid w:val="009E7C53"/>
    <w:rsid w:val="009F000D"/>
    <w:rsid w:val="009F17E2"/>
    <w:rsid w:val="009F20DA"/>
    <w:rsid w:val="009F2287"/>
    <w:rsid w:val="009F3F1E"/>
    <w:rsid w:val="009F45D2"/>
    <w:rsid w:val="009F466C"/>
    <w:rsid w:val="009F537C"/>
    <w:rsid w:val="009F6C1A"/>
    <w:rsid w:val="009F72B5"/>
    <w:rsid w:val="009F78DB"/>
    <w:rsid w:val="009F7930"/>
    <w:rsid w:val="00A01AC9"/>
    <w:rsid w:val="00A01B83"/>
    <w:rsid w:val="00A01FD2"/>
    <w:rsid w:val="00A021FA"/>
    <w:rsid w:val="00A02D71"/>
    <w:rsid w:val="00A032D4"/>
    <w:rsid w:val="00A03310"/>
    <w:rsid w:val="00A035DC"/>
    <w:rsid w:val="00A0503D"/>
    <w:rsid w:val="00A065B3"/>
    <w:rsid w:val="00A0740C"/>
    <w:rsid w:val="00A0773E"/>
    <w:rsid w:val="00A078CD"/>
    <w:rsid w:val="00A10A4C"/>
    <w:rsid w:val="00A1179D"/>
    <w:rsid w:val="00A1392A"/>
    <w:rsid w:val="00A1410A"/>
    <w:rsid w:val="00A14379"/>
    <w:rsid w:val="00A14BEC"/>
    <w:rsid w:val="00A14F14"/>
    <w:rsid w:val="00A159E0"/>
    <w:rsid w:val="00A17C55"/>
    <w:rsid w:val="00A204C5"/>
    <w:rsid w:val="00A20A69"/>
    <w:rsid w:val="00A2314A"/>
    <w:rsid w:val="00A23C5D"/>
    <w:rsid w:val="00A23F11"/>
    <w:rsid w:val="00A23F30"/>
    <w:rsid w:val="00A255D8"/>
    <w:rsid w:val="00A25FEB"/>
    <w:rsid w:val="00A26DC4"/>
    <w:rsid w:val="00A307D5"/>
    <w:rsid w:val="00A30820"/>
    <w:rsid w:val="00A3098F"/>
    <w:rsid w:val="00A30B04"/>
    <w:rsid w:val="00A3109D"/>
    <w:rsid w:val="00A32264"/>
    <w:rsid w:val="00A332D7"/>
    <w:rsid w:val="00A34070"/>
    <w:rsid w:val="00A352D8"/>
    <w:rsid w:val="00A35705"/>
    <w:rsid w:val="00A35C24"/>
    <w:rsid w:val="00A3786E"/>
    <w:rsid w:val="00A37A06"/>
    <w:rsid w:val="00A37AB0"/>
    <w:rsid w:val="00A403F1"/>
    <w:rsid w:val="00A40E2C"/>
    <w:rsid w:val="00A41026"/>
    <w:rsid w:val="00A41091"/>
    <w:rsid w:val="00A414E2"/>
    <w:rsid w:val="00A41D36"/>
    <w:rsid w:val="00A43CAF"/>
    <w:rsid w:val="00A442A4"/>
    <w:rsid w:val="00A44911"/>
    <w:rsid w:val="00A453A2"/>
    <w:rsid w:val="00A459E8"/>
    <w:rsid w:val="00A467D8"/>
    <w:rsid w:val="00A46803"/>
    <w:rsid w:val="00A4713A"/>
    <w:rsid w:val="00A47DF2"/>
    <w:rsid w:val="00A511BE"/>
    <w:rsid w:val="00A51631"/>
    <w:rsid w:val="00A51BA6"/>
    <w:rsid w:val="00A52660"/>
    <w:rsid w:val="00A53762"/>
    <w:rsid w:val="00A54872"/>
    <w:rsid w:val="00A54B9A"/>
    <w:rsid w:val="00A54CBF"/>
    <w:rsid w:val="00A5514B"/>
    <w:rsid w:val="00A551E6"/>
    <w:rsid w:val="00A5754C"/>
    <w:rsid w:val="00A607C2"/>
    <w:rsid w:val="00A60C22"/>
    <w:rsid w:val="00A6133A"/>
    <w:rsid w:val="00A6197F"/>
    <w:rsid w:val="00A61D84"/>
    <w:rsid w:val="00A63468"/>
    <w:rsid w:val="00A63B91"/>
    <w:rsid w:val="00A645BA"/>
    <w:rsid w:val="00A64DC4"/>
    <w:rsid w:val="00A65E44"/>
    <w:rsid w:val="00A66777"/>
    <w:rsid w:val="00A66F59"/>
    <w:rsid w:val="00A67640"/>
    <w:rsid w:val="00A70847"/>
    <w:rsid w:val="00A72B98"/>
    <w:rsid w:val="00A73A5D"/>
    <w:rsid w:val="00A75C65"/>
    <w:rsid w:val="00A761C4"/>
    <w:rsid w:val="00A7799D"/>
    <w:rsid w:val="00A80576"/>
    <w:rsid w:val="00A81039"/>
    <w:rsid w:val="00A81267"/>
    <w:rsid w:val="00A82E8D"/>
    <w:rsid w:val="00A84C03"/>
    <w:rsid w:val="00A84D47"/>
    <w:rsid w:val="00A85185"/>
    <w:rsid w:val="00A85C6F"/>
    <w:rsid w:val="00A87156"/>
    <w:rsid w:val="00A874E1"/>
    <w:rsid w:val="00A876A4"/>
    <w:rsid w:val="00A87C49"/>
    <w:rsid w:val="00A9055B"/>
    <w:rsid w:val="00A92194"/>
    <w:rsid w:val="00A924F6"/>
    <w:rsid w:val="00A92A54"/>
    <w:rsid w:val="00A93064"/>
    <w:rsid w:val="00A966AC"/>
    <w:rsid w:val="00A976E7"/>
    <w:rsid w:val="00AA11AA"/>
    <w:rsid w:val="00AA11CD"/>
    <w:rsid w:val="00AA22AA"/>
    <w:rsid w:val="00AA392B"/>
    <w:rsid w:val="00AA43FB"/>
    <w:rsid w:val="00AA664F"/>
    <w:rsid w:val="00AA6DFA"/>
    <w:rsid w:val="00AA71AD"/>
    <w:rsid w:val="00AA79EC"/>
    <w:rsid w:val="00AA7FA4"/>
    <w:rsid w:val="00AB0E84"/>
    <w:rsid w:val="00AB1A26"/>
    <w:rsid w:val="00AB271D"/>
    <w:rsid w:val="00AB3D6A"/>
    <w:rsid w:val="00AB3EAB"/>
    <w:rsid w:val="00AB3FE3"/>
    <w:rsid w:val="00AB4695"/>
    <w:rsid w:val="00AB520E"/>
    <w:rsid w:val="00AC0138"/>
    <w:rsid w:val="00AC04D7"/>
    <w:rsid w:val="00AC3DF7"/>
    <w:rsid w:val="00AC4403"/>
    <w:rsid w:val="00AD0BDA"/>
    <w:rsid w:val="00AD0BE2"/>
    <w:rsid w:val="00AD13E9"/>
    <w:rsid w:val="00AD1446"/>
    <w:rsid w:val="00AD1947"/>
    <w:rsid w:val="00AD1F45"/>
    <w:rsid w:val="00AD1F77"/>
    <w:rsid w:val="00AD248C"/>
    <w:rsid w:val="00AD2987"/>
    <w:rsid w:val="00AD29E2"/>
    <w:rsid w:val="00AD2A60"/>
    <w:rsid w:val="00AD3824"/>
    <w:rsid w:val="00AD3854"/>
    <w:rsid w:val="00AD3E10"/>
    <w:rsid w:val="00AD4126"/>
    <w:rsid w:val="00AD4DC8"/>
    <w:rsid w:val="00AD5F78"/>
    <w:rsid w:val="00AD603D"/>
    <w:rsid w:val="00AD6863"/>
    <w:rsid w:val="00AE0281"/>
    <w:rsid w:val="00AE0A90"/>
    <w:rsid w:val="00AE0B32"/>
    <w:rsid w:val="00AE1C0F"/>
    <w:rsid w:val="00AE25F9"/>
    <w:rsid w:val="00AE2839"/>
    <w:rsid w:val="00AE2F20"/>
    <w:rsid w:val="00AE2F75"/>
    <w:rsid w:val="00AE36CA"/>
    <w:rsid w:val="00AE4874"/>
    <w:rsid w:val="00AE4F54"/>
    <w:rsid w:val="00AE5002"/>
    <w:rsid w:val="00AE55B0"/>
    <w:rsid w:val="00AE5B9E"/>
    <w:rsid w:val="00AE65B5"/>
    <w:rsid w:val="00AE7B45"/>
    <w:rsid w:val="00AF262C"/>
    <w:rsid w:val="00AF2D03"/>
    <w:rsid w:val="00AF3196"/>
    <w:rsid w:val="00AF3B72"/>
    <w:rsid w:val="00AF4310"/>
    <w:rsid w:val="00AF50C9"/>
    <w:rsid w:val="00AF680E"/>
    <w:rsid w:val="00AF75C2"/>
    <w:rsid w:val="00AF765B"/>
    <w:rsid w:val="00AF7DF8"/>
    <w:rsid w:val="00B006FC"/>
    <w:rsid w:val="00B011DB"/>
    <w:rsid w:val="00B01F41"/>
    <w:rsid w:val="00B0201A"/>
    <w:rsid w:val="00B029C4"/>
    <w:rsid w:val="00B03813"/>
    <w:rsid w:val="00B03D2D"/>
    <w:rsid w:val="00B03ED5"/>
    <w:rsid w:val="00B043BB"/>
    <w:rsid w:val="00B056AE"/>
    <w:rsid w:val="00B06868"/>
    <w:rsid w:val="00B07864"/>
    <w:rsid w:val="00B07C17"/>
    <w:rsid w:val="00B10A5E"/>
    <w:rsid w:val="00B11E6D"/>
    <w:rsid w:val="00B13084"/>
    <w:rsid w:val="00B13E52"/>
    <w:rsid w:val="00B1403F"/>
    <w:rsid w:val="00B15D94"/>
    <w:rsid w:val="00B15E12"/>
    <w:rsid w:val="00B1748D"/>
    <w:rsid w:val="00B20613"/>
    <w:rsid w:val="00B21A4E"/>
    <w:rsid w:val="00B22B35"/>
    <w:rsid w:val="00B22C0F"/>
    <w:rsid w:val="00B23F68"/>
    <w:rsid w:val="00B2430F"/>
    <w:rsid w:val="00B2579B"/>
    <w:rsid w:val="00B257C9"/>
    <w:rsid w:val="00B257F9"/>
    <w:rsid w:val="00B25BBA"/>
    <w:rsid w:val="00B26165"/>
    <w:rsid w:val="00B2776A"/>
    <w:rsid w:val="00B30687"/>
    <w:rsid w:val="00B30962"/>
    <w:rsid w:val="00B30BD5"/>
    <w:rsid w:val="00B322BF"/>
    <w:rsid w:val="00B3321C"/>
    <w:rsid w:val="00B340BC"/>
    <w:rsid w:val="00B34A8C"/>
    <w:rsid w:val="00B356AB"/>
    <w:rsid w:val="00B35F1E"/>
    <w:rsid w:val="00B3691F"/>
    <w:rsid w:val="00B451F1"/>
    <w:rsid w:val="00B4545B"/>
    <w:rsid w:val="00B501E7"/>
    <w:rsid w:val="00B508D0"/>
    <w:rsid w:val="00B50F61"/>
    <w:rsid w:val="00B512F5"/>
    <w:rsid w:val="00B517D4"/>
    <w:rsid w:val="00B519B5"/>
    <w:rsid w:val="00B52091"/>
    <w:rsid w:val="00B52E34"/>
    <w:rsid w:val="00B53989"/>
    <w:rsid w:val="00B53AB7"/>
    <w:rsid w:val="00B54686"/>
    <w:rsid w:val="00B549E6"/>
    <w:rsid w:val="00B54CED"/>
    <w:rsid w:val="00B55543"/>
    <w:rsid w:val="00B57CC0"/>
    <w:rsid w:val="00B57FDE"/>
    <w:rsid w:val="00B604E6"/>
    <w:rsid w:val="00B60B38"/>
    <w:rsid w:val="00B62296"/>
    <w:rsid w:val="00B625D2"/>
    <w:rsid w:val="00B62759"/>
    <w:rsid w:val="00B63943"/>
    <w:rsid w:val="00B63B8F"/>
    <w:rsid w:val="00B64429"/>
    <w:rsid w:val="00B644B0"/>
    <w:rsid w:val="00B64660"/>
    <w:rsid w:val="00B650F1"/>
    <w:rsid w:val="00B665CC"/>
    <w:rsid w:val="00B67444"/>
    <w:rsid w:val="00B67A59"/>
    <w:rsid w:val="00B67AC9"/>
    <w:rsid w:val="00B7015E"/>
    <w:rsid w:val="00B70CF4"/>
    <w:rsid w:val="00B70D58"/>
    <w:rsid w:val="00B70F95"/>
    <w:rsid w:val="00B7181B"/>
    <w:rsid w:val="00B71EDB"/>
    <w:rsid w:val="00B726AB"/>
    <w:rsid w:val="00B72841"/>
    <w:rsid w:val="00B72E37"/>
    <w:rsid w:val="00B738B9"/>
    <w:rsid w:val="00B74A1B"/>
    <w:rsid w:val="00B75D79"/>
    <w:rsid w:val="00B770C6"/>
    <w:rsid w:val="00B77196"/>
    <w:rsid w:val="00B775DE"/>
    <w:rsid w:val="00B80357"/>
    <w:rsid w:val="00B803F1"/>
    <w:rsid w:val="00B808C8"/>
    <w:rsid w:val="00B818B0"/>
    <w:rsid w:val="00B824E0"/>
    <w:rsid w:val="00B825AC"/>
    <w:rsid w:val="00B83597"/>
    <w:rsid w:val="00B83606"/>
    <w:rsid w:val="00B84D84"/>
    <w:rsid w:val="00B859D9"/>
    <w:rsid w:val="00B860CC"/>
    <w:rsid w:val="00B86571"/>
    <w:rsid w:val="00B86878"/>
    <w:rsid w:val="00B86F4A"/>
    <w:rsid w:val="00B86F56"/>
    <w:rsid w:val="00B908E4"/>
    <w:rsid w:val="00B90AED"/>
    <w:rsid w:val="00B910A8"/>
    <w:rsid w:val="00B93C43"/>
    <w:rsid w:val="00B94063"/>
    <w:rsid w:val="00B943C3"/>
    <w:rsid w:val="00B94F07"/>
    <w:rsid w:val="00B95BF5"/>
    <w:rsid w:val="00B96506"/>
    <w:rsid w:val="00BA59FE"/>
    <w:rsid w:val="00BA6668"/>
    <w:rsid w:val="00BA7756"/>
    <w:rsid w:val="00BB0900"/>
    <w:rsid w:val="00BB10A8"/>
    <w:rsid w:val="00BB1602"/>
    <w:rsid w:val="00BB2547"/>
    <w:rsid w:val="00BB2C7A"/>
    <w:rsid w:val="00BB3341"/>
    <w:rsid w:val="00BB3B92"/>
    <w:rsid w:val="00BB503D"/>
    <w:rsid w:val="00BB51AA"/>
    <w:rsid w:val="00BB6AA7"/>
    <w:rsid w:val="00BB707B"/>
    <w:rsid w:val="00BB7768"/>
    <w:rsid w:val="00BB7B2F"/>
    <w:rsid w:val="00BC0C18"/>
    <w:rsid w:val="00BC0C86"/>
    <w:rsid w:val="00BC149D"/>
    <w:rsid w:val="00BC1AB1"/>
    <w:rsid w:val="00BC1FE6"/>
    <w:rsid w:val="00BC2EA5"/>
    <w:rsid w:val="00BC362D"/>
    <w:rsid w:val="00BC3C47"/>
    <w:rsid w:val="00BC3C89"/>
    <w:rsid w:val="00BC44C3"/>
    <w:rsid w:val="00BC562B"/>
    <w:rsid w:val="00BC5CED"/>
    <w:rsid w:val="00BD01E6"/>
    <w:rsid w:val="00BD04E2"/>
    <w:rsid w:val="00BD107D"/>
    <w:rsid w:val="00BD1211"/>
    <w:rsid w:val="00BD3DB2"/>
    <w:rsid w:val="00BD4131"/>
    <w:rsid w:val="00BD4504"/>
    <w:rsid w:val="00BD4D1E"/>
    <w:rsid w:val="00BD5AB6"/>
    <w:rsid w:val="00BD79AD"/>
    <w:rsid w:val="00BD7D09"/>
    <w:rsid w:val="00BE1E63"/>
    <w:rsid w:val="00BE2917"/>
    <w:rsid w:val="00BE2B42"/>
    <w:rsid w:val="00BE331E"/>
    <w:rsid w:val="00BE3BF9"/>
    <w:rsid w:val="00BE3E11"/>
    <w:rsid w:val="00BE406A"/>
    <w:rsid w:val="00BE514D"/>
    <w:rsid w:val="00BE6F4F"/>
    <w:rsid w:val="00BE75E2"/>
    <w:rsid w:val="00BE7653"/>
    <w:rsid w:val="00BE7A3B"/>
    <w:rsid w:val="00BE7CE6"/>
    <w:rsid w:val="00BE7FFA"/>
    <w:rsid w:val="00BF06BD"/>
    <w:rsid w:val="00BF2F37"/>
    <w:rsid w:val="00BF321D"/>
    <w:rsid w:val="00BF3F05"/>
    <w:rsid w:val="00BF4ADA"/>
    <w:rsid w:val="00C01475"/>
    <w:rsid w:val="00C01E1A"/>
    <w:rsid w:val="00C03505"/>
    <w:rsid w:val="00C03C43"/>
    <w:rsid w:val="00C048FB"/>
    <w:rsid w:val="00C04B29"/>
    <w:rsid w:val="00C06322"/>
    <w:rsid w:val="00C064FB"/>
    <w:rsid w:val="00C06632"/>
    <w:rsid w:val="00C078B0"/>
    <w:rsid w:val="00C1043D"/>
    <w:rsid w:val="00C10E01"/>
    <w:rsid w:val="00C11D48"/>
    <w:rsid w:val="00C13813"/>
    <w:rsid w:val="00C13D5C"/>
    <w:rsid w:val="00C14694"/>
    <w:rsid w:val="00C146E2"/>
    <w:rsid w:val="00C154A4"/>
    <w:rsid w:val="00C15929"/>
    <w:rsid w:val="00C16465"/>
    <w:rsid w:val="00C16A01"/>
    <w:rsid w:val="00C16D69"/>
    <w:rsid w:val="00C21ACC"/>
    <w:rsid w:val="00C21F60"/>
    <w:rsid w:val="00C230AB"/>
    <w:rsid w:val="00C2312F"/>
    <w:rsid w:val="00C23EE3"/>
    <w:rsid w:val="00C24903"/>
    <w:rsid w:val="00C26544"/>
    <w:rsid w:val="00C26AC5"/>
    <w:rsid w:val="00C26AEB"/>
    <w:rsid w:val="00C26B24"/>
    <w:rsid w:val="00C26DA8"/>
    <w:rsid w:val="00C2703B"/>
    <w:rsid w:val="00C2769F"/>
    <w:rsid w:val="00C31621"/>
    <w:rsid w:val="00C33048"/>
    <w:rsid w:val="00C34B79"/>
    <w:rsid w:val="00C35EC4"/>
    <w:rsid w:val="00C36642"/>
    <w:rsid w:val="00C367E4"/>
    <w:rsid w:val="00C369C2"/>
    <w:rsid w:val="00C377BA"/>
    <w:rsid w:val="00C37D82"/>
    <w:rsid w:val="00C40F02"/>
    <w:rsid w:val="00C4100A"/>
    <w:rsid w:val="00C4190C"/>
    <w:rsid w:val="00C41C39"/>
    <w:rsid w:val="00C428B2"/>
    <w:rsid w:val="00C42D88"/>
    <w:rsid w:val="00C44686"/>
    <w:rsid w:val="00C44F40"/>
    <w:rsid w:val="00C457DF"/>
    <w:rsid w:val="00C45ABF"/>
    <w:rsid w:val="00C46A28"/>
    <w:rsid w:val="00C46A77"/>
    <w:rsid w:val="00C472A4"/>
    <w:rsid w:val="00C47CC6"/>
    <w:rsid w:val="00C517E5"/>
    <w:rsid w:val="00C52A8D"/>
    <w:rsid w:val="00C53D56"/>
    <w:rsid w:val="00C53E20"/>
    <w:rsid w:val="00C53E61"/>
    <w:rsid w:val="00C54874"/>
    <w:rsid w:val="00C54EAB"/>
    <w:rsid w:val="00C5574B"/>
    <w:rsid w:val="00C559CC"/>
    <w:rsid w:val="00C55DAB"/>
    <w:rsid w:val="00C57966"/>
    <w:rsid w:val="00C57A69"/>
    <w:rsid w:val="00C60B04"/>
    <w:rsid w:val="00C62746"/>
    <w:rsid w:val="00C63508"/>
    <w:rsid w:val="00C63BC6"/>
    <w:rsid w:val="00C64030"/>
    <w:rsid w:val="00C6436F"/>
    <w:rsid w:val="00C64D1B"/>
    <w:rsid w:val="00C65545"/>
    <w:rsid w:val="00C66135"/>
    <w:rsid w:val="00C6710F"/>
    <w:rsid w:val="00C67AEC"/>
    <w:rsid w:val="00C702BC"/>
    <w:rsid w:val="00C715A7"/>
    <w:rsid w:val="00C72E03"/>
    <w:rsid w:val="00C735E8"/>
    <w:rsid w:val="00C73868"/>
    <w:rsid w:val="00C75AD4"/>
    <w:rsid w:val="00C76C26"/>
    <w:rsid w:val="00C76E76"/>
    <w:rsid w:val="00C76F35"/>
    <w:rsid w:val="00C77E99"/>
    <w:rsid w:val="00C80175"/>
    <w:rsid w:val="00C80816"/>
    <w:rsid w:val="00C81FA5"/>
    <w:rsid w:val="00C821BD"/>
    <w:rsid w:val="00C8260D"/>
    <w:rsid w:val="00C83BEE"/>
    <w:rsid w:val="00C864E2"/>
    <w:rsid w:val="00C87087"/>
    <w:rsid w:val="00C87B47"/>
    <w:rsid w:val="00C900AE"/>
    <w:rsid w:val="00C905CD"/>
    <w:rsid w:val="00C91303"/>
    <w:rsid w:val="00C9275B"/>
    <w:rsid w:val="00C927E5"/>
    <w:rsid w:val="00C92F84"/>
    <w:rsid w:val="00C93003"/>
    <w:rsid w:val="00C93579"/>
    <w:rsid w:val="00C94B61"/>
    <w:rsid w:val="00C95FBD"/>
    <w:rsid w:val="00C9618E"/>
    <w:rsid w:val="00C96DA8"/>
    <w:rsid w:val="00C973B6"/>
    <w:rsid w:val="00CA2956"/>
    <w:rsid w:val="00CA2A9C"/>
    <w:rsid w:val="00CA37DD"/>
    <w:rsid w:val="00CA3E88"/>
    <w:rsid w:val="00CA64D5"/>
    <w:rsid w:val="00CA6531"/>
    <w:rsid w:val="00CB1C8B"/>
    <w:rsid w:val="00CB1F95"/>
    <w:rsid w:val="00CB2F04"/>
    <w:rsid w:val="00CB5635"/>
    <w:rsid w:val="00CC2390"/>
    <w:rsid w:val="00CC3401"/>
    <w:rsid w:val="00CC43D4"/>
    <w:rsid w:val="00CC4571"/>
    <w:rsid w:val="00CC494E"/>
    <w:rsid w:val="00CC552C"/>
    <w:rsid w:val="00CC5E69"/>
    <w:rsid w:val="00CD02E6"/>
    <w:rsid w:val="00CD032B"/>
    <w:rsid w:val="00CD160F"/>
    <w:rsid w:val="00CD293C"/>
    <w:rsid w:val="00CD2ADB"/>
    <w:rsid w:val="00CD2D59"/>
    <w:rsid w:val="00CD3CE7"/>
    <w:rsid w:val="00CD4697"/>
    <w:rsid w:val="00CD518D"/>
    <w:rsid w:val="00CD61C5"/>
    <w:rsid w:val="00CD629A"/>
    <w:rsid w:val="00CD64CE"/>
    <w:rsid w:val="00CD651F"/>
    <w:rsid w:val="00CD68BA"/>
    <w:rsid w:val="00CD6B88"/>
    <w:rsid w:val="00CD7719"/>
    <w:rsid w:val="00CE143B"/>
    <w:rsid w:val="00CE1E4C"/>
    <w:rsid w:val="00CE2FA1"/>
    <w:rsid w:val="00CE3D1D"/>
    <w:rsid w:val="00CE4F14"/>
    <w:rsid w:val="00CE5B42"/>
    <w:rsid w:val="00CE6FEB"/>
    <w:rsid w:val="00CE713E"/>
    <w:rsid w:val="00CE7268"/>
    <w:rsid w:val="00CF13AE"/>
    <w:rsid w:val="00CF1D1D"/>
    <w:rsid w:val="00CF2143"/>
    <w:rsid w:val="00CF2268"/>
    <w:rsid w:val="00CF23A1"/>
    <w:rsid w:val="00CF35D3"/>
    <w:rsid w:val="00CF3EBF"/>
    <w:rsid w:val="00CF57BC"/>
    <w:rsid w:val="00CF5C9E"/>
    <w:rsid w:val="00CF6756"/>
    <w:rsid w:val="00CF6A5D"/>
    <w:rsid w:val="00CF7DA3"/>
    <w:rsid w:val="00D000FB"/>
    <w:rsid w:val="00D0077D"/>
    <w:rsid w:val="00D01A23"/>
    <w:rsid w:val="00D02625"/>
    <w:rsid w:val="00D046B8"/>
    <w:rsid w:val="00D0517B"/>
    <w:rsid w:val="00D05361"/>
    <w:rsid w:val="00D05D32"/>
    <w:rsid w:val="00D0711F"/>
    <w:rsid w:val="00D07516"/>
    <w:rsid w:val="00D10EBC"/>
    <w:rsid w:val="00D116C0"/>
    <w:rsid w:val="00D11DF1"/>
    <w:rsid w:val="00D1228E"/>
    <w:rsid w:val="00D12A5F"/>
    <w:rsid w:val="00D12AE3"/>
    <w:rsid w:val="00D13F15"/>
    <w:rsid w:val="00D14725"/>
    <w:rsid w:val="00D14AB6"/>
    <w:rsid w:val="00D1510D"/>
    <w:rsid w:val="00D15152"/>
    <w:rsid w:val="00D16853"/>
    <w:rsid w:val="00D175F5"/>
    <w:rsid w:val="00D2080C"/>
    <w:rsid w:val="00D216B1"/>
    <w:rsid w:val="00D21F20"/>
    <w:rsid w:val="00D21F3D"/>
    <w:rsid w:val="00D22879"/>
    <w:rsid w:val="00D236CC"/>
    <w:rsid w:val="00D241F8"/>
    <w:rsid w:val="00D24E22"/>
    <w:rsid w:val="00D25D05"/>
    <w:rsid w:val="00D2606E"/>
    <w:rsid w:val="00D26107"/>
    <w:rsid w:val="00D26772"/>
    <w:rsid w:val="00D272F4"/>
    <w:rsid w:val="00D27D71"/>
    <w:rsid w:val="00D30E52"/>
    <w:rsid w:val="00D312B6"/>
    <w:rsid w:val="00D317D6"/>
    <w:rsid w:val="00D32944"/>
    <w:rsid w:val="00D33487"/>
    <w:rsid w:val="00D33D2C"/>
    <w:rsid w:val="00D34ED5"/>
    <w:rsid w:val="00D356B1"/>
    <w:rsid w:val="00D35A4F"/>
    <w:rsid w:val="00D36A71"/>
    <w:rsid w:val="00D37C1A"/>
    <w:rsid w:val="00D409D9"/>
    <w:rsid w:val="00D4116F"/>
    <w:rsid w:val="00D41AA4"/>
    <w:rsid w:val="00D422E7"/>
    <w:rsid w:val="00D42D59"/>
    <w:rsid w:val="00D42DC2"/>
    <w:rsid w:val="00D43412"/>
    <w:rsid w:val="00D43633"/>
    <w:rsid w:val="00D44068"/>
    <w:rsid w:val="00D44D3E"/>
    <w:rsid w:val="00D45663"/>
    <w:rsid w:val="00D45D5D"/>
    <w:rsid w:val="00D45E5B"/>
    <w:rsid w:val="00D46501"/>
    <w:rsid w:val="00D47577"/>
    <w:rsid w:val="00D5057F"/>
    <w:rsid w:val="00D50BA1"/>
    <w:rsid w:val="00D50BF3"/>
    <w:rsid w:val="00D50F7F"/>
    <w:rsid w:val="00D515DD"/>
    <w:rsid w:val="00D51F04"/>
    <w:rsid w:val="00D526E7"/>
    <w:rsid w:val="00D52BB0"/>
    <w:rsid w:val="00D52DD1"/>
    <w:rsid w:val="00D53E46"/>
    <w:rsid w:val="00D5520A"/>
    <w:rsid w:val="00D55468"/>
    <w:rsid w:val="00D55758"/>
    <w:rsid w:val="00D5586D"/>
    <w:rsid w:val="00D55BCC"/>
    <w:rsid w:val="00D56B7F"/>
    <w:rsid w:val="00D56E08"/>
    <w:rsid w:val="00D57D00"/>
    <w:rsid w:val="00D600D7"/>
    <w:rsid w:val="00D602D5"/>
    <w:rsid w:val="00D60499"/>
    <w:rsid w:val="00D6104D"/>
    <w:rsid w:val="00D61596"/>
    <w:rsid w:val="00D62328"/>
    <w:rsid w:val="00D6451F"/>
    <w:rsid w:val="00D649B6"/>
    <w:rsid w:val="00D6554D"/>
    <w:rsid w:val="00D661FD"/>
    <w:rsid w:val="00D66ED6"/>
    <w:rsid w:val="00D6790D"/>
    <w:rsid w:val="00D67924"/>
    <w:rsid w:val="00D7062C"/>
    <w:rsid w:val="00D7096D"/>
    <w:rsid w:val="00D711E8"/>
    <w:rsid w:val="00D71644"/>
    <w:rsid w:val="00D72907"/>
    <w:rsid w:val="00D735A7"/>
    <w:rsid w:val="00D748A1"/>
    <w:rsid w:val="00D74D9B"/>
    <w:rsid w:val="00D75468"/>
    <w:rsid w:val="00D759E7"/>
    <w:rsid w:val="00D75B87"/>
    <w:rsid w:val="00D76754"/>
    <w:rsid w:val="00D774DF"/>
    <w:rsid w:val="00D80295"/>
    <w:rsid w:val="00D81295"/>
    <w:rsid w:val="00D8138D"/>
    <w:rsid w:val="00D83E46"/>
    <w:rsid w:val="00D845FC"/>
    <w:rsid w:val="00D84E66"/>
    <w:rsid w:val="00D84EA5"/>
    <w:rsid w:val="00D85208"/>
    <w:rsid w:val="00D865A0"/>
    <w:rsid w:val="00D87814"/>
    <w:rsid w:val="00D900DF"/>
    <w:rsid w:val="00D90510"/>
    <w:rsid w:val="00D913B7"/>
    <w:rsid w:val="00D9146B"/>
    <w:rsid w:val="00D915C3"/>
    <w:rsid w:val="00D94F85"/>
    <w:rsid w:val="00D9538A"/>
    <w:rsid w:val="00D967AF"/>
    <w:rsid w:val="00D96BA9"/>
    <w:rsid w:val="00D97045"/>
    <w:rsid w:val="00DA10EF"/>
    <w:rsid w:val="00DA13B0"/>
    <w:rsid w:val="00DA178A"/>
    <w:rsid w:val="00DA4C22"/>
    <w:rsid w:val="00DA58BC"/>
    <w:rsid w:val="00DA5B80"/>
    <w:rsid w:val="00DA5E05"/>
    <w:rsid w:val="00DA7038"/>
    <w:rsid w:val="00DB08D0"/>
    <w:rsid w:val="00DB10DB"/>
    <w:rsid w:val="00DB1809"/>
    <w:rsid w:val="00DB2226"/>
    <w:rsid w:val="00DB3E36"/>
    <w:rsid w:val="00DB58A8"/>
    <w:rsid w:val="00DB5DDF"/>
    <w:rsid w:val="00DB5EC7"/>
    <w:rsid w:val="00DB6AEC"/>
    <w:rsid w:val="00DB6C53"/>
    <w:rsid w:val="00DB6DBD"/>
    <w:rsid w:val="00DC0263"/>
    <w:rsid w:val="00DC04B1"/>
    <w:rsid w:val="00DC11DA"/>
    <w:rsid w:val="00DC1502"/>
    <w:rsid w:val="00DC1CD3"/>
    <w:rsid w:val="00DC1D93"/>
    <w:rsid w:val="00DC1F81"/>
    <w:rsid w:val="00DC2743"/>
    <w:rsid w:val="00DC3F6C"/>
    <w:rsid w:val="00DC470C"/>
    <w:rsid w:val="00DC4BAE"/>
    <w:rsid w:val="00DC4D3E"/>
    <w:rsid w:val="00DC52A9"/>
    <w:rsid w:val="00DC57C4"/>
    <w:rsid w:val="00DC6C20"/>
    <w:rsid w:val="00DC726A"/>
    <w:rsid w:val="00DC7476"/>
    <w:rsid w:val="00DC77D6"/>
    <w:rsid w:val="00DD150E"/>
    <w:rsid w:val="00DD22B6"/>
    <w:rsid w:val="00DD3050"/>
    <w:rsid w:val="00DD402A"/>
    <w:rsid w:val="00DD503E"/>
    <w:rsid w:val="00DD51F1"/>
    <w:rsid w:val="00DD696C"/>
    <w:rsid w:val="00DD6D59"/>
    <w:rsid w:val="00DD6F87"/>
    <w:rsid w:val="00DD796B"/>
    <w:rsid w:val="00DE0641"/>
    <w:rsid w:val="00DE10FB"/>
    <w:rsid w:val="00DE45AD"/>
    <w:rsid w:val="00DE47E3"/>
    <w:rsid w:val="00DE5375"/>
    <w:rsid w:val="00DE550D"/>
    <w:rsid w:val="00DE5662"/>
    <w:rsid w:val="00DF16E5"/>
    <w:rsid w:val="00DF1BFD"/>
    <w:rsid w:val="00DF1D02"/>
    <w:rsid w:val="00DF2015"/>
    <w:rsid w:val="00DF36F3"/>
    <w:rsid w:val="00DF4E43"/>
    <w:rsid w:val="00E00E21"/>
    <w:rsid w:val="00E01BBD"/>
    <w:rsid w:val="00E01BFD"/>
    <w:rsid w:val="00E02B36"/>
    <w:rsid w:val="00E035ED"/>
    <w:rsid w:val="00E03798"/>
    <w:rsid w:val="00E037B1"/>
    <w:rsid w:val="00E039D0"/>
    <w:rsid w:val="00E049A1"/>
    <w:rsid w:val="00E049A4"/>
    <w:rsid w:val="00E055D8"/>
    <w:rsid w:val="00E05631"/>
    <w:rsid w:val="00E05975"/>
    <w:rsid w:val="00E0635E"/>
    <w:rsid w:val="00E066C3"/>
    <w:rsid w:val="00E06CD3"/>
    <w:rsid w:val="00E06D3A"/>
    <w:rsid w:val="00E10034"/>
    <w:rsid w:val="00E108F6"/>
    <w:rsid w:val="00E1107A"/>
    <w:rsid w:val="00E11794"/>
    <w:rsid w:val="00E11F8D"/>
    <w:rsid w:val="00E14D57"/>
    <w:rsid w:val="00E14D6A"/>
    <w:rsid w:val="00E15E08"/>
    <w:rsid w:val="00E1650D"/>
    <w:rsid w:val="00E167D5"/>
    <w:rsid w:val="00E17FA2"/>
    <w:rsid w:val="00E21ED5"/>
    <w:rsid w:val="00E21FE8"/>
    <w:rsid w:val="00E224C4"/>
    <w:rsid w:val="00E22785"/>
    <w:rsid w:val="00E24FB9"/>
    <w:rsid w:val="00E25A5E"/>
    <w:rsid w:val="00E26498"/>
    <w:rsid w:val="00E26663"/>
    <w:rsid w:val="00E269CE"/>
    <w:rsid w:val="00E26DF8"/>
    <w:rsid w:val="00E27B12"/>
    <w:rsid w:val="00E301D8"/>
    <w:rsid w:val="00E304DA"/>
    <w:rsid w:val="00E317ED"/>
    <w:rsid w:val="00E32A49"/>
    <w:rsid w:val="00E34275"/>
    <w:rsid w:val="00E34D8C"/>
    <w:rsid w:val="00E34E4C"/>
    <w:rsid w:val="00E3548C"/>
    <w:rsid w:val="00E36143"/>
    <w:rsid w:val="00E40603"/>
    <w:rsid w:val="00E406DF"/>
    <w:rsid w:val="00E41C87"/>
    <w:rsid w:val="00E435E5"/>
    <w:rsid w:val="00E4383E"/>
    <w:rsid w:val="00E4519A"/>
    <w:rsid w:val="00E45371"/>
    <w:rsid w:val="00E4662D"/>
    <w:rsid w:val="00E466B9"/>
    <w:rsid w:val="00E46B45"/>
    <w:rsid w:val="00E47538"/>
    <w:rsid w:val="00E47DFA"/>
    <w:rsid w:val="00E5092C"/>
    <w:rsid w:val="00E5144D"/>
    <w:rsid w:val="00E51FFC"/>
    <w:rsid w:val="00E52194"/>
    <w:rsid w:val="00E52A3F"/>
    <w:rsid w:val="00E52D0B"/>
    <w:rsid w:val="00E53016"/>
    <w:rsid w:val="00E530A8"/>
    <w:rsid w:val="00E53139"/>
    <w:rsid w:val="00E53493"/>
    <w:rsid w:val="00E5448A"/>
    <w:rsid w:val="00E555D3"/>
    <w:rsid w:val="00E55C04"/>
    <w:rsid w:val="00E55C7B"/>
    <w:rsid w:val="00E565D3"/>
    <w:rsid w:val="00E57AA5"/>
    <w:rsid w:val="00E57B7D"/>
    <w:rsid w:val="00E57DCE"/>
    <w:rsid w:val="00E605B8"/>
    <w:rsid w:val="00E62D4F"/>
    <w:rsid w:val="00E636E3"/>
    <w:rsid w:val="00E64BD5"/>
    <w:rsid w:val="00E654BA"/>
    <w:rsid w:val="00E65DC2"/>
    <w:rsid w:val="00E677DC"/>
    <w:rsid w:val="00E67CE9"/>
    <w:rsid w:val="00E7062E"/>
    <w:rsid w:val="00E70A67"/>
    <w:rsid w:val="00E70E4D"/>
    <w:rsid w:val="00E70E6E"/>
    <w:rsid w:val="00E71170"/>
    <w:rsid w:val="00E71637"/>
    <w:rsid w:val="00E71B5F"/>
    <w:rsid w:val="00E71CA1"/>
    <w:rsid w:val="00E71F4F"/>
    <w:rsid w:val="00E73473"/>
    <w:rsid w:val="00E736B7"/>
    <w:rsid w:val="00E741E7"/>
    <w:rsid w:val="00E741ED"/>
    <w:rsid w:val="00E74CAD"/>
    <w:rsid w:val="00E7508D"/>
    <w:rsid w:val="00E75E56"/>
    <w:rsid w:val="00E7706A"/>
    <w:rsid w:val="00E770B6"/>
    <w:rsid w:val="00E779A4"/>
    <w:rsid w:val="00E77C9D"/>
    <w:rsid w:val="00E77D07"/>
    <w:rsid w:val="00E803AD"/>
    <w:rsid w:val="00E80523"/>
    <w:rsid w:val="00E82190"/>
    <w:rsid w:val="00E82263"/>
    <w:rsid w:val="00E827EB"/>
    <w:rsid w:val="00E8517E"/>
    <w:rsid w:val="00E859DD"/>
    <w:rsid w:val="00E86369"/>
    <w:rsid w:val="00E865D6"/>
    <w:rsid w:val="00E866B0"/>
    <w:rsid w:val="00E87597"/>
    <w:rsid w:val="00E87618"/>
    <w:rsid w:val="00E90CF7"/>
    <w:rsid w:val="00E9100C"/>
    <w:rsid w:val="00E9175E"/>
    <w:rsid w:val="00E917A3"/>
    <w:rsid w:val="00E92E0B"/>
    <w:rsid w:val="00E9398C"/>
    <w:rsid w:val="00E940A9"/>
    <w:rsid w:val="00E94498"/>
    <w:rsid w:val="00E95CF6"/>
    <w:rsid w:val="00E975C2"/>
    <w:rsid w:val="00EA1066"/>
    <w:rsid w:val="00EA1BE2"/>
    <w:rsid w:val="00EA1C31"/>
    <w:rsid w:val="00EA2065"/>
    <w:rsid w:val="00EA2A53"/>
    <w:rsid w:val="00EA2E8F"/>
    <w:rsid w:val="00EA3D71"/>
    <w:rsid w:val="00EA5584"/>
    <w:rsid w:val="00EA579E"/>
    <w:rsid w:val="00EA5F16"/>
    <w:rsid w:val="00EA66DD"/>
    <w:rsid w:val="00EA7017"/>
    <w:rsid w:val="00EA750E"/>
    <w:rsid w:val="00EB0FD3"/>
    <w:rsid w:val="00EB1017"/>
    <w:rsid w:val="00EB115B"/>
    <w:rsid w:val="00EB22DE"/>
    <w:rsid w:val="00EB23DA"/>
    <w:rsid w:val="00EB2576"/>
    <w:rsid w:val="00EB3686"/>
    <w:rsid w:val="00EB46D7"/>
    <w:rsid w:val="00EB4898"/>
    <w:rsid w:val="00EB511A"/>
    <w:rsid w:val="00EB6A8D"/>
    <w:rsid w:val="00EB7483"/>
    <w:rsid w:val="00EC1356"/>
    <w:rsid w:val="00EC14DD"/>
    <w:rsid w:val="00EC1A5F"/>
    <w:rsid w:val="00EC2009"/>
    <w:rsid w:val="00EC3629"/>
    <w:rsid w:val="00EC3AF8"/>
    <w:rsid w:val="00EC3CF4"/>
    <w:rsid w:val="00ED0CA4"/>
    <w:rsid w:val="00ED15B7"/>
    <w:rsid w:val="00ED1702"/>
    <w:rsid w:val="00ED1D23"/>
    <w:rsid w:val="00ED1EE2"/>
    <w:rsid w:val="00ED2A85"/>
    <w:rsid w:val="00ED2C45"/>
    <w:rsid w:val="00ED2C52"/>
    <w:rsid w:val="00ED3139"/>
    <w:rsid w:val="00ED3CC4"/>
    <w:rsid w:val="00ED3ED3"/>
    <w:rsid w:val="00ED5FF2"/>
    <w:rsid w:val="00ED73FE"/>
    <w:rsid w:val="00ED7B8D"/>
    <w:rsid w:val="00EE06B6"/>
    <w:rsid w:val="00EE0EDF"/>
    <w:rsid w:val="00EE1535"/>
    <w:rsid w:val="00EE1B66"/>
    <w:rsid w:val="00EE1CF0"/>
    <w:rsid w:val="00EE21E2"/>
    <w:rsid w:val="00EE2B64"/>
    <w:rsid w:val="00EE2E72"/>
    <w:rsid w:val="00EE3414"/>
    <w:rsid w:val="00EE6B02"/>
    <w:rsid w:val="00EF04DD"/>
    <w:rsid w:val="00EF07A3"/>
    <w:rsid w:val="00EF0FC4"/>
    <w:rsid w:val="00EF136B"/>
    <w:rsid w:val="00EF2210"/>
    <w:rsid w:val="00EF2A98"/>
    <w:rsid w:val="00EF3290"/>
    <w:rsid w:val="00EF34D4"/>
    <w:rsid w:val="00EF35BB"/>
    <w:rsid w:val="00EF406F"/>
    <w:rsid w:val="00EF4D98"/>
    <w:rsid w:val="00EF5167"/>
    <w:rsid w:val="00EF5489"/>
    <w:rsid w:val="00F016F8"/>
    <w:rsid w:val="00F027C5"/>
    <w:rsid w:val="00F02917"/>
    <w:rsid w:val="00F02DD1"/>
    <w:rsid w:val="00F037E1"/>
    <w:rsid w:val="00F05B03"/>
    <w:rsid w:val="00F06001"/>
    <w:rsid w:val="00F065EE"/>
    <w:rsid w:val="00F06679"/>
    <w:rsid w:val="00F06695"/>
    <w:rsid w:val="00F06774"/>
    <w:rsid w:val="00F0720E"/>
    <w:rsid w:val="00F077C7"/>
    <w:rsid w:val="00F1053E"/>
    <w:rsid w:val="00F108F2"/>
    <w:rsid w:val="00F11A45"/>
    <w:rsid w:val="00F1268B"/>
    <w:rsid w:val="00F129F6"/>
    <w:rsid w:val="00F12A6F"/>
    <w:rsid w:val="00F135A4"/>
    <w:rsid w:val="00F13CFF"/>
    <w:rsid w:val="00F14155"/>
    <w:rsid w:val="00F169CC"/>
    <w:rsid w:val="00F16EBE"/>
    <w:rsid w:val="00F20ACD"/>
    <w:rsid w:val="00F227ED"/>
    <w:rsid w:val="00F255ED"/>
    <w:rsid w:val="00F27114"/>
    <w:rsid w:val="00F30005"/>
    <w:rsid w:val="00F302BC"/>
    <w:rsid w:val="00F30783"/>
    <w:rsid w:val="00F307D4"/>
    <w:rsid w:val="00F30BD7"/>
    <w:rsid w:val="00F315A0"/>
    <w:rsid w:val="00F32759"/>
    <w:rsid w:val="00F34103"/>
    <w:rsid w:val="00F341B0"/>
    <w:rsid w:val="00F354DC"/>
    <w:rsid w:val="00F36812"/>
    <w:rsid w:val="00F36A7C"/>
    <w:rsid w:val="00F3726A"/>
    <w:rsid w:val="00F37BED"/>
    <w:rsid w:val="00F42C00"/>
    <w:rsid w:val="00F42FA6"/>
    <w:rsid w:val="00F43456"/>
    <w:rsid w:val="00F43670"/>
    <w:rsid w:val="00F437FD"/>
    <w:rsid w:val="00F442F1"/>
    <w:rsid w:val="00F4467F"/>
    <w:rsid w:val="00F466D5"/>
    <w:rsid w:val="00F46E61"/>
    <w:rsid w:val="00F505EF"/>
    <w:rsid w:val="00F513CD"/>
    <w:rsid w:val="00F519B0"/>
    <w:rsid w:val="00F51B8F"/>
    <w:rsid w:val="00F52A02"/>
    <w:rsid w:val="00F52BDF"/>
    <w:rsid w:val="00F5431A"/>
    <w:rsid w:val="00F55523"/>
    <w:rsid w:val="00F55FC7"/>
    <w:rsid w:val="00F56D6C"/>
    <w:rsid w:val="00F575F2"/>
    <w:rsid w:val="00F6001C"/>
    <w:rsid w:val="00F60161"/>
    <w:rsid w:val="00F61A96"/>
    <w:rsid w:val="00F61B3C"/>
    <w:rsid w:val="00F61D27"/>
    <w:rsid w:val="00F61E22"/>
    <w:rsid w:val="00F62889"/>
    <w:rsid w:val="00F63E81"/>
    <w:rsid w:val="00F64270"/>
    <w:rsid w:val="00F64D65"/>
    <w:rsid w:val="00F6557D"/>
    <w:rsid w:val="00F66513"/>
    <w:rsid w:val="00F66BE4"/>
    <w:rsid w:val="00F70B0F"/>
    <w:rsid w:val="00F716EB"/>
    <w:rsid w:val="00F71CF0"/>
    <w:rsid w:val="00F72E0E"/>
    <w:rsid w:val="00F72E6C"/>
    <w:rsid w:val="00F72EAE"/>
    <w:rsid w:val="00F745A0"/>
    <w:rsid w:val="00F74EEF"/>
    <w:rsid w:val="00F75E66"/>
    <w:rsid w:val="00F7631E"/>
    <w:rsid w:val="00F765EE"/>
    <w:rsid w:val="00F7668B"/>
    <w:rsid w:val="00F771BA"/>
    <w:rsid w:val="00F775B6"/>
    <w:rsid w:val="00F77C9B"/>
    <w:rsid w:val="00F77DE1"/>
    <w:rsid w:val="00F77E19"/>
    <w:rsid w:val="00F808A9"/>
    <w:rsid w:val="00F80FE8"/>
    <w:rsid w:val="00F814F6"/>
    <w:rsid w:val="00F81BC0"/>
    <w:rsid w:val="00F821DB"/>
    <w:rsid w:val="00F82A10"/>
    <w:rsid w:val="00F8310E"/>
    <w:rsid w:val="00F83F4C"/>
    <w:rsid w:val="00F841E6"/>
    <w:rsid w:val="00F850C4"/>
    <w:rsid w:val="00F871BD"/>
    <w:rsid w:val="00F90344"/>
    <w:rsid w:val="00F9166E"/>
    <w:rsid w:val="00F91C4A"/>
    <w:rsid w:val="00F920F9"/>
    <w:rsid w:val="00F92931"/>
    <w:rsid w:val="00F938D2"/>
    <w:rsid w:val="00F93CB2"/>
    <w:rsid w:val="00F94863"/>
    <w:rsid w:val="00F94995"/>
    <w:rsid w:val="00F95123"/>
    <w:rsid w:val="00F9522B"/>
    <w:rsid w:val="00F9567A"/>
    <w:rsid w:val="00F95D75"/>
    <w:rsid w:val="00F96F8C"/>
    <w:rsid w:val="00F97ABD"/>
    <w:rsid w:val="00F97E35"/>
    <w:rsid w:val="00FA027E"/>
    <w:rsid w:val="00FA0FBA"/>
    <w:rsid w:val="00FA109D"/>
    <w:rsid w:val="00FA120B"/>
    <w:rsid w:val="00FA136E"/>
    <w:rsid w:val="00FA38AE"/>
    <w:rsid w:val="00FA5C1E"/>
    <w:rsid w:val="00FA7136"/>
    <w:rsid w:val="00FA7CAB"/>
    <w:rsid w:val="00FB0F51"/>
    <w:rsid w:val="00FB0F67"/>
    <w:rsid w:val="00FB0F70"/>
    <w:rsid w:val="00FB2058"/>
    <w:rsid w:val="00FB2099"/>
    <w:rsid w:val="00FB218F"/>
    <w:rsid w:val="00FB250F"/>
    <w:rsid w:val="00FB2E28"/>
    <w:rsid w:val="00FB2F83"/>
    <w:rsid w:val="00FB331B"/>
    <w:rsid w:val="00FB3825"/>
    <w:rsid w:val="00FB38EF"/>
    <w:rsid w:val="00FB41B2"/>
    <w:rsid w:val="00FB4E5C"/>
    <w:rsid w:val="00FB56AA"/>
    <w:rsid w:val="00FB5F28"/>
    <w:rsid w:val="00FB6522"/>
    <w:rsid w:val="00FB654D"/>
    <w:rsid w:val="00FC20F0"/>
    <w:rsid w:val="00FC2B31"/>
    <w:rsid w:val="00FC325A"/>
    <w:rsid w:val="00FC438C"/>
    <w:rsid w:val="00FC4BE1"/>
    <w:rsid w:val="00FC4E6A"/>
    <w:rsid w:val="00FC5C2E"/>
    <w:rsid w:val="00FC6447"/>
    <w:rsid w:val="00FC6B52"/>
    <w:rsid w:val="00FC76A4"/>
    <w:rsid w:val="00FC7B24"/>
    <w:rsid w:val="00FC7CC1"/>
    <w:rsid w:val="00FD014D"/>
    <w:rsid w:val="00FD0981"/>
    <w:rsid w:val="00FD0AEA"/>
    <w:rsid w:val="00FD0DBD"/>
    <w:rsid w:val="00FD1707"/>
    <w:rsid w:val="00FD1AE5"/>
    <w:rsid w:val="00FD2D82"/>
    <w:rsid w:val="00FD3E66"/>
    <w:rsid w:val="00FD474E"/>
    <w:rsid w:val="00FD5295"/>
    <w:rsid w:val="00FD5C41"/>
    <w:rsid w:val="00FD5ECC"/>
    <w:rsid w:val="00FD702A"/>
    <w:rsid w:val="00FD7067"/>
    <w:rsid w:val="00FD73B6"/>
    <w:rsid w:val="00FD7549"/>
    <w:rsid w:val="00FD7969"/>
    <w:rsid w:val="00FE0A6C"/>
    <w:rsid w:val="00FE1205"/>
    <w:rsid w:val="00FE3A65"/>
    <w:rsid w:val="00FE4415"/>
    <w:rsid w:val="00FE60E3"/>
    <w:rsid w:val="00FE7DB8"/>
    <w:rsid w:val="00FF0AF2"/>
    <w:rsid w:val="00FF3152"/>
    <w:rsid w:val="00FF350A"/>
    <w:rsid w:val="00FF3767"/>
    <w:rsid w:val="00FF4F1B"/>
    <w:rsid w:val="00FF690E"/>
    <w:rsid w:val="00FF7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C5D7D"/>
  <w15:chartTrackingRefBased/>
  <w15:docId w15:val="{FCF449CE-570D-4DA0-8C7E-50C8BE6B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C6F"/>
    <w:rPr>
      <w:rFonts w:eastAsiaTheme="majorEastAsia" w:cstheme="majorBidi"/>
      <w:color w:val="272727" w:themeColor="text1" w:themeTint="D8"/>
    </w:rPr>
  </w:style>
  <w:style w:type="paragraph" w:styleId="Title">
    <w:name w:val="Title"/>
    <w:basedOn w:val="Normal"/>
    <w:next w:val="Normal"/>
    <w:link w:val="TitleChar"/>
    <w:uiPriority w:val="10"/>
    <w:qFormat/>
    <w:rsid w:val="00A8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C6F"/>
    <w:pPr>
      <w:spacing w:before="160"/>
      <w:jc w:val="center"/>
    </w:pPr>
    <w:rPr>
      <w:i/>
      <w:iCs/>
      <w:color w:val="404040" w:themeColor="text1" w:themeTint="BF"/>
    </w:rPr>
  </w:style>
  <w:style w:type="character" w:customStyle="1" w:styleId="QuoteChar">
    <w:name w:val="Quote Char"/>
    <w:basedOn w:val="DefaultParagraphFont"/>
    <w:link w:val="Quote"/>
    <w:uiPriority w:val="29"/>
    <w:rsid w:val="00A85C6F"/>
    <w:rPr>
      <w:i/>
      <w:iCs/>
      <w:color w:val="404040" w:themeColor="text1" w:themeTint="BF"/>
    </w:rPr>
  </w:style>
  <w:style w:type="paragraph" w:styleId="ListParagraph">
    <w:name w:val="List Paragraph"/>
    <w:basedOn w:val="Normal"/>
    <w:uiPriority w:val="34"/>
    <w:qFormat/>
    <w:rsid w:val="00A85C6F"/>
    <w:pPr>
      <w:ind w:left="720"/>
      <w:contextualSpacing/>
    </w:pPr>
  </w:style>
  <w:style w:type="character" w:styleId="IntenseEmphasis">
    <w:name w:val="Intense Emphasis"/>
    <w:basedOn w:val="DefaultParagraphFont"/>
    <w:uiPriority w:val="21"/>
    <w:qFormat/>
    <w:rsid w:val="00A85C6F"/>
    <w:rPr>
      <w:i/>
      <w:iCs/>
      <w:color w:val="2F5496" w:themeColor="accent1" w:themeShade="BF"/>
    </w:rPr>
  </w:style>
  <w:style w:type="paragraph" w:styleId="IntenseQuote">
    <w:name w:val="Intense Quote"/>
    <w:basedOn w:val="Normal"/>
    <w:next w:val="Normal"/>
    <w:link w:val="IntenseQuoteChar"/>
    <w:uiPriority w:val="30"/>
    <w:qFormat/>
    <w:rsid w:val="00A85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C6F"/>
    <w:rPr>
      <w:i/>
      <w:iCs/>
      <w:color w:val="2F5496" w:themeColor="accent1" w:themeShade="BF"/>
    </w:rPr>
  </w:style>
  <w:style w:type="character" w:styleId="IntenseReference">
    <w:name w:val="Intense Reference"/>
    <w:basedOn w:val="DefaultParagraphFont"/>
    <w:uiPriority w:val="32"/>
    <w:qFormat/>
    <w:rsid w:val="00A85C6F"/>
    <w:rPr>
      <w:b/>
      <w:bCs/>
      <w:smallCaps/>
      <w:color w:val="2F5496" w:themeColor="accent1" w:themeShade="BF"/>
      <w:spacing w:val="5"/>
    </w:rPr>
  </w:style>
  <w:style w:type="paragraph" w:styleId="FootnoteText">
    <w:name w:val="footnote text"/>
    <w:basedOn w:val="Normal"/>
    <w:link w:val="FootnoteTextChar"/>
    <w:uiPriority w:val="99"/>
    <w:unhideWhenUsed/>
    <w:rsid w:val="00C83BEE"/>
    <w:pPr>
      <w:spacing w:after="0" w:line="240" w:lineRule="auto"/>
    </w:pPr>
    <w:rPr>
      <w:sz w:val="20"/>
      <w:szCs w:val="20"/>
    </w:rPr>
  </w:style>
  <w:style w:type="character" w:customStyle="1" w:styleId="FootnoteTextChar">
    <w:name w:val="Footnote Text Char"/>
    <w:basedOn w:val="DefaultParagraphFont"/>
    <w:link w:val="FootnoteText"/>
    <w:uiPriority w:val="99"/>
    <w:rsid w:val="00C83BEE"/>
    <w:rPr>
      <w:sz w:val="20"/>
      <w:szCs w:val="20"/>
    </w:rPr>
  </w:style>
  <w:style w:type="character" w:styleId="FootnoteReference">
    <w:name w:val="footnote reference"/>
    <w:basedOn w:val="DefaultParagraphFont"/>
    <w:uiPriority w:val="99"/>
    <w:semiHidden/>
    <w:unhideWhenUsed/>
    <w:rsid w:val="00C83BEE"/>
    <w:rPr>
      <w:vertAlign w:val="superscript"/>
    </w:rPr>
  </w:style>
  <w:style w:type="character" w:styleId="Hyperlink">
    <w:name w:val="Hyperlink"/>
    <w:basedOn w:val="DefaultParagraphFont"/>
    <w:uiPriority w:val="99"/>
    <w:unhideWhenUsed/>
    <w:rsid w:val="00895B7A"/>
    <w:rPr>
      <w:color w:val="0000FF"/>
      <w:u w:val="single"/>
    </w:rPr>
  </w:style>
  <w:style w:type="character" w:customStyle="1" w:styleId="jpfdse">
    <w:name w:val="jpfdse"/>
    <w:basedOn w:val="DefaultParagraphFont"/>
    <w:rsid w:val="003D2296"/>
  </w:style>
  <w:style w:type="character" w:styleId="UnresolvedMention">
    <w:name w:val="Unresolved Mention"/>
    <w:basedOn w:val="DefaultParagraphFont"/>
    <w:uiPriority w:val="99"/>
    <w:semiHidden/>
    <w:unhideWhenUsed/>
    <w:rsid w:val="000F0B30"/>
    <w:rPr>
      <w:color w:val="605E5C"/>
      <w:shd w:val="clear" w:color="auto" w:fill="E1DFDD"/>
    </w:rPr>
  </w:style>
  <w:style w:type="paragraph" w:styleId="NormalWeb">
    <w:name w:val="Normal (Web)"/>
    <w:basedOn w:val="Normal"/>
    <w:uiPriority w:val="99"/>
    <w:unhideWhenUsed/>
    <w:rsid w:val="00E117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k3ksmc">
    <w:name w:val="k3ksmc"/>
    <w:basedOn w:val="Normal"/>
    <w:rsid w:val="00772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90762"/>
    <w:rPr>
      <w:i/>
      <w:iCs/>
    </w:rPr>
  </w:style>
  <w:style w:type="paragraph" w:styleId="Header">
    <w:name w:val="header"/>
    <w:basedOn w:val="Normal"/>
    <w:link w:val="HeaderChar"/>
    <w:uiPriority w:val="99"/>
    <w:unhideWhenUsed/>
    <w:rsid w:val="0088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7A"/>
  </w:style>
  <w:style w:type="paragraph" w:styleId="Footer">
    <w:name w:val="footer"/>
    <w:basedOn w:val="Normal"/>
    <w:link w:val="FooterChar"/>
    <w:uiPriority w:val="99"/>
    <w:unhideWhenUsed/>
    <w:rsid w:val="0088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7A"/>
  </w:style>
  <w:style w:type="character" w:styleId="FollowedHyperlink">
    <w:name w:val="FollowedHyperlink"/>
    <w:basedOn w:val="DefaultParagraphFont"/>
    <w:uiPriority w:val="99"/>
    <w:semiHidden/>
    <w:unhideWhenUsed/>
    <w:rsid w:val="002A4DC8"/>
    <w:rPr>
      <w:color w:val="954F72" w:themeColor="followedHyperlink"/>
      <w:u w:val="single"/>
    </w:rPr>
  </w:style>
  <w:style w:type="paragraph" w:styleId="Revision">
    <w:name w:val="Revision"/>
    <w:hidden/>
    <w:uiPriority w:val="99"/>
    <w:semiHidden/>
    <w:rsid w:val="00B322BF"/>
    <w:pPr>
      <w:spacing w:after="0" w:line="240" w:lineRule="auto"/>
    </w:pPr>
  </w:style>
  <w:style w:type="character" w:styleId="CommentReference">
    <w:name w:val="annotation reference"/>
    <w:basedOn w:val="DefaultParagraphFont"/>
    <w:uiPriority w:val="99"/>
    <w:semiHidden/>
    <w:unhideWhenUsed/>
    <w:rsid w:val="00B322BF"/>
    <w:rPr>
      <w:sz w:val="16"/>
      <w:szCs w:val="16"/>
    </w:rPr>
  </w:style>
  <w:style w:type="paragraph" w:styleId="CommentText">
    <w:name w:val="annotation text"/>
    <w:basedOn w:val="Normal"/>
    <w:link w:val="CommentTextChar"/>
    <w:uiPriority w:val="99"/>
    <w:unhideWhenUsed/>
    <w:rsid w:val="00B322BF"/>
    <w:pPr>
      <w:spacing w:line="240" w:lineRule="auto"/>
    </w:pPr>
    <w:rPr>
      <w:sz w:val="20"/>
      <w:szCs w:val="20"/>
    </w:rPr>
  </w:style>
  <w:style w:type="character" w:customStyle="1" w:styleId="CommentTextChar">
    <w:name w:val="Comment Text Char"/>
    <w:basedOn w:val="DefaultParagraphFont"/>
    <w:link w:val="CommentText"/>
    <w:uiPriority w:val="99"/>
    <w:rsid w:val="00B322BF"/>
    <w:rPr>
      <w:sz w:val="20"/>
      <w:szCs w:val="20"/>
    </w:rPr>
  </w:style>
  <w:style w:type="paragraph" w:styleId="CommentSubject">
    <w:name w:val="annotation subject"/>
    <w:basedOn w:val="CommentText"/>
    <w:next w:val="CommentText"/>
    <w:link w:val="CommentSubjectChar"/>
    <w:uiPriority w:val="99"/>
    <w:semiHidden/>
    <w:unhideWhenUsed/>
    <w:rsid w:val="00B322BF"/>
    <w:rPr>
      <w:b/>
      <w:bCs/>
    </w:rPr>
  </w:style>
  <w:style w:type="character" w:customStyle="1" w:styleId="CommentSubjectChar">
    <w:name w:val="Comment Subject Char"/>
    <w:basedOn w:val="CommentTextChar"/>
    <w:link w:val="CommentSubject"/>
    <w:uiPriority w:val="99"/>
    <w:semiHidden/>
    <w:rsid w:val="00B322BF"/>
    <w:rPr>
      <w:b/>
      <w:bCs/>
      <w:sz w:val="20"/>
      <w:szCs w:val="20"/>
    </w:rPr>
  </w:style>
  <w:style w:type="character" w:customStyle="1" w:styleId="url">
    <w:name w:val="url"/>
    <w:basedOn w:val="DefaultParagraphFont"/>
    <w:rsid w:val="0048626A"/>
  </w:style>
  <w:style w:type="paragraph" w:customStyle="1" w:styleId="pf0">
    <w:name w:val="pf0"/>
    <w:basedOn w:val="Normal"/>
    <w:rsid w:val="004F53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F53D8"/>
    <w:rPr>
      <w:b/>
      <w:bCs/>
    </w:rPr>
  </w:style>
  <w:style w:type="character" w:customStyle="1" w:styleId="uv3um">
    <w:name w:val="uv3um"/>
    <w:basedOn w:val="DefaultParagraphFont"/>
    <w:rsid w:val="004F53D8"/>
  </w:style>
  <w:style w:type="paragraph" w:styleId="BalloonText">
    <w:name w:val="Balloon Text"/>
    <w:basedOn w:val="Normal"/>
    <w:link w:val="BalloonTextChar"/>
    <w:uiPriority w:val="99"/>
    <w:semiHidden/>
    <w:unhideWhenUsed/>
    <w:rsid w:val="004F5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3D8"/>
    <w:rPr>
      <w:rFonts w:ascii="Segoe UI" w:hAnsi="Segoe UI" w:cs="Segoe UI"/>
      <w:sz w:val="18"/>
      <w:szCs w:val="18"/>
    </w:rPr>
  </w:style>
  <w:style w:type="character" w:customStyle="1" w:styleId="cf01">
    <w:name w:val="cf01"/>
    <w:basedOn w:val="DefaultParagraphFont"/>
    <w:rsid w:val="00E05631"/>
    <w:rPr>
      <w:rFonts w:ascii="Segoe UI" w:hAnsi="Segoe UI" w:cs="Segoe UI" w:hint="default"/>
      <w:sz w:val="18"/>
      <w:szCs w:val="18"/>
    </w:rPr>
  </w:style>
  <w:style w:type="character" w:customStyle="1" w:styleId="text">
    <w:name w:val="text"/>
    <w:basedOn w:val="DefaultParagraphFont"/>
    <w:rsid w:val="000A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7639">
      <w:bodyDiv w:val="1"/>
      <w:marLeft w:val="0"/>
      <w:marRight w:val="0"/>
      <w:marTop w:val="0"/>
      <w:marBottom w:val="0"/>
      <w:divBdr>
        <w:top w:val="none" w:sz="0" w:space="0" w:color="auto"/>
        <w:left w:val="none" w:sz="0" w:space="0" w:color="auto"/>
        <w:bottom w:val="none" w:sz="0" w:space="0" w:color="auto"/>
        <w:right w:val="none" w:sz="0" w:space="0" w:color="auto"/>
      </w:divBdr>
    </w:div>
    <w:div w:id="356539686">
      <w:bodyDiv w:val="1"/>
      <w:marLeft w:val="0"/>
      <w:marRight w:val="0"/>
      <w:marTop w:val="0"/>
      <w:marBottom w:val="0"/>
      <w:divBdr>
        <w:top w:val="none" w:sz="0" w:space="0" w:color="auto"/>
        <w:left w:val="none" w:sz="0" w:space="0" w:color="auto"/>
        <w:bottom w:val="none" w:sz="0" w:space="0" w:color="auto"/>
        <w:right w:val="none" w:sz="0" w:space="0" w:color="auto"/>
      </w:divBdr>
    </w:div>
    <w:div w:id="517894952">
      <w:bodyDiv w:val="1"/>
      <w:marLeft w:val="0"/>
      <w:marRight w:val="0"/>
      <w:marTop w:val="0"/>
      <w:marBottom w:val="0"/>
      <w:divBdr>
        <w:top w:val="none" w:sz="0" w:space="0" w:color="auto"/>
        <w:left w:val="none" w:sz="0" w:space="0" w:color="auto"/>
        <w:bottom w:val="none" w:sz="0" w:space="0" w:color="auto"/>
        <w:right w:val="none" w:sz="0" w:space="0" w:color="auto"/>
      </w:divBdr>
      <w:divsChild>
        <w:div w:id="147747296">
          <w:marLeft w:val="0"/>
          <w:marRight w:val="240"/>
          <w:marTop w:val="0"/>
          <w:marBottom w:val="0"/>
          <w:divBdr>
            <w:top w:val="none" w:sz="0" w:space="0" w:color="auto"/>
            <w:left w:val="none" w:sz="0" w:space="0" w:color="auto"/>
            <w:bottom w:val="none" w:sz="0" w:space="0" w:color="auto"/>
            <w:right w:val="none" w:sz="0" w:space="0" w:color="auto"/>
          </w:divBdr>
          <w:divsChild>
            <w:div w:id="1171527221">
              <w:marLeft w:val="0"/>
              <w:marRight w:val="0"/>
              <w:marTop w:val="0"/>
              <w:marBottom w:val="0"/>
              <w:divBdr>
                <w:top w:val="none" w:sz="0" w:space="0" w:color="auto"/>
                <w:left w:val="none" w:sz="0" w:space="0" w:color="auto"/>
                <w:bottom w:val="none" w:sz="0" w:space="0" w:color="auto"/>
                <w:right w:val="none" w:sz="0" w:space="0" w:color="auto"/>
              </w:divBdr>
              <w:divsChild>
                <w:div w:id="7091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55482">
          <w:marLeft w:val="0"/>
          <w:marRight w:val="240"/>
          <w:marTop w:val="0"/>
          <w:marBottom w:val="0"/>
          <w:divBdr>
            <w:top w:val="none" w:sz="0" w:space="0" w:color="auto"/>
            <w:left w:val="none" w:sz="0" w:space="0" w:color="auto"/>
            <w:bottom w:val="none" w:sz="0" w:space="0" w:color="auto"/>
            <w:right w:val="none" w:sz="0" w:space="0" w:color="auto"/>
          </w:divBdr>
          <w:divsChild>
            <w:div w:id="1814103973">
              <w:marLeft w:val="0"/>
              <w:marRight w:val="0"/>
              <w:marTop w:val="0"/>
              <w:marBottom w:val="0"/>
              <w:divBdr>
                <w:top w:val="none" w:sz="0" w:space="0" w:color="auto"/>
                <w:left w:val="none" w:sz="0" w:space="0" w:color="auto"/>
                <w:bottom w:val="none" w:sz="0" w:space="0" w:color="auto"/>
                <w:right w:val="none" w:sz="0" w:space="0" w:color="auto"/>
              </w:divBdr>
              <w:divsChild>
                <w:div w:id="14787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3115">
          <w:marLeft w:val="0"/>
          <w:marRight w:val="0"/>
          <w:marTop w:val="750"/>
          <w:marBottom w:val="0"/>
          <w:divBdr>
            <w:top w:val="none" w:sz="0" w:space="0" w:color="auto"/>
            <w:left w:val="none" w:sz="0" w:space="0" w:color="auto"/>
            <w:bottom w:val="none" w:sz="0" w:space="0" w:color="auto"/>
            <w:right w:val="none" w:sz="0" w:space="0" w:color="auto"/>
          </w:divBdr>
          <w:divsChild>
            <w:div w:id="561986475">
              <w:marLeft w:val="0"/>
              <w:marRight w:val="0"/>
              <w:marTop w:val="0"/>
              <w:marBottom w:val="0"/>
              <w:divBdr>
                <w:top w:val="none" w:sz="0" w:space="0" w:color="auto"/>
                <w:left w:val="none" w:sz="0" w:space="0" w:color="auto"/>
                <w:bottom w:val="none" w:sz="0" w:space="0" w:color="auto"/>
                <w:right w:val="none" w:sz="0" w:space="0" w:color="auto"/>
              </w:divBdr>
              <w:divsChild>
                <w:div w:id="20947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05014">
      <w:bodyDiv w:val="1"/>
      <w:marLeft w:val="0"/>
      <w:marRight w:val="0"/>
      <w:marTop w:val="0"/>
      <w:marBottom w:val="0"/>
      <w:divBdr>
        <w:top w:val="none" w:sz="0" w:space="0" w:color="auto"/>
        <w:left w:val="none" w:sz="0" w:space="0" w:color="auto"/>
        <w:bottom w:val="none" w:sz="0" w:space="0" w:color="auto"/>
        <w:right w:val="none" w:sz="0" w:space="0" w:color="auto"/>
      </w:divBdr>
    </w:div>
    <w:div w:id="621615441">
      <w:bodyDiv w:val="1"/>
      <w:marLeft w:val="0"/>
      <w:marRight w:val="0"/>
      <w:marTop w:val="0"/>
      <w:marBottom w:val="0"/>
      <w:divBdr>
        <w:top w:val="none" w:sz="0" w:space="0" w:color="auto"/>
        <w:left w:val="none" w:sz="0" w:space="0" w:color="auto"/>
        <w:bottom w:val="none" w:sz="0" w:space="0" w:color="auto"/>
        <w:right w:val="none" w:sz="0" w:space="0" w:color="auto"/>
      </w:divBdr>
      <w:divsChild>
        <w:div w:id="1967394208">
          <w:marLeft w:val="0"/>
          <w:marRight w:val="240"/>
          <w:marTop w:val="0"/>
          <w:marBottom w:val="0"/>
          <w:divBdr>
            <w:top w:val="none" w:sz="0" w:space="0" w:color="auto"/>
            <w:left w:val="none" w:sz="0" w:space="0" w:color="auto"/>
            <w:bottom w:val="none" w:sz="0" w:space="0" w:color="auto"/>
            <w:right w:val="none" w:sz="0" w:space="0" w:color="auto"/>
          </w:divBdr>
          <w:divsChild>
            <w:div w:id="1400782145">
              <w:marLeft w:val="0"/>
              <w:marRight w:val="0"/>
              <w:marTop w:val="0"/>
              <w:marBottom w:val="0"/>
              <w:divBdr>
                <w:top w:val="none" w:sz="0" w:space="0" w:color="auto"/>
                <w:left w:val="none" w:sz="0" w:space="0" w:color="auto"/>
                <w:bottom w:val="none" w:sz="0" w:space="0" w:color="auto"/>
                <w:right w:val="none" w:sz="0" w:space="0" w:color="auto"/>
              </w:divBdr>
              <w:divsChild>
                <w:div w:id="219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666">
          <w:marLeft w:val="0"/>
          <w:marRight w:val="240"/>
          <w:marTop w:val="0"/>
          <w:marBottom w:val="0"/>
          <w:divBdr>
            <w:top w:val="none" w:sz="0" w:space="0" w:color="auto"/>
            <w:left w:val="none" w:sz="0" w:space="0" w:color="auto"/>
            <w:bottom w:val="none" w:sz="0" w:space="0" w:color="auto"/>
            <w:right w:val="none" w:sz="0" w:space="0" w:color="auto"/>
          </w:divBdr>
          <w:divsChild>
            <w:div w:id="1154417294">
              <w:marLeft w:val="0"/>
              <w:marRight w:val="0"/>
              <w:marTop w:val="0"/>
              <w:marBottom w:val="0"/>
              <w:divBdr>
                <w:top w:val="none" w:sz="0" w:space="0" w:color="auto"/>
                <w:left w:val="none" w:sz="0" w:space="0" w:color="auto"/>
                <w:bottom w:val="none" w:sz="0" w:space="0" w:color="auto"/>
                <w:right w:val="none" w:sz="0" w:space="0" w:color="auto"/>
              </w:divBdr>
              <w:divsChild>
                <w:div w:id="9115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089">
          <w:marLeft w:val="0"/>
          <w:marRight w:val="0"/>
          <w:marTop w:val="750"/>
          <w:marBottom w:val="0"/>
          <w:divBdr>
            <w:top w:val="none" w:sz="0" w:space="0" w:color="auto"/>
            <w:left w:val="none" w:sz="0" w:space="0" w:color="auto"/>
            <w:bottom w:val="none" w:sz="0" w:space="0" w:color="auto"/>
            <w:right w:val="none" w:sz="0" w:space="0" w:color="auto"/>
          </w:divBdr>
          <w:divsChild>
            <w:div w:id="1896312615">
              <w:marLeft w:val="0"/>
              <w:marRight w:val="0"/>
              <w:marTop w:val="0"/>
              <w:marBottom w:val="0"/>
              <w:divBdr>
                <w:top w:val="none" w:sz="0" w:space="0" w:color="auto"/>
                <w:left w:val="none" w:sz="0" w:space="0" w:color="auto"/>
                <w:bottom w:val="none" w:sz="0" w:space="0" w:color="auto"/>
                <w:right w:val="none" w:sz="0" w:space="0" w:color="auto"/>
              </w:divBdr>
              <w:divsChild>
                <w:div w:id="139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80541">
      <w:bodyDiv w:val="1"/>
      <w:marLeft w:val="0"/>
      <w:marRight w:val="0"/>
      <w:marTop w:val="0"/>
      <w:marBottom w:val="0"/>
      <w:divBdr>
        <w:top w:val="none" w:sz="0" w:space="0" w:color="auto"/>
        <w:left w:val="none" w:sz="0" w:space="0" w:color="auto"/>
        <w:bottom w:val="none" w:sz="0" w:space="0" w:color="auto"/>
        <w:right w:val="none" w:sz="0" w:space="0" w:color="auto"/>
      </w:divBdr>
    </w:div>
    <w:div w:id="631323851">
      <w:bodyDiv w:val="1"/>
      <w:marLeft w:val="0"/>
      <w:marRight w:val="0"/>
      <w:marTop w:val="0"/>
      <w:marBottom w:val="0"/>
      <w:divBdr>
        <w:top w:val="none" w:sz="0" w:space="0" w:color="auto"/>
        <w:left w:val="none" w:sz="0" w:space="0" w:color="auto"/>
        <w:bottom w:val="none" w:sz="0" w:space="0" w:color="auto"/>
        <w:right w:val="none" w:sz="0" w:space="0" w:color="auto"/>
      </w:divBdr>
    </w:div>
    <w:div w:id="637882931">
      <w:bodyDiv w:val="1"/>
      <w:marLeft w:val="0"/>
      <w:marRight w:val="0"/>
      <w:marTop w:val="0"/>
      <w:marBottom w:val="0"/>
      <w:divBdr>
        <w:top w:val="none" w:sz="0" w:space="0" w:color="auto"/>
        <w:left w:val="none" w:sz="0" w:space="0" w:color="auto"/>
        <w:bottom w:val="none" w:sz="0" w:space="0" w:color="auto"/>
        <w:right w:val="none" w:sz="0" w:space="0" w:color="auto"/>
      </w:divBdr>
    </w:div>
    <w:div w:id="667370297">
      <w:bodyDiv w:val="1"/>
      <w:marLeft w:val="0"/>
      <w:marRight w:val="0"/>
      <w:marTop w:val="0"/>
      <w:marBottom w:val="0"/>
      <w:divBdr>
        <w:top w:val="none" w:sz="0" w:space="0" w:color="auto"/>
        <w:left w:val="none" w:sz="0" w:space="0" w:color="auto"/>
        <w:bottom w:val="none" w:sz="0" w:space="0" w:color="auto"/>
        <w:right w:val="none" w:sz="0" w:space="0" w:color="auto"/>
      </w:divBdr>
    </w:div>
    <w:div w:id="774400368">
      <w:bodyDiv w:val="1"/>
      <w:marLeft w:val="0"/>
      <w:marRight w:val="0"/>
      <w:marTop w:val="0"/>
      <w:marBottom w:val="0"/>
      <w:divBdr>
        <w:top w:val="none" w:sz="0" w:space="0" w:color="auto"/>
        <w:left w:val="none" w:sz="0" w:space="0" w:color="auto"/>
        <w:bottom w:val="none" w:sz="0" w:space="0" w:color="auto"/>
        <w:right w:val="none" w:sz="0" w:space="0" w:color="auto"/>
      </w:divBdr>
      <w:divsChild>
        <w:div w:id="494566650">
          <w:marLeft w:val="-720"/>
          <w:marRight w:val="0"/>
          <w:marTop w:val="0"/>
          <w:marBottom w:val="0"/>
          <w:divBdr>
            <w:top w:val="none" w:sz="0" w:space="0" w:color="auto"/>
            <w:left w:val="none" w:sz="0" w:space="0" w:color="auto"/>
            <w:bottom w:val="none" w:sz="0" w:space="0" w:color="auto"/>
            <w:right w:val="none" w:sz="0" w:space="0" w:color="auto"/>
          </w:divBdr>
        </w:div>
      </w:divsChild>
    </w:div>
    <w:div w:id="858587222">
      <w:bodyDiv w:val="1"/>
      <w:marLeft w:val="0"/>
      <w:marRight w:val="0"/>
      <w:marTop w:val="0"/>
      <w:marBottom w:val="0"/>
      <w:divBdr>
        <w:top w:val="none" w:sz="0" w:space="0" w:color="auto"/>
        <w:left w:val="none" w:sz="0" w:space="0" w:color="auto"/>
        <w:bottom w:val="none" w:sz="0" w:space="0" w:color="auto"/>
        <w:right w:val="none" w:sz="0" w:space="0" w:color="auto"/>
      </w:divBdr>
    </w:div>
    <w:div w:id="964655857">
      <w:bodyDiv w:val="1"/>
      <w:marLeft w:val="0"/>
      <w:marRight w:val="0"/>
      <w:marTop w:val="0"/>
      <w:marBottom w:val="0"/>
      <w:divBdr>
        <w:top w:val="none" w:sz="0" w:space="0" w:color="auto"/>
        <w:left w:val="none" w:sz="0" w:space="0" w:color="auto"/>
        <w:bottom w:val="none" w:sz="0" w:space="0" w:color="auto"/>
        <w:right w:val="none" w:sz="0" w:space="0" w:color="auto"/>
      </w:divBdr>
    </w:div>
    <w:div w:id="1006785797">
      <w:bodyDiv w:val="1"/>
      <w:marLeft w:val="0"/>
      <w:marRight w:val="0"/>
      <w:marTop w:val="0"/>
      <w:marBottom w:val="0"/>
      <w:divBdr>
        <w:top w:val="none" w:sz="0" w:space="0" w:color="auto"/>
        <w:left w:val="none" w:sz="0" w:space="0" w:color="auto"/>
        <w:bottom w:val="none" w:sz="0" w:space="0" w:color="auto"/>
        <w:right w:val="none" w:sz="0" w:space="0" w:color="auto"/>
      </w:divBdr>
    </w:div>
    <w:div w:id="1020277636">
      <w:bodyDiv w:val="1"/>
      <w:marLeft w:val="0"/>
      <w:marRight w:val="0"/>
      <w:marTop w:val="0"/>
      <w:marBottom w:val="0"/>
      <w:divBdr>
        <w:top w:val="none" w:sz="0" w:space="0" w:color="auto"/>
        <w:left w:val="none" w:sz="0" w:space="0" w:color="auto"/>
        <w:bottom w:val="none" w:sz="0" w:space="0" w:color="auto"/>
        <w:right w:val="none" w:sz="0" w:space="0" w:color="auto"/>
      </w:divBdr>
    </w:div>
    <w:div w:id="1115439300">
      <w:bodyDiv w:val="1"/>
      <w:marLeft w:val="0"/>
      <w:marRight w:val="0"/>
      <w:marTop w:val="0"/>
      <w:marBottom w:val="0"/>
      <w:divBdr>
        <w:top w:val="none" w:sz="0" w:space="0" w:color="auto"/>
        <w:left w:val="none" w:sz="0" w:space="0" w:color="auto"/>
        <w:bottom w:val="none" w:sz="0" w:space="0" w:color="auto"/>
        <w:right w:val="none" w:sz="0" w:space="0" w:color="auto"/>
      </w:divBdr>
    </w:div>
    <w:div w:id="1147429933">
      <w:bodyDiv w:val="1"/>
      <w:marLeft w:val="0"/>
      <w:marRight w:val="0"/>
      <w:marTop w:val="0"/>
      <w:marBottom w:val="0"/>
      <w:divBdr>
        <w:top w:val="none" w:sz="0" w:space="0" w:color="auto"/>
        <w:left w:val="none" w:sz="0" w:space="0" w:color="auto"/>
        <w:bottom w:val="none" w:sz="0" w:space="0" w:color="auto"/>
        <w:right w:val="none" w:sz="0" w:space="0" w:color="auto"/>
      </w:divBdr>
    </w:div>
    <w:div w:id="1172989954">
      <w:bodyDiv w:val="1"/>
      <w:marLeft w:val="0"/>
      <w:marRight w:val="0"/>
      <w:marTop w:val="0"/>
      <w:marBottom w:val="0"/>
      <w:divBdr>
        <w:top w:val="none" w:sz="0" w:space="0" w:color="auto"/>
        <w:left w:val="none" w:sz="0" w:space="0" w:color="auto"/>
        <w:bottom w:val="none" w:sz="0" w:space="0" w:color="auto"/>
        <w:right w:val="none" w:sz="0" w:space="0" w:color="auto"/>
      </w:divBdr>
      <w:divsChild>
        <w:div w:id="4163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120145">
      <w:bodyDiv w:val="1"/>
      <w:marLeft w:val="0"/>
      <w:marRight w:val="0"/>
      <w:marTop w:val="0"/>
      <w:marBottom w:val="0"/>
      <w:divBdr>
        <w:top w:val="none" w:sz="0" w:space="0" w:color="auto"/>
        <w:left w:val="none" w:sz="0" w:space="0" w:color="auto"/>
        <w:bottom w:val="none" w:sz="0" w:space="0" w:color="auto"/>
        <w:right w:val="none" w:sz="0" w:space="0" w:color="auto"/>
      </w:divBdr>
    </w:div>
    <w:div w:id="1243563470">
      <w:bodyDiv w:val="1"/>
      <w:marLeft w:val="0"/>
      <w:marRight w:val="0"/>
      <w:marTop w:val="0"/>
      <w:marBottom w:val="0"/>
      <w:divBdr>
        <w:top w:val="none" w:sz="0" w:space="0" w:color="auto"/>
        <w:left w:val="none" w:sz="0" w:space="0" w:color="auto"/>
        <w:bottom w:val="none" w:sz="0" w:space="0" w:color="auto"/>
        <w:right w:val="none" w:sz="0" w:space="0" w:color="auto"/>
      </w:divBdr>
    </w:div>
    <w:div w:id="1269046344">
      <w:bodyDiv w:val="1"/>
      <w:marLeft w:val="0"/>
      <w:marRight w:val="0"/>
      <w:marTop w:val="0"/>
      <w:marBottom w:val="0"/>
      <w:divBdr>
        <w:top w:val="none" w:sz="0" w:space="0" w:color="auto"/>
        <w:left w:val="none" w:sz="0" w:space="0" w:color="auto"/>
        <w:bottom w:val="none" w:sz="0" w:space="0" w:color="auto"/>
        <w:right w:val="none" w:sz="0" w:space="0" w:color="auto"/>
      </w:divBdr>
    </w:div>
    <w:div w:id="1367943971">
      <w:bodyDiv w:val="1"/>
      <w:marLeft w:val="0"/>
      <w:marRight w:val="0"/>
      <w:marTop w:val="0"/>
      <w:marBottom w:val="0"/>
      <w:divBdr>
        <w:top w:val="none" w:sz="0" w:space="0" w:color="auto"/>
        <w:left w:val="none" w:sz="0" w:space="0" w:color="auto"/>
        <w:bottom w:val="none" w:sz="0" w:space="0" w:color="auto"/>
        <w:right w:val="none" w:sz="0" w:space="0" w:color="auto"/>
      </w:divBdr>
      <w:divsChild>
        <w:div w:id="1851673594">
          <w:marLeft w:val="-720"/>
          <w:marRight w:val="0"/>
          <w:marTop w:val="0"/>
          <w:marBottom w:val="0"/>
          <w:divBdr>
            <w:top w:val="none" w:sz="0" w:space="0" w:color="auto"/>
            <w:left w:val="none" w:sz="0" w:space="0" w:color="auto"/>
            <w:bottom w:val="none" w:sz="0" w:space="0" w:color="auto"/>
            <w:right w:val="none" w:sz="0" w:space="0" w:color="auto"/>
          </w:divBdr>
        </w:div>
      </w:divsChild>
    </w:div>
    <w:div w:id="1441342492">
      <w:bodyDiv w:val="1"/>
      <w:marLeft w:val="0"/>
      <w:marRight w:val="0"/>
      <w:marTop w:val="0"/>
      <w:marBottom w:val="0"/>
      <w:divBdr>
        <w:top w:val="none" w:sz="0" w:space="0" w:color="auto"/>
        <w:left w:val="none" w:sz="0" w:space="0" w:color="auto"/>
        <w:bottom w:val="none" w:sz="0" w:space="0" w:color="auto"/>
        <w:right w:val="none" w:sz="0" w:space="0" w:color="auto"/>
      </w:divBdr>
    </w:div>
    <w:div w:id="1511676076">
      <w:bodyDiv w:val="1"/>
      <w:marLeft w:val="0"/>
      <w:marRight w:val="0"/>
      <w:marTop w:val="0"/>
      <w:marBottom w:val="0"/>
      <w:divBdr>
        <w:top w:val="none" w:sz="0" w:space="0" w:color="auto"/>
        <w:left w:val="none" w:sz="0" w:space="0" w:color="auto"/>
        <w:bottom w:val="none" w:sz="0" w:space="0" w:color="auto"/>
        <w:right w:val="none" w:sz="0" w:space="0" w:color="auto"/>
      </w:divBdr>
      <w:divsChild>
        <w:div w:id="939069663">
          <w:marLeft w:val="0"/>
          <w:marRight w:val="240"/>
          <w:marTop w:val="0"/>
          <w:marBottom w:val="0"/>
          <w:divBdr>
            <w:top w:val="none" w:sz="0" w:space="0" w:color="auto"/>
            <w:left w:val="none" w:sz="0" w:space="0" w:color="auto"/>
            <w:bottom w:val="none" w:sz="0" w:space="0" w:color="auto"/>
            <w:right w:val="none" w:sz="0" w:space="0" w:color="auto"/>
          </w:divBdr>
          <w:divsChild>
            <w:div w:id="1195997314">
              <w:marLeft w:val="0"/>
              <w:marRight w:val="0"/>
              <w:marTop w:val="0"/>
              <w:marBottom w:val="0"/>
              <w:divBdr>
                <w:top w:val="none" w:sz="0" w:space="0" w:color="auto"/>
                <w:left w:val="none" w:sz="0" w:space="0" w:color="auto"/>
                <w:bottom w:val="none" w:sz="0" w:space="0" w:color="auto"/>
                <w:right w:val="none" w:sz="0" w:space="0" w:color="auto"/>
              </w:divBdr>
              <w:divsChild>
                <w:div w:id="11913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4910">
          <w:marLeft w:val="0"/>
          <w:marRight w:val="240"/>
          <w:marTop w:val="0"/>
          <w:marBottom w:val="0"/>
          <w:divBdr>
            <w:top w:val="none" w:sz="0" w:space="0" w:color="auto"/>
            <w:left w:val="none" w:sz="0" w:space="0" w:color="auto"/>
            <w:bottom w:val="none" w:sz="0" w:space="0" w:color="auto"/>
            <w:right w:val="none" w:sz="0" w:space="0" w:color="auto"/>
          </w:divBdr>
          <w:divsChild>
            <w:div w:id="581110092">
              <w:marLeft w:val="0"/>
              <w:marRight w:val="0"/>
              <w:marTop w:val="0"/>
              <w:marBottom w:val="0"/>
              <w:divBdr>
                <w:top w:val="none" w:sz="0" w:space="0" w:color="auto"/>
                <w:left w:val="none" w:sz="0" w:space="0" w:color="auto"/>
                <w:bottom w:val="none" w:sz="0" w:space="0" w:color="auto"/>
                <w:right w:val="none" w:sz="0" w:space="0" w:color="auto"/>
              </w:divBdr>
              <w:divsChild>
                <w:div w:id="9848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8591">
          <w:marLeft w:val="0"/>
          <w:marRight w:val="0"/>
          <w:marTop w:val="750"/>
          <w:marBottom w:val="0"/>
          <w:divBdr>
            <w:top w:val="none" w:sz="0" w:space="0" w:color="auto"/>
            <w:left w:val="none" w:sz="0" w:space="0" w:color="auto"/>
            <w:bottom w:val="none" w:sz="0" w:space="0" w:color="auto"/>
            <w:right w:val="none" w:sz="0" w:space="0" w:color="auto"/>
          </w:divBdr>
          <w:divsChild>
            <w:div w:id="1613397253">
              <w:marLeft w:val="0"/>
              <w:marRight w:val="0"/>
              <w:marTop w:val="0"/>
              <w:marBottom w:val="0"/>
              <w:divBdr>
                <w:top w:val="none" w:sz="0" w:space="0" w:color="auto"/>
                <w:left w:val="none" w:sz="0" w:space="0" w:color="auto"/>
                <w:bottom w:val="none" w:sz="0" w:space="0" w:color="auto"/>
                <w:right w:val="none" w:sz="0" w:space="0" w:color="auto"/>
              </w:divBdr>
              <w:divsChild>
                <w:div w:id="902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17064">
      <w:bodyDiv w:val="1"/>
      <w:marLeft w:val="0"/>
      <w:marRight w:val="0"/>
      <w:marTop w:val="0"/>
      <w:marBottom w:val="0"/>
      <w:divBdr>
        <w:top w:val="none" w:sz="0" w:space="0" w:color="auto"/>
        <w:left w:val="none" w:sz="0" w:space="0" w:color="auto"/>
        <w:bottom w:val="none" w:sz="0" w:space="0" w:color="auto"/>
        <w:right w:val="none" w:sz="0" w:space="0" w:color="auto"/>
      </w:divBdr>
    </w:div>
    <w:div w:id="1692803167">
      <w:bodyDiv w:val="1"/>
      <w:marLeft w:val="0"/>
      <w:marRight w:val="0"/>
      <w:marTop w:val="0"/>
      <w:marBottom w:val="0"/>
      <w:divBdr>
        <w:top w:val="none" w:sz="0" w:space="0" w:color="auto"/>
        <w:left w:val="none" w:sz="0" w:space="0" w:color="auto"/>
        <w:bottom w:val="none" w:sz="0" w:space="0" w:color="auto"/>
        <w:right w:val="none" w:sz="0" w:space="0" w:color="auto"/>
      </w:divBdr>
    </w:div>
    <w:div w:id="1720662461">
      <w:bodyDiv w:val="1"/>
      <w:marLeft w:val="0"/>
      <w:marRight w:val="0"/>
      <w:marTop w:val="0"/>
      <w:marBottom w:val="0"/>
      <w:divBdr>
        <w:top w:val="none" w:sz="0" w:space="0" w:color="auto"/>
        <w:left w:val="none" w:sz="0" w:space="0" w:color="auto"/>
        <w:bottom w:val="none" w:sz="0" w:space="0" w:color="auto"/>
        <w:right w:val="none" w:sz="0" w:space="0" w:color="auto"/>
      </w:divBdr>
    </w:div>
    <w:div w:id="1949848057">
      <w:bodyDiv w:val="1"/>
      <w:marLeft w:val="0"/>
      <w:marRight w:val="0"/>
      <w:marTop w:val="0"/>
      <w:marBottom w:val="0"/>
      <w:divBdr>
        <w:top w:val="none" w:sz="0" w:space="0" w:color="auto"/>
        <w:left w:val="none" w:sz="0" w:space="0" w:color="auto"/>
        <w:bottom w:val="none" w:sz="0" w:space="0" w:color="auto"/>
        <w:right w:val="none" w:sz="0" w:space="0" w:color="auto"/>
      </w:divBdr>
    </w:div>
    <w:div w:id="1973945428">
      <w:bodyDiv w:val="1"/>
      <w:marLeft w:val="0"/>
      <w:marRight w:val="0"/>
      <w:marTop w:val="0"/>
      <w:marBottom w:val="0"/>
      <w:divBdr>
        <w:top w:val="none" w:sz="0" w:space="0" w:color="auto"/>
        <w:left w:val="none" w:sz="0" w:space="0" w:color="auto"/>
        <w:bottom w:val="none" w:sz="0" w:space="0" w:color="auto"/>
        <w:right w:val="none" w:sz="0" w:space="0" w:color="auto"/>
      </w:divBdr>
    </w:div>
    <w:div w:id="1988044831">
      <w:bodyDiv w:val="1"/>
      <w:marLeft w:val="0"/>
      <w:marRight w:val="0"/>
      <w:marTop w:val="0"/>
      <w:marBottom w:val="0"/>
      <w:divBdr>
        <w:top w:val="none" w:sz="0" w:space="0" w:color="auto"/>
        <w:left w:val="none" w:sz="0" w:space="0" w:color="auto"/>
        <w:bottom w:val="none" w:sz="0" w:space="0" w:color="auto"/>
        <w:right w:val="none" w:sz="0" w:space="0" w:color="auto"/>
      </w:divBdr>
    </w:div>
    <w:div w:id="1997295476">
      <w:bodyDiv w:val="1"/>
      <w:marLeft w:val="0"/>
      <w:marRight w:val="0"/>
      <w:marTop w:val="0"/>
      <w:marBottom w:val="0"/>
      <w:divBdr>
        <w:top w:val="none" w:sz="0" w:space="0" w:color="auto"/>
        <w:left w:val="none" w:sz="0" w:space="0" w:color="auto"/>
        <w:bottom w:val="none" w:sz="0" w:space="0" w:color="auto"/>
        <w:right w:val="none" w:sz="0" w:space="0" w:color="auto"/>
      </w:divBdr>
    </w:div>
    <w:div w:id="2026977650">
      <w:bodyDiv w:val="1"/>
      <w:marLeft w:val="0"/>
      <w:marRight w:val="0"/>
      <w:marTop w:val="0"/>
      <w:marBottom w:val="0"/>
      <w:divBdr>
        <w:top w:val="none" w:sz="0" w:space="0" w:color="auto"/>
        <w:left w:val="none" w:sz="0" w:space="0" w:color="auto"/>
        <w:bottom w:val="none" w:sz="0" w:space="0" w:color="auto"/>
        <w:right w:val="none" w:sz="0" w:space="0" w:color="auto"/>
      </w:divBdr>
      <w:divsChild>
        <w:div w:id="210849208">
          <w:marLeft w:val="0"/>
          <w:marRight w:val="0"/>
          <w:marTop w:val="0"/>
          <w:marBottom w:val="0"/>
          <w:divBdr>
            <w:top w:val="none" w:sz="0" w:space="0" w:color="auto"/>
            <w:left w:val="none" w:sz="0" w:space="0" w:color="auto"/>
            <w:bottom w:val="none" w:sz="0" w:space="0" w:color="auto"/>
            <w:right w:val="none" w:sz="0" w:space="0" w:color="auto"/>
          </w:divBdr>
          <w:divsChild>
            <w:div w:id="180826015">
              <w:marLeft w:val="0"/>
              <w:marRight w:val="0"/>
              <w:marTop w:val="0"/>
              <w:marBottom w:val="0"/>
              <w:divBdr>
                <w:top w:val="none" w:sz="0" w:space="0" w:color="auto"/>
                <w:left w:val="none" w:sz="0" w:space="0" w:color="auto"/>
                <w:bottom w:val="none" w:sz="0" w:space="0" w:color="auto"/>
                <w:right w:val="none" w:sz="0" w:space="0" w:color="auto"/>
              </w:divBdr>
              <w:divsChild>
                <w:div w:id="71005091">
                  <w:marLeft w:val="-420"/>
                  <w:marRight w:val="0"/>
                  <w:marTop w:val="0"/>
                  <w:marBottom w:val="0"/>
                  <w:divBdr>
                    <w:top w:val="none" w:sz="0" w:space="0" w:color="auto"/>
                    <w:left w:val="none" w:sz="0" w:space="0" w:color="auto"/>
                    <w:bottom w:val="none" w:sz="0" w:space="0" w:color="auto"/>
                    <w:right w:val="none" w:sz="0" w:space="0" w:color="auto"/>
                  </w:divBdr>
                  <w:divsChild>
                    <w:div w:id="596862947">
                      <w:marLeft w:val="0"/>
                      <w:marRight w:val="0"/>
                      <w:marTop w:val="0"/>
                      <w:marBottom w:val="0"/>
                      <w:divBdr>
                        <w:top w:val="none" w:sz="0" w:space="0" w:color="auto"/>
                        <w:left w:val="none" w:sz="0" w:space="0" w:color="auto"/>
                        <w:bottom w:val="none" w:sz="0" w:space="0" w:color="auto"/>
                        <w:right w:val="none" w:sz="0" w:space="0" w:color="auto"/>
                      </w:divBdr>
                      <w:divsChild>
                        <w:div w:id="428430129">
                          <w:marLeft w:val="0"/>
                          <w:marRight w:val="0"/>
                          <w:marTop w:val="0"/>
                          <w:marBottom w:val="0"/>
                          <w:divBdr>
                            <w:top w:val="none" w:sz="0" w:space="0" w:color="auto"/>
                            <w:left w:val="none" w:sz="0" w:space="0" w:color="auto"/>
                            <w:bottom w:val="none" w:sz="0" w:space="0" w:color="auto"/>
                            <w:right w:val="none" w:sz="0" w:space="0" w:color="auto"/>
                          </w:divBdr>
                          <w:divsChild>
                            <w:div w:id="848788119">
                              <w:marLeft w:val="0"/>
                              <w:marRight w:val="0"/>
                              <w:marTop w:val="0"/>
                              <w:marBottom w:val="0"/>
                              <w:divBdr>
                                <w:top w:val="none" w:sz="0" w:space="0" w:color="auto"/>
                                <w:left w:val="none" w:sz="0" w:space="0" w:color="auto"/>
                                <w:bottom w:val="none" w:sz="0" w:space="0" w:color="auto"/>
                                <w:right w:val="none" w:sz="0" w:space="0" w:color="auto"/>
                              </w:divBdr>
                            </w:div>
                            <w:div w:id="5229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2074">
                  <w:marLeft w:val="-420"/>
                  <w:marRight w:val="0"/>
                  <w:marTop w:val="0"/>
                  <w:marBottom w:val="0"/>
                  <w:divBdr>
                    <w:top w:val="none" w:sz="0" w:space="0" w:color="auto"/>
                    <w:left w:val="none" w:sz="0" w:space="0" w:color="auto"/>
                    <w:bottom w:val="none" w:sz="0" w:space="0" w:color="auto"/>
                    <w:right w:val="none" w:sz="0" w:space="0" w:color="auto"/>
                  </w:divBdr>
                  <w:divsChild>
                    <w:div w:id="1214538300">
                      <w:marLeft w:val="0"/>
                      <w:marRight w:val="0"/>
                      <w:marTop w:val="0"/>
                      <w:marBottom w:val="0"/>
                      <w:divBdr>
                        <w:top w:val="none" w:sz="0" w:space="0" w:color="auto"/>
                        <w:left w:val="none" w:sz="0" w:space="0" w:color="auto"/>
                        <w:bottom w:val="none" w:sz="0" w:space="0" w:color="auto"/>
                        <w:right w:val="none" w:sz="0" w:space="0" w:color="auto"/>
                      </w:divBdr>
                      <w:divsChild>
                        <w:div w:id="809056132">
                          <w:marLeft w:val="0"/>
                          <w:marRight w:val="0"/>
                          <w:marTop w:val="0"/>
                          <w:marBottom w:val="0"/>
                          <w:divBdr>
                            <w:top w:val="none" w:sz="0" w:space="0" w:color="auto"/>
                            <w:left w:val="none" w:sz="0" w:space="0" w:color="auto"/>
                            <w:bottom w:val="none" w:sz="0" w:space="0" w:color="auto"/>
                            <w:right w:val="none" w:sz="0" w:space="0" w:color="auto"/>
                          </w:divBdr>
                          <w:divsChild>
                            <w:div w:id="1826973120">
                              <w:marLeft w:val="0"/>
                              <w:marRight w:val="0"/>
                              <w:marTop w:val="0"/>
                              <w:marBottom w:val="0"/>
                              <w:divBdr>
                                <w:top w:val="none" w:sz="0" w:space="0" w:color="auto"/>
                                <w:left w:val="none" w:sz="0" w:space="0" w:color="auto"/>
                                <w:bottom w:val="none" w:sz="0" w:space="0" w:color="auto"/>
                                <w:right w:val="none" w:sz="0" w:space="0" w:color="auto"/>
                              </w:divBdr>
                            </w:div>
                            <w:div w:id="6500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3044">
                  <w:marLeft w:val="-420"/>
                  <w:marRight w:val="0"/>
                  <w:marTop w:val="0"/>
                  <w:marBottom w:val="0"/>
                  <w:divBdr>
                    <w:top w:val="none" w:sz="0" w:space="0" w:color="auto"/>
                    <w:left w:val="none" w:sz="0" w:space="0" w:color="auto"/>
                    <w:bottom w:val="none" w:sz="0" w:space="0" w:color="auto"/>
                    <w:right w:val="none" w:sz="0" w:space="0" w:color="auto"/>
                  </w:divBdr>
                  <w:divsChild>
                    <w:div w:id="379013004">
                      <w:marLeft w:val="0"/>
                      <w:marRight w:val="0"/>
                      <w:marTop w:val="0"/>
                      <w:marBottom w:val="0"/>
                      <w:divBdr>
                        <w:top w:val="none" w:sz="0" w:space="0" w:color="auto"/>
                        <w:left w:val="none" w:sz="0" w:space="0" w:color="auto"/>
                        <w:bottom w:val="none" w:sz="0" w:space="0" w:color="auto"/>
                        <w:right w:val="none" w:sz="0" w:space="0" w:color="auto"/>
                      </w:divBdr>
                      <w:divsChild>
                        <w:div w:id="869029261">
                          <w:marLeft w:val="0"/>
                          <w:marRight w:val="0"/>
                          <w:marTop w:val="0"/>
                          <w:marBottom w:val="0"/>
                          <w:divBdr>
                            <w:top w:val="none" w:sz="0" w:space="0" w:color="auto"/>
                            <w:left w:val="none" w:sz="0" w:space="0" w:color="auto"/>
                            <w:bottom w:val="none" w:sz="0" w:space="0" w:color="auto"/>
                            <w:right w:val="none" w:sz="0" w:space="0" w:color="auto"/>
                          </w:divBdr>
                          <w:divsChild>
                            <w:div w:id="1218124063">
                              <w:marLeft w:val="0"/>
                              <w:marRight w:val="0"/>
                              <w:marTop w:val="0"/>
                              <w:marBottom w:val="0"/>
                              <w:divBdr>
                                <w:top w:val="none" w:sz="0" w:space="0" w:color="auto"/>
                                <w:left w:val="none" w:sz="0" w:space="0" w:color="auto"/>
                                <w:bottom w:val="none" w:sz="0" w:space="0" w:color="auto"/>
                                <w:right w:val="none" w:sz="0" w:space="0" w:color="auto"/>
                              </w:divBdr>
                            </w:div>
                            <w:div w:id="15470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707889">
          <w:marLeft w:val="0"/>
          <w:marRight w:val="0"/>
          <w:marTop w:val="0"/>
          <w:marBottom w:val="0"/>
          <w:divBdr>
            <w:top w:val="none" w:sz="0" w:space="0" w:color="auto"/>
            <w:left w:val="none" w:sz="0" w:space="0" w:color="auto"/>
            <w:bottom w:val="none" w:sz="0" w:space="0" w:color="auto"/>
            <w:right w:val="none" w:sz="0" w:space="0" w:color="auto"/>
          </w:divBdr>
          <w:divsChild>
            <w:div w:id="1889292118">
              <w:marLeft w:val="0"/>
              <w:marRight w:val="0"/>
              <w:marTop w:val="0"/>
              <w:marBottom w:val="0"/>
              <w:divBdr>
                <w:top w:val="none" w:sz="0" w:space="0" w:color="auto"/>
                <w:left w:val="none" w:sz="0" w:space="0" w:color="auto"/>
                <w:bottom w:val="none" w:sz="0" w:space="0" w:color="auto"/>
                <w:right w:val="none" w:sz="0" w:space="0" w:color="auto"/>
              </w:divBdr>
              <w:divsChild>
                <w:div w:id="5324240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353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file:///C:\Users\RevPaulLent\Downloads\trinity_church_wall_street-2022_audited_financial_report.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academia.edu/keypass/RUw2cGJsZGZVZEtMRDAwbWZVT3loeFNkYkpMb0hWVUdwMDc4TndIVEpiWT0tLVlNZzkzd1VlTkFjL3VKckNzc1FqRkE9PQ==--6174f9a8f75544a5a1f734b020b612bc766687d9/t/BQpNc-SdHrGK6-1bzxE/resource/work/65938833/Working_for_the_Glory_of_God_The_Distinction_Between_Greed_and_Self_Interest_in_the_Life_and_Letters_of_the_Apostle_Paul?email_work_card=titl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Philippians%202%3A1-5&amp;version=NRSVUE"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jpeg"/><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ligionnews.com/2024/10/11/solutions-for-the-clergy-mental-health-crisis/" TargetMode="External"/><Relationship Id="rId13" Type="http://schemas.openxmlformats.org/officeDocument/2006/relationships/hyperlink" Target="https://www.simplewordcloud.com" TargetMode="External"/><Relationship Id="rId3" Type="http://schemas.openxmlformats.org/officeDocument/2006/relationships/hyperlink" Target="https://www.zillow.com/home-values/43/ny/" TargetMode="External"/><Relationship Id="rId7" Type="http://schemas.openxmlformats.org/officeDocument/2006/relationships/hyperlink" Target="https://josephus.org/ntparallels2.htm" TargetMode="External"/><Relationship Id="rId12" Type="http://schemas.openxmlformats.org/officeDocument/2006/relationships/hyperlink" Target="https://www.simplewordcloud.com" TargetMode="External"/><Relationship Id="rId17" Type="http://schemas.openxmlformats.org/officeDocument/2006/relationships/hyperlink" Target="https://assessment.presbyterianfoundation.org/" TargetMode="External"/><Relationship Id="rId2" Type="http://schemas.openxmlformats.org/officeDocument/2006/relationships/hyperlink" Target="https://www.zillow.com/home-values/829608/southampton-village-southampton-ny/" TargetMode="External"/><Relationship Id="rId16" Type="http://schemas.openxmlformats.org/officeDocument/2006/relationships/hyperlink" Target="https://assessment.presbyterianfoundation.org/reports/282" TargetMode="External"/><Relationship Id="rId1" Type="http://schemas.openxmlformats.org/officeDocument/2006/relationships/hyperlink" Target="https://news.gallup.com/poll/341963/church-membership-falls-below-majority-first-time.aspx" TargetMode="External"/><Relationship Id="rId6" Type="http://schemas.openxmlformats.org/officeDocument/2006/relationships/hyperlink" Target="https://pres-outlook.org/2024/01/the-future-of-the-pcusa-is-pastor-less-and-thats-ok/" TargetMode="External"/><Relationship Id="rId11" Type="http://schemas.openxmlformats.org/officeDocument/2006/relationships/hyperlink" Target="https://www.simplewordcloud.com" TargetMode="External"/><Relationship Id="rId5" Type="http://schemas.openxmlformats.org/officeDocument/2006/relationships/hyperlink" Target="https://www.bestplaces.net/cost-of-living/southampton-ny/fargo-nd/80000" TargetMode="External"/><Relationship Id="rId15" Type="http://schemas.openxmlformats.org/officeDocument/2006/relationships/hyperlink" Target="https://www.simplewordcloud.com" TargetMode="External"/><Relationship Id="rId10" Type="http://schemas.openxmlformats.org/officeDocument/2006/relationships/hyperlink" Target="file:///C:\Users\RevPaulLent\Downloads\trinity_church_wall_street-2022_audited_financial_report.pdf" TargetMode="External"/><Relationship Id="rId4" Type="http://schemas.openxmlformats.org/officeDocument/2006/relationships/hyperlink" Target="https://data.bls.gov/cgi-bin/cpicalc.pl" TargetMode="External"/><Relationship Id="rId9" Type="http://schemas.openxmlformats.org/officeDocument/2006/relationships/hyperlink" Target="https://www.academia.edu/keypass/RUw2cGJsZGZVZEtMRDAwbWZVT3loeFNkYkpMb0hWVUdwMDc4TndIVEpiWT0tLVlNZzkzd1VlTkFjL3VKckNzc1FqRkE9PQ==--6174f9a8f75544a5a1f734b020b612bc766687d9/t/BQpNc-SdHrGK6-1bzxE/resource/work/65938833/Working_for_the_Glory_of_God_The_Distinction_Between_Greed_and_Self_Interest_in_the_Life_and_Letters_of_the_Apostle_Paul?email_work_card=title" TargetMode="External"/><Relationship Id="rId14" Type="http://schemas.openxmlformats.org/officeDocument/2006/relationships/hyperlink" Target="https://www.simpleword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5F992F-47EB-49C3-B72B-D5167ABE562F}">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5B44B-7E99-4FE4-B795-8A396DB3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35679</Words>
  <Characters>177684</Characters>
  <Application>Microsoft Office Word</Application>
  <DocSecurity>0</DocSecurity>
  <Lines>2912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Paul Lent</dc:creator>
  <cp:keywords/>
  <dc:description/>
  <cp:lastModifiedBy>Rev. Paul Lent</cp:lastModifiedBy>
  <cp:revision>2</cp:revision>
  <cp:lastPrinted>2025-04-08T19:01:00Z</cp:lastPrinted>
  <dcterms:created xsi:type="dcterms:W3CDTF">2025-05-13T17:07:00Z</dcterms:created>
  <dcterms:modified xsi:type="dcterms:W3CDTF">2025-05-13T17:07:00Z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d33cc45a-407b-4a7e-8be5-1dede25bd20c</vt:lpwstr>
  </property>
</Properties>
</file>